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48" w:rsidRPr="00DD71BD" w:rsidRDefault="00C6281D" w:rsidP="00FE2E58">
      <w:pPr>
        <w:spacing w:line="276" w:lineRule="auto"/>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令和７年</w:t>
      </w:r>
      <w:r w:rsidR="00F47FF8" w:rsidRPr="00DD71BD">
        <w:rPr>
          <w:rFonts w:asciiTheme="majorEastAsia" w:eastAsiaTheme="majorEastAsia" w:hAnsiTheme="majorEastAsia" w:hint="eastAsia"/>
          <w:b/>
          <w:color w:val="000000" w:themeColor="text1"/>
          <w:sz w:val="24"/>
          <w:szCs w:val="24"/>
        </w:rPr>
        <w:t>度</w:t>
      </w:r>
      <w:r w:rsidR="00B24C78" w:rsidRPr="00DD71BD">
        <w:rPr>
          <w:rFonts w:asciiTheme="majorEastAsia" w:eastAsiaTheme="majorEastAsia" w:hAnsiTheme="majorEastAsia" w:hint="eastAsia"/>
          <w:b/>
          <w:color w:val="000000" w:themeColor="text1"/>
          <w:sz w:val="24"/>
          <w:szCs w:val="24"/>
        </w:rPr>
        <w:t>介護サービス情報の公表に係る報告・調査・情報公表計画</w:t>
      </w:r>
    </w:p>
    <w:p w:rsidR="00B24C78" w:rsidRPr="00DD71BD" w:rsidRDefault="00C6281D" w:rsidP="00972D33">
      <w:pPr>
        <w:spacing w:line="276" w:lineRule="auto"/>
        <w:jc w:val="right"/>
        <w:rPr>
          <w:rFonts w:asciiTheme="majorEastAsia" w:eastAsiaTheme="majorEastAsia" w:hAnsiTheme="majorEastAsia"/>
          <w:color w:val="000000" w:themeColor="text1"/>
          <w:sz w:val="20"/>
          <w:szCs w:val="20"/>
        </w:rPr>
      </w:pPr>
      <w:r w:rsidRPr="001B1BDA">
        <w:rPr>
          <w:rFonts w:asciiTheme="majorEastAsia" w:eastAsiaTheme="majorEastAsia" w:hAnsiTheme="majorEastAsia" w:hint="eastAsia"/>
          <w:color w:val="000000" w:themeColor="text1"/>
          <w:spacing w:val="161"/>
          <w:kern w:val="0"/>
          <w:sz w:val="20"/>
          <w:szCs w:val="20"/>
          <w:fitText w:val="2814" w:id="2008189699"/>
        </w:rPr>
        <w:t>令和７年</w:t>
      </w:r>
      <w:r w:rsidR="001B1BDA">
        <w:rPr>
          <w:rFonts w:asciiTheme="majorEastAsia" w:eastAsiaTheme="majorEastAsia" w:hAnsiTheme="majorEastAsia" w:hint="eastAsia"/>
          <w:color w:val="000000" w:themeColor="text1"/>
          <w:spacing w:val="161"/>
          <w:kern w:val="0"/>
          <w:sz w:val="20"/>
          <w:szCs w:val="20"/>
          <w:fitText w:val="2814" w:id="2008189699"/>
        </w:rPr>
        <w:t>７</w:t>
      </w:r>
      <w:r w:rsidR="00F47FF8" w:rsidRPr="001B1BDA">
        <w:rPr>
          <w:rFonts w:asciiTheme="majorEastAsia" w:eastAsiaTheme="majorEastAsia" w:hAnsiTheme="majorEastAsia" w:hint="eastAsia"/>
          <w:color w:val="000000" w:themeColor="text1"/>
          <w:spacing w:val="2"/>
          <w:kern w:val="0"/>
          <w:sz w:val="20"/>
          <w:szCs w:val="20"/>
          <w:fitText w:val="2814" w:id="2008189699"/>
        </w:rPr>
        <w:t>月</w:t>
      </w:r>
      <w:r w:rsidR="006B1E9E" w:rsidRPr="00DD71BD">
        <w:rPr>
          <w:rFonts w:asciiTheme="majorEastAsia" w:eastAsiaTheme="majorEastAsia" w:hAnsiTheme="majorEastAsia" w:hint="eastAsia"/>
          <w:color w:val="000000" w:themeColor="text1"/>
          <w:kern w:val="0"/>
          <w:sz w:val="20"/>
          <w:szCs w:val="20"/>
        </w:rPr>
        <w:t xml:space="preserve">　</w:t>
      </w:r>
    </w:p>
    <w:p w:rsidR="00B24C78" w:rsidRPr="00DD71BD" w:rsidRDefault="00B24C78" w:rsidP="00972D33">
      <w:pPr>
        <w:spacing w:line="276" w:lineRule="auto"/>
        <w:jc w:val="right"/>
        <w:rPr>
          <w:rFonts w:asciiTheme="majorEastAsia" w:eastAsiaTheme="majorEastAsia" w:hAnsiTheme="majorEastAsia"/>
          <w:color w:val="000000" w:themeColor="text1"/>
          <w:sz w:val="20"/>
          <w:szCs w:val="20"/>
        </w:rPr>
      </w:pPr>
      <w:r w:rsidRPr="00DD71BD">
        <w:rPr>
          <w:rFonts w:asciiTheme="majorEastAsia" w:eastAsiaTheme="majorEastAsia" w:hAnsiTheme="majorEastAsia" w:hint="eastAsia"/>
          <w:color w:val="000000" w:themeColor="text1"/>
          <w:spacing w:val="9"/>
          <w:kern w:val="0"/>
          <w:sz w:val="20"/>
          <w:szCs w:val="20"/>
          <w:fitText w:val="2814" w:id="1206552067"/>
        </w:rPr>
        <w:t>岩手県</w:t>
      </w:r>
      <w:r w:rsidR="00972D33" w:rsidRPr="00DD71BD">
        <w:rPr>
          <w:rFonts w:asciiTheme="majorEastAsia" w:eastAsiaTheme="majorEastAsia" w:hAnsiTheme="majorEastAsia" w:hint="eastAsia"/>
          <w:color w:val="000000" w:themeColor="text1"/>
          <w:spacing w:val="9"/>
          <w:kern w:val="0"/>
          <w:sz w:val="20"/>
          <w:szCs w:val="20"/>
          <w:fitText w:val="2814" w:id="1206552067"/>
        </w:rPr>
        <w:t>保健福祉部</w:t>
      </w:r>
      <w:r w:rsidRPr="00DD71BD">
        <w:rPr>
          <w:rFonts w:asciiTheme="majorEastAsia" w:eastAsiaTheme="majorEastAsia" w:hAnsiTheme="majorEastAsia" w:hint="eastAsia"/>
          <w:color w:val="000000" w:themeColor="text1"/>
          <w:spacing w:val="9"/>
          <w:kern w:val="0"/>
          <w:sz w:val="20"/>
          <w:szCs w:val="20"/>
          <w:fitText w:val="2814" w:id="1206552067"/>
        </w:rPr>
        <w:t>長寿社会</w:t>
      </w:r>
      <w:r w:rsidRPr="00DD71BD">
        <w:rPr>
          <w:rFonts w:asciiTheme="majorEastAsia" w:eastAsiaTheme="majorEastAsia" w:hAnsiTheme="majorEastAsia" w:hint="eastAsia"/>
          <w:color w:val="000000" w:themeColor="text1"/>
          <w:kern w:val="0"/>
          <w:sz w:val="20"/>
          <w:szCs w:val="20"/>
          <w:fitText w:val="2814" w:id="1206552067"/>
        </w:rPr>
        <w:t>課</w:t>
      </w:r>
      <w:r w:rsidR="006B1E9E" w:rsidRPr="00DD71BD">
        <w:rPr>
          <w:rFonts w:asciiTheme="majorEastAsia" w:eastAsiaTheme="majorEastAsia" w:hAnsiTheme="majorEastAsia" w:hint="eastAsia"/>
          <w:color w:val="000000" w:themeColor="text1"/>
          <w:kern w:val="0"/>
          <w:sz w:val="20"/>
          <w:szCs w:val="20"/>
        </w:rPr>
        <w:t xml:space="preserve">　</w:t>
      </w:r>
    </w:p>
    <w:p w:rsidR="00B24C78" w:rsidRPr="00DD71BD" w:rsidRDefault="00B24C78" w:rsidP="005E3186">
      <w:pPr>
        <w:spacing w:beforeLines="50" w:before="180" w:line="276" w:lineRule="auto"/>
        <w:rPr>
          <w:rFonts w:asciiTheme="majorEastAsia" w:eastAsiaTheme="majorEastAsia" w:hAnsiTheme="majorEastAsia"/>
          <w:color w:val="000000" w:themeColor="text1"/>
          <w:szCs w:val="21"/>
        </w:rPr>
      </w:pPr>
      <w:r w:rsidRPr="00DD71BD">
        <w:rPr>
          <w:rFonts w:asciiTheme="majorEastAsia" w:eastAsiaTheme="majorEastAsia" w:hAnsiTheme="majorEastAsia" w:hint="eastAsia"/>
          <w:color w:val="000000" w:themeColor="text1"/>
          <w:szCs w:val="21"/>
        </w:rPr>
        <w:t>１　計画の目的</w:t>
      </w:r>
    </w:p>
    <w:p w:rsidR="00B24C78" w:rsidRPr="003C6253" w:rsidRDefault="00972D33" w:rsidP="00972D33">
      <w:pPr>
        <w:spacing w:line="276" w:lineRule="auto"/>
        <w:ind w:left="211" w:hangingChars="100" w:hanging="211"/>
        <w:rPr>
          <w:rFonts w:ascii="ＭＳ 明朝" w:eastAsia="ＭＳ 明朝" w:hAnsi="ＭＳ 明朝"/>
          <w:szCs w:val="21"/>
        </w:rPr>
      </w:pPr>
      <w:r w:rsidRPr="00DD71BD">
        <w:rPr>
          <w:rFonts w:ascii="ＭＳ 明朝" w:eastAsia="ＭＳ 明朝" w:hAnsi="ＭＳ 明朝" w:hint="eastAsia"/>
          <w:color w:val="000000" w:themeColor="text1"/>
          <w:szCs w:val="21"/>
        </w:rPr>
        <w:t xml:space="preserve">　　</w:t>
      </w:r>
      <w:r w:rsidR="00B24C78" w:rsidRPr="00DD71BD">
        <w:rPr>
          <w:rFonts w:ascii="ＭＳ 明朝" w:eastAsia="ＭＳ 明朝" w:hAnsi="ＭＳ 明朝" w:hint="eastAsia"/>
          <w:color w:val="000000" w:themeColor="text1"/>
          <w:szCs w:val="21"/>
        </w:rPr>
        <w:t>この計画は、介護保</w:t>
      </w:r>
      <w:r w:rsidR="00B24C78" w:rsidRPr="003C6253">
        <w:rPr>
          <w:rFonts w:ascii="ＭＳ 明朝" w:eastAsia="ＭＳ 明朝" w:hAnsi="ＭＳ 明朝" w:hint="eastAsia"/>
          <w:szCs w:val="21"/>
        </w:rPr>
        <w:t>険法（平成</w:t>
      </w:r>
      <w:r w:rsidR="000601F1" w:rsidRPr="003C6253">
        <w:rPr>
          <w:rFonts w:ascii="ＭＳ 明朝" w:eastAsia="ＭＳ 明朝" w:hAnsi="ＭＳ 明朝" w:hint="eastAsia"/>
          <w:szCs w:val="21"/>
        </w:rPr>
        <w:t>９</w:t>
      </w:r>
      <w:r w:rsidR="00B24C78" w:rsidRPr="003C6253">
        <w:rPr>
          <w:rFonts w:ascii="ＭＳ 明朝" w:eastAsia="ＭＳ 明朝" w:hAnsi="ＭＳ 明朝" w:hint="eastAsia"/>
          <w:szCs w:val="21"/>
        </w:rPr>
        <w:t>年法律第123号。以下「法」という。）第115条の35に規定する「介護サービス情報の公表</w:t>
      </w:r>
      <w:r w:rsidR="0087406F" w:rsidRPr="003C6253">
        <w:rPr>
          <w:rFonts w:ascii="ＭＳ 明朝" w:eastAsia="ＭＳ 明朝" w:hAnsi="ＭＳ 明朝" w:hint="eastAsia"/>
          <w:szCs w:val="21"/>
        </w:rPr>
        <w:t>」</w:t>
      </w:r>
      <w:r w:rsidR="00B24C78" w:rsidRPr="003C6253">
        <w:rPr>
          <w:rFonts w:ascii="ＭＳ 明朝" w:eastAsia="ＭＳ 明朝" w:hAnsi="ＭＳ 明朝" w:hint="eastAsia"/>
          <w:szCs w:val="21"/>
        </w:rPr>
        <w:t>の施行のため、介護保険法施行令（平成10年政令</w:t>
      </w:r>
      <w:r w:rsidR="005C74CE" w:rsidRPr="003C6253">
        <w:rPr>
          <w:rFonts w:ascii="ＭＳ 明朝" w:eastAsia="ＭＳ 明朝" w:hAnsi="ＭＳ 明朝" w:hint="eastAsia"/>
          <w:szCs w:val="21"/>
        </w:rPr>
        <w:t>第412号。以下「政令」という。）第37条の</w:t>
      </w:r>
      <w:r w:rsidR="000601F1" w:rsidRPr="003C6253">
        <w:rPr>
          <w:rFonts w:ascii="ＭＳ 明朝" w:eastAsia="ＭＳ 明朝" w:hAnsi="ＭＳ 明朝" w:hint="eastAsia"/>
          <w:szCs w:val="21"/>
        </w:rPr>
        <w:t>２</w:t>
      </w:r>
      <w:r w:rsidR="00962370" w:rsidRPr="003C6253">
        <w:rPr>
          <w:rFonts w:ascii="ＭＳ 明朝" w:eastAsia="ＭＳ 明朝" w:hAnsi="ＭＳ 明朝" w:hint="eastAsia"/>
          <w:szCs w:val="21"/>
        </w:rPr>
        <w:t>の３</w:t>
      </w:r>
      <w:r w:rsidR="005C74CE" w:rsidRPr="003C6253">
        <w:rPr>
          <w:rFonts w:ascii="ＭＳ 明朝" w:eastAsia="ＭＳ 明朝" w:hAnsi="ＭＳ 明朝" w:hint="eastAsia"/>
          <w:szCs w:val="21"/>
        </w:rPr>
        <w:t>第</w:t>
      </w:r>
      <w:r w:rsidR="00DC0ECB" w:rsidRPr="003C6253">
        <w:rPr>
          <w:rFonts w:ascii="ＭＳ 明朝" w:eastAsia="ＭＳ 明朝" w:hAnsi="ＭＳ 明朝" w:hint="eastAsia"/>
          <w:szCs w:val="21"/>
        </w:rPr>
        <w:t>１</w:t>
      </w:r>
      <w:r w:rsidR="005C74CE" w:rsidRPr="003C6253">
        <w:rPr>
          <w:rFonts w:ascii="ＭＳ 明朝" w:eastAsia="ＭＳ 明朝" w:hAnsi="ＭＳ 明朝" w:hint="eastAsia"/>
          <w:szCs w:val="21"/>
        </w:rPr>
        <w:t>項に規定する「介護サービス情報の報告に関する計画」、政令第37条の</w:t>
      </w:r>
      <w:r w:rsidR="00DC0ECB" w:rsidRPr="003C6253">
        <w:rPr>
          <w:rFonts w:ascii="ＭＳ 明朝" w:eastAsia="ＭＳ 明朝" w:hAnsi="ＭＳ 明朝" w:hint="eastAsia"/>
          <w:szCs w:val="21"/>
        </w:rPr>
        <w:t>５</w:t>
      </w:r>
      <w:r w:rsidR="005C74CE" w:rsidRPr="003C6253">
        <w:rPr>
          <w:rFonts w:ascii="ＭＳ 明朝" w:eastAsia="ＭＳ 明朝" w:hAnsi="ＭＳ 明朝" w:hint="eastAsia"/>
          <w:szCs w:val="21"/>
        </w:rPr>
        <w:t>第</w:t>
      </w:r>
      <w:r w:rsidR="00DC0ECB" w:rsidRPr="003C6253">
        <w:rPr>
          <w:rFonts w:ascii="ＭＳ 明朝" w:eastAsia="ＭＳ 明朝" w:hAnsi="ＭＳ 明朝" w:hint="eastAsia"/>
          <w:szCs w:val="21"/>
        </w:rPr>
        <w:t>１</w:t>
      </w:r>
      <w:r w:rsidR="005C74CE" w:rsidRPr="003C6253">
        <w:rPr>
          <w:rFonts w:ascii="ＭＳ 明朝" w:eastAsia="ＭＳ 明朝" w:hAnsi="ＭＳ 明朝" w:hint="eastAsia"/>
          <w:szCs w:val="21"/>
        </w:rPr>
        <w:t>項に規定する「調査事務に関する計画」及び政令第37条の11において準用する第37条の</w:t>
      </w:r>
      <w:r w:rsidR="00DC0ECB" w:rsidRPr="003C6253">
        <w:rPr>
          <w:rFonts w:ascii="ＭＳ 明朝" w:eastAsia="ＭＳ 明朝" w:hAnsi="ＭＳ 明朝" w:hint="eastAsia"/>
          <w:szCs w:val="21"/>
        </w:rPr>
        <w:t>５</w:t>
      </w:r>
      <w:r w:rsidR="005C74CE" w:rsidRPr="003C6253">
        <w:rPr>
          <w:rFonts w:ascii="ＭＳ 明朝" w:eastAsia="ＭＳ 明朝" w:hAnsi="ＭＳ 明朝" w:hint="eastAsia"/>
          <w:szCs w:val="21"/>
        </w:rPr>
        <w:t>第</w:t>
      </w:r>
      <w:r w:rsidR="00DC0ECB" w:rsidRPr="003C6253">
        <w:rPr>
          <w:rFonts w:ascii="ＭＳ 明朝" w:eastAsia="ＭＳ 明朝" w:hAnsi="ＭＳ 明朝" w:hint="eastAsia"/>
          <w:szCs w:val="21"/>
        </w:rPr>
        <w:t>１</w:t>
      </w:r>
      <w:r w:rsidR="005C74CE" w:rsidRPr="003C6253">
        <w:rPr>
          <w:rFonts w:ascii="ＭＳ 明朝" w:eastAsia="ＭＳ 明朝" w:hAnsi="ＭＳ 明朝" w:hint="eastAsia"/>
          <w:szCs w:val="21"/>
        </w:rPr>
        <w:t>項に規定する「情報公表事務に関する計画」として策定する。</w:t>
      </w:r>
    </w:p>
    <w:p w:rsidR="005C74CE" w:rsidRPr="003C6253" w:rsidRDefault="00972D33" w:rsidP="00DC0ECB">
      <w:pPr>
        <w:spacing w:line="276" w:lineRule="auto"/>
        <w:ind w:left="211" w:hangingChars="100" w:hanging="211"/>
        <w:rPr>
          <w:rFonts w:ascii="ＭＳ 明朝" w:eastAsia="ＭＳ 明朝" w:hAnsi="ＭＳ 明朝"/>
          <w:szCs w:val="21"/>
        </w:rPr>
      </w:pPr>
      <w:r w:rsidRPr="003C6253">
        <w:rPr>
          <w:rFonts w:ascii="ＭＳ 明朝" w:eastAsia="ＭＳ 明朝" w:hAnsi="ＭＳ 明朝" w:hint="eastAsia"/>
          <w:szCs w:val="21"/>
        </w:rPr>
        <w:t xml:space="preserve">　　な</w:t>
      </w:r>
      <w:r w:rsidR="005C74CE" w:rsidRPr="003C6253">
        <w:rPr>
          <w:rFonts w:ascii="ＭＳ 明朝" w:eastAsia="ＭＳ 明朝" w:hAnsi="ＭＳ 明朝" w:hint="eastAsia"/>
          <w:szCs w:val="21"/>
        </w:rPr>
        <w:t>お、本計画は、「介護サービス情報の公表」制度の施行について（平成18年</w:t>
      </w:r>
      <w:r w:rsidR="000601F1" w:rsidRPr="003C6253">
        <w:rPr>
          <w:rFonts w:ascii="ＭＳ 明朝" w:eastAsia="ＭＳ 明朝" w:hAnsi="ＭＳ 明朝" w:hint="eastAsia"/>
          <w:szCs w:val="21"/>
        </w:rPr>
        <w:t>３</w:t>
      </w:r>
      <w:r w:rsidR="005C74CE" w:rsidRPr="003C6253">
        <w:rPr>
          <w:rFonts w:ascii="ＭＳ 明朝" w:eastAsia="ＭＳ 明朝" w:hAnsi="ＭＳ 明朝" w:hint="eastAsia"/>
          <w:szCs w:val="21"/>
        </w:rPr>
        <w:t>月31日</w:t>
      </w:r>
      <w:r w:rsidR="00DC0ECB" w:rsidRPr="003C6253">
        <w:rPr>
          <w:rFonts w:ascii="ＭＳ 明朝" w:eastAsia="ＭＳ 明朝" w:hAnsi="ＭＳ 明朝" w:hint="eastAsia"/>
          <w:szCs w:val="21"/>
        </w:rPr>
        <w:t>付け</w:t>
      </w:r>
      <w:r w:rsidR="005C74CE" w:rsidRPr="003C6253">
        <w:rPr>
          <w:rFonts w:ascii="ＭＳ 明朝" w:eastAsia="ＭＳ 明朝" w:hAnsi="ＭＳ 明朝" w:hint="eastAsia"/>
          <w:szCs w:val="21"/>
        </w:rPr>
        <w:t>老振発0331007号厚生労働省老健局振興課長通知。以下「課長通知」という。）別紙Ⅲ</w:t>
      </w:r>
      <w:r w:rsidR="00DC0ECB" w:rsidRPr="003C6253">
        <w:rPr>
          <w:rFonts w:ascii="ＭＳ 明朝" w:eastAsia="ＭＳ 明朝" w:hAnsi="ＭＳ 明朝" w:hint="eastAsia"/>
          <w:szCs w:val="21"/>
        </w:rPr>
        <w:t>３(３)に</w:t>
      </w:r>
      <w:r w:rsidR="005C74CE" w:rsidRPr="003C6253">
        <w:rPr>
          <w:rFonts w:ascii="ＭＳ 明朝" w:eastAsia="ＭＳ 明朝" w:hAnsi="ＭＳ 明朝" w:hint="eastAsia"/>
          <w:szCs w:val="21"/>
        </w:rPr>
        <w:t>基づき、一体の計画として策定する。</w:t>
      </w:r>
    </w:p>
    <w:p w:rsidR="005C74CE" w:rsidRPr="003C6253" w:rsidRDefault="005C74CE" w:rsidP="005E3186">
      <w:pPr>
        <w:spacing w:beforeLines="50" w:before="180" w:line="276" w:lineRule="auto"/>
        <w:rPr>
          <w:rFonts w:asciiTheme="majorEastAsia" w:eastAsiaTheme="majorEastAsia" w:hAnsiTheme="majorEastAsia"/>
          <w:szCs w:val="21"/>
        </w:rPr>
      </w:pPr>
      <w:r w:rsidRPr="003C6253">
        <w:rPr>
          <w:rFonts w:asciiTheme="majorEastAsia" w:eastAsiaTheme="majorEastAsia" w:hAnsiTheme="majorEastAsia" w:hint="eastAsia"/>
          <w:szCs w:val="21"/>
        </w:rPr>
        <w:t>２　計画の基準日</w:t>
      </w:r>
    </w:p>
    <w:p w:rsidR="005C74CE" w:rsidRPr="003C6253" w:rsidRDefault="00C6281D" w:rsidP="000F3DAC">
      <w:pPr>
        <w:spacing w:line="276" w:lineRule="auto"/>
        <w:ind w:firstLineChars="200" w:firstLine="422"/>
        <w:rPr>
          <w:rFonts w:ascii="ＭＳ 明朝" w:eastAsia="ＭＳ 明朝" w:hAnsi="ＭＳ 明朝"/>
          <w:szCs w:val="21"/>
        </w:rPr>
      </w:pPr>
      <w:r w:rsidRPr="003C6253">
        <w:rPr>
          <w:rFonts w:ascii="ＭＳ 明朝" w:eastAsia="ＭＳ 明朝" w:hAnsi="ＭＳ 明朝" w:hint="eastAsia"/>
          <w:szCs w:val="21"/>
        </w:rPr>
        <w:t>令和７年</w:t>
      </w:r>
      <w:r w:rsidR="004A7D46" w:rsidRPr="003C6253">
        <w:rPr>
          <w:rFonts w:ascii="ＭＳ 明朝" w:eastAsia="ＭＳ 明朝" w:hAnsi="ＭＳ 明朝" w:hint="eastAsia"/>
          <w:szCs w:val="21"/>
        </w:rPr>
        <w:t>１</w:t>
      </w:r>
      <w:r w:rsidR="005C74CE" w:rsidRPr="003C6253">
        <w:rPr>
          <w:rFonts w:ascii="ＭＳ 明朝" w:eastAsia="ＭＳ 明朝" w:hAnsi="ＭＳ 明朝" w:hint="eastAsia"/>
          <w:szCs w:val="21"/>
        </w:rPr>
        <w:t>月</w:t>
      </w:r>
      <w:r w:rsidR="002E1753" w:rsidRPr="003C6253">
        <w:rPr>
          <w:rFonts w:ascii="ＭＳ 明朝" w:eastAsia="ＭＳ 明朝" w:hAnsi="ＭＳ 明朝" w:hint="eastAsia"/>
          <w:szCs w:val="21"/>
        </w:rPr>
        <w:t>１日</w:t>
      </w:r>
    </w:p>
    <w:p w:rsidR="005C74CE" w:rsidRPr="003C6253" w:rsidRDefault="005C74CE" w:rsidP="005E3186">
      <w:pPr>
        <w:spacing w:beforeLines="50" w:before="180" w:line="276" w:lineRule="auto"/>
        <w:rPr>
          <w:rFonts w:asciiTheme="majorEastAsia" w:eastAsiaTheme="majorEastAsia" w:hAnsiTheme="majorEastAsia"/>
          <w:szCs w:val="21"/>
        </w:rPr>
      </w:pPr>
      <w:r w:rsidRPr="003C6253">
        <w:rPr>
          <w:rFonts w:asciiTheme="majorEastAsia" w:eastAsiaTheme="majorEastAsia" w:hAnsiTheme="majorEastAsia" w:hint="eastAsia"/>
          <w:szCs w:val="21"/>
        </w:rPr>
        <w:t>３　計画の期間</w:t>
      </w:r>
    </w:p>
    <w:p w:rsidR="00966DBD" w:rsidRPr="003C6253" w:rsidRDefault="00C6281D" w:rsidP="00966DBD">
      <w:pPr>
        <w:spacing w:line="276" w:lineRule="auto"/>
        <w:ind w:firstLineChars="200" w:firstLine="422"/>
        <w:rPr>
          <w:rFonts w:ascii="ＭＳ 明朝" w:eastAsia="ＭＳ 明朝" w:hAnsi="ＭＳ 明朝"/>
          <w:szCs w:val="21"/>
        </w:rPr>
      </w:pPr>
      <w:r w:rsidRPr="003C6253">
        <w:rPr>
          <w:rFonts w:ascii="ＭＳ 明朝" w:eastAsia="ＭＳ 明朝" w:hAnsi="ＭＳ 明朝" w:hint="eastAsia"/>
          <w:szCs w:val="21"/>
        </w:rPr>
        <w:t>令和７年</w:t>
      </w:r>
      <w:r w:rsidR="00B21EA1" w:rsidRPr="003C6253">
        <w:rPr>
          <w:rFonts w:ascii="ＭＳ 明朝" w:eastAsia="ＭＳ 明朝" w:hAnsi="ＭＳ 明朝" w:hint="eastAsia"/>
          <w:szCs w:val="21"/>
        </w:rPr>
        <w:t>７</w:t>
      </w:r>
      <w:r w:rsidR="00EE7DD2" w:rsidRPr="003C6253">
        <w:rPr>
          <w:rFonts w:ascii="ＭＳ 明朝" w:eastAsia="ＭＳ 明朝" w:hAnsi="ＭＳ 明朝" w:hint="eastAsia"/>
          <w:szCs w:val="21"/>
        </w:rPr>
        <w:t>月から令和</w:t>
      </w:r>
      <w:r w:rsidR="00B21EA1" w:rsidRPr="003C6253">
        <w:rPr>
          <w:rFonts w:ascii="ＭＳ 明朝" w:eastAsia="ＭＳ 明朝" w:hAnsi="ＭＳ 明朝" w:hint="eastAsia"/>
          <w:szCs w:val="21"/>
        </w:rPr>
        <w:t>８</w:t>
      </w:r>
      <w:r w:rsidR="00555F32" w:rsidRPr="003C6253">
        <w:rPr>
          <w:rFonts w:ascii="ＭＳ 明朝" w:eastAsia="ＭＳ 明朝" w:hAnsi="ＭＳ 明朝" w:hint="eastAsia"/>
          <w:szCs w:val="21"/>
        </w:rPr>
        <w:t>年</w:t>
      </w:r>
      <w:r w:rsidR="0040531F" w:rsidRPr="003C6253">
        <w:rPr>
          <w:rFonts w:ascii="ＭＳ 明朝" w:eastAsia="ＭＳ 明朝" w:hAnsi="ＭＳ 明朝" w:hint="eastAsia"/>
          <w:szCs w:val="21"/>
        </w:rPr>
        <w:t>３</w:t>
      </w:r>
      <w:r w:rsidR="00620631" w:rsidRPr="003C6253">
        <w:rPr>
          <w:rFonts w:ascii="ＭＳ 明朝" w:eastAsia="ＭＳ 明朝" w:hAnsi="ＭＳ 明朝" w:hint="eastAsia"/>
          <w:szCs w:val="21"/>
        </w:rPr>
        <w:t>月</w:t>
      </w:r>
    </w:p>
    <w:p w:rsidR="005C74CE" w:rsidRPr="003C6253" w:rsidRDefault="005C74CE" w:rsidP="005E3186">
      <w:pPr>
        <w:spacing w:beforeLines="50" w:before="180" w:line="276" w:lineRule="auto"/>
        <w:rPr>
          <w:rFonts w:asciiTheme="majorEastAsia" w:eastAsiaTheme="majorEastAsia" w:hAnsiTheme="majorEastAsia"/>
          <w:szCs w:val="21"/>
        </w:rPr>
      </w:pPr>
      <w:r w:rsidRPr="003C6253">
        <w:rPr>
          <w:rFonts w:asciiTheme="majorEastAsia" w:eastAsiaTheme="majorEastAsia" w:hAnsiTheme="majorEastAsia" w:hint="eastAsia"/>
          <w:szCs w:val="21"/>
        </w:rPr>
        <w:t>４　報告</w:t>
      </w:r>
      <w:r w:rsidR="00D05436" w:rsidRPr="003C6253">
        <w:rPr>
          <w:rFonts w:asciiTheme="majorEastAsia" w:eastAsiaTheme="majorEastAsia" w:hAnsiTheme="majorEastAsia" w:hint="eastAsia"/>
          <w:szCs w:val="21"/>
        </w:rPr>
        <w:t>・調査</w:t>
      </w:r>
      <w:r w:rsidR="00C2519B" w:rsidRPr="003C6253">
        <w:rPr>
          <w:rFonts w:asciiTheme="majorEastAsia" w:eastAsiaTheme="majorEastAsia" w:hAnsiTheme="majorEastAsia" w:hint="eastAsia"/>
          <w:szCs w:val="21"/>
        </w:rPr>
        <w:t>の対象となる介護サービス事業所</w:t>
      </w:r>
    </w:p>
    <w:p w:rsidR="006B1E9E" w:rsidRPr="003C6253" w:rsidRDefault="004A7D46" w:rsidP="004A7D46">
      <w:pPr>
        <w:spacing w:line="276" w:lineRule="auto"/>
        <w:ind w:left="422" w:hangingChars="200" w:hanging="422"/>
        <w:rPr>
          <w:rFonts w:asciiTheme="minorEastAsia" w:hAnsiTheme="minorEastAsia"/>
          <w:szCs w:val="21"/>
        </w:rPr>
      </w:pPr>
      <w:r w:rsidRPr="003C6253">
        <w:rPr>
          <w:rFonts w:asciiTheme="minorEastAsia" w:hAnsiTheme="minorEastAsia" w:hint="eastAsia"/>
          <w:szCs w:val="21"/>
        </w:rPr>
        <w:t>（</w:t>
      </w:r>
      <w:r w:rsidR="00DC0ECB" w:rsidRPr="003C6253">
        <w:rPr>
          <w:rFonts w:asciiTheme="minorEastAsia" w:hAnsiTheme="minorEastAsia" w:hint="eastAsia"/>
          <w:szCs w:val="21"/>
        </w:rPr>
        <w:t>１</w:t>
      </w:r>
      <w:r w:rsidRPr="003C6253">
        <w:rPr>
          <w:rFonts w:asciiTheme="minorEastAsia" w:hAnsiTheme="minorEastAsia" w:hint="eastAsia"/>
          <w:szCs w:val="21"/>
        </w:rPr>
        <w:t>）</w:t>
      </w:r>
      <w:r w:rsidR="00C6281D" w:rsidRPr="003C6253">
        <w:rPr>
          <w:rFonts w:asciiTheme="minorEastAsia" w:hAnsiTheme="minorEastAsia" w:hint="eastAsia"/>
          <w:szCs w:val="21"/>
        </w:rPr>
        <w:t>令和７年</w:t>
      </w:r>
      <w:r w:rsidR="000601F1" w:rsidRPr="003C6253">
        <w:rPr>
          <w:rFonts w:asciiTheme="minorEastAsia" w:hAnsiTheme="minorEastAsia" w:hint="eastAsia"/>
          <w:szCs w:val="21"/>
        </w:rPr>
        <w:t>１</w:t>
      </w:r>
      <w:r w:rsidR="005E41EA" w:rsidRPr="003C6253">
        <w:rPr>
          <w:rFonts w:asciiTheme="minorEastAsia" w:hAnsiTheme="minorEastAsia" w:hint="eastAsia"/>
          <w:szCs w:val="21"/>
        </w:rPr>
        <w:t>月</w:t>
      </w:r>
      <w:r w:rsidR="000601F1" w:rsidRPr="003C6253">
        <w:rPr>
          <w:rFonts w:asciiTheme="minorEastAsia" w:hAnsiTheme="minorEastAsia" w:hint="eastAsia"/>
          <w:szCs w:val="21"/>
        </w:rPr>
        <w:t>１</w:t>
      </w:r>
      <w:r w:rsidR="005E41EA" w:rsidRPr="003C6253">
        <w:rPr>
          <w:rFonts w:asciiTheme="minorEastAsia" w:hAnsiTheme="minorEastAsia" w:hint="eastAsia"/>
          <w:szCs w:val="21"/>
        </w:rPr>
        <w:t>日</w:t>
      </w:r>
      <w:r w:rsidR="00756617" w:rsidRPr="003C6253">
        <w:rPr>
          <w:rFonts w:asciiTheme="minorEastAsia" w:hAnsiTheme="minorEastAsia" w:hint="eastAsia"/>
          <w:szCs w:val="21"/>
        </w:rPr>
        <w:t>から</w:t>
      </w:r>
      <w:r w:rsidR="00C6281D" w:rsidRPr="003C6253">
        <w:rPr>
          <w:rFonts w:asciiTheme="minorEastAsia" w:hAnsiTheme="minorEastAsia" w:hint="eastAsia"/>
          <w:szCs w:val="21"/>
        </w:rPr>
        <w:t>令和７年</w:t>
      </w:r>
      <w:r w:rsidR="00756617" w:rsidRPr="003C6253">
        <w:rPr>
          <w:rFonts w:asciiTheme="minorEastAsia" w:hAnsiTheme="minorEastAsia" w:hint="eastAsia"/>
          <w:szCs w:val="21"/>
        </w:rPr>
        <w:t>12月31日までの間に</w:t>
      </w:r>
      <w:r w:rsidR="005E41EA" w:rsidRPr="003C6253">
        <w:rPr>
          <w:rFonts w:asciiTheme="majorEastAsia" w:eastAsiaTheme="majorEastAsia" w:hAnsiTheme="majorEastAsia" w:hint="eastAsia"/>
          <w:szCs w:val="21"/>
        </w:rPr>
        <w:t>新たに介護サービスの提供を開始</w:t>
      </w:r>
      <w:r w:rsidR="00756617" w:rsidRPr="003C6253">
        <w:rPr>
          <w:rFonts w:asciiTheme="majorEastAsia" w:eastAsiaTheme="majorEastAsia" w:hAnsiTheme="majorEastAsia" w:hint="eastAsia"/>
          <w:szCs w:val="21"/>
        </w:rPr>
        <w:t>する</w:t>
      </w:r>
      <w:r w:rsidR="005E41EA" w:rsidRPr="003C6253">
        <w:rPr>
          <w:rFonts w:asciiTheme="majorEastAsia" w:eastAsiaTheme="majorEastAsia" w:hAnsiTheme="majorEastAsia" w:hint="eastAsia"/>
          <w:szCs w:val="21"/>
        </w:rPr>
        <w:t>事業所</w:t>
      </w:r>
      <w:r w:rsidR="007C7E00" w:rsidRPr="003C6253">
        <w:rPr>
          <w:rFonts w:asciiTheme="minorEastAsia" w:hAnsiTheme="minorEastAsia" w:hint="eastAsia"/>
          <w:szCs w:val="21"/>
        </w:rPr>
        <w:t>（休止から再開する事業所を含む。）</w:t>
      </w:r>
    </w:p>
    <w:p w:rsidR="005E41EA" w:rsidRPr="003C6253" w:rsidRDefault="004A7D46" w:rsidP="004A7D46">
      <w:pPr>
        <w:spacing w:line="276" w:lineRule="auto"/>
        <w:ind w:left="422" w:hangingChars="200" w:hanging="422"/>
        <w:rPr>
          <w:rFonts w:asciiTheme="minorEastAsia" w:hAnsiTheme="minorEastAsia"/>
          <w:szCs w:val="21"/>
        </w:rPr>
      </w:pPr>
      <w:r w:rsidRPr="003C6253">
        <w:rPr>
          <w:rFonts w:asciiTheme="minorEastAsia" w:hAnsiTheme="minorEastAsia" w:hint="eastAsia"/>
          <w:szCs w:val="21"/>
        </w:rPr>
        <w:t>（</w:t>
      </w:r>
      <w:r w:rsidR="00DC0ECB" w:rsidRPr="003C6253">
        <w:rPr>
          <w:rFonts w:asciiTheme="minorEastAsia" w:hAnsiTheme="minorEastAsia" w:hint="eastAsia"/>
          <w:szCs w:val="21"/>
        </w:rPr>
        <w:t>２</w:t>
      </w:r>
      <w:r w:rsidRPr="003C6253">
        <w:rPr>
          <w:rFonts w:asciiTheme="minorEastAsia" w:hAnsiTheme="minorEastAsia" w:hint="eastAsia"/>
          <w:szCs w:val="21"/>
        </w:rPr>
        <w:t>）</w:t>
      </w:r>
      <w:r w:rsidR="005E41EA" w:rsidRPr="003C6253">
        <w:rPr>
          <w:rFonts w:asciiTheme="minorEastAsia" w:hAnsiTheme="minorEastAsia" w:hint="eastAsia"/>
          <w:szCs w:val="21"/>
        </w:rPr>
        <w:t>計画の</w:t>
      </w:r>
      <w:r w:rsidR="005E41EA" w:rsidRPr="003C6253">
        <w:rPr>
          <w:rFonts w:asciiTheme="majorEastAsia" w:eastAsiaTheme="majorEastAsia" w:hAnsiTheme="majorEastAsia" w:hint="eastAsia"/>
          <w:szCs w:val="21"/>
        </w:rPr>
        <w:t>基準日前</w:t>
      </w:r>
      <w:r w:rsidR="000601F1" w:rsidRPr="003C6253">
        <w:rPr>
          <w:rFonts w:asciiTheme="majorEastAsia" w:eastAsiaTheme="majorEastAsia" w:hAnsiTheme="majorEastAsia" w:hint="eastAsia"/>
          <w:szCs w:val="21"/>
        </w:rPr>
        <w:t>１</w:t>
      </w:r>
      <w:r w:rsidR="005E41EA" w:rsidRPr="003C6253">
        <w:rPr>
          <w:rFonts w:asciiTheme="majorEastAsia" w:eastAsiaTheme="majorEastAsia" w:hAnsiTheme="majorEastAsia" w:hint="eastAsia"/>
          <w:szCs w:val="21"/>
        </w:rPr>
        <w:t>年間において</w:t>
      </w:r>
      <w:r w:rsidR="00C2519B" w:rsidRPr="003C6253">
        <w:rPr>
          <w:rFonts w:asciiTheme="majorEastAsia" w:eastAsiaTheme="majorEastAsia" w:hAnsiTheme="majorEastAsia" w:hint="eastAsia"/>
          <w:szCs w:val="21"/>
        </w:rPr>
        <w:t>支払いを受けた利用者負担を含めた介護報酬の金額が100万円を超える</w:t>
      </w:r>
      <w:r w:rsidR="00177E56" w:rsidRPr="003C6253">
        <w:rPr>
          <w:rFonts w:asciiTheme="majorEastAsia" w:eastAsiaTheme="majorEastAsia" w:hAnsiTheme="majorEastAsia" w:hint="eastAsia"/>
          <w:szCs w:val="21"/>
        </w:rPr>
        <w:t>別表</w:t>
      </w:r>
      <w:r w:rsidR="003B62DD" w:rsidRPr="003C6253">
        <w:rPr>
          <w:rFonts w:asciiTheme="majorEastAsia" w:eastAsiaTheme="majorEastAsia" w:hAnsiTheme="majorEastAsia" w:hint="eastAsia"/>
          <w:szCs w:val="21"/>
        </w:rPr>
        <w:t>１</w:t>
      </w:r>
      <w:r w:rsidR="00177E56" w:rsidRPr="003C6253">
        <w:rPr>
          <w:rFonts w:asciiTheme="majorEastAsia" w:eastAsiaTheme="majorEastAsia" w:hAnsiTheme="majorEastAsia" w:hint="eastAsia"/>
          <w:szCs w:val="21"/>
        </w:rPr>
        <w:t>に掲げる</w:t>
      </w:r>
      <w:r w:rsidR="00C2519B" w:rsidRPr="003C6253">
        <w:rPr>
          <w:rFonts w:asciiTheme="majorEastAsia" w:eastAsiaTheme="majorEastAsia" w:hAnsiTheme="majorEastAsia" w:hint="eastAsia"/>
          <w:szCs w:val="21"/>
        </w:rPr>
        <w:t>事業所</w:t>
      </w:r>
      <w:r w:rsidR="00D05436" w:rsidRPr="003C6253">
        <w:rPr>
          <w:rFonts w:asciiTheme="minorEastAsia" w:hAnsiTheme="minorEastAsia" w:hint="eastAsia"/>
          <w:szCs w:val="21"/>
        </w:rPr>
        <w:t>。</w:t>
      </w:r>
      <w:r w:rsidR="00B47451" w:rsidRPr="003C6253">
        <w:rPr>
          <w:rFonts w:asciiTheme="minorEastAsia" w:hAnsiTheme="minorEastAsia" w:hint="eastAsia"/>
          <w:szCs w:val="21"/>
        </w:rPr>
        <w:t>ただし</w:t>
      </w:r>
      <w:r w:rsidR="00D05436" w:rsidRPr="003C6253">
        <w:rPr>
          <w:rFonts w:asciiTheme="minorEastAsia" w:hAnsiTheme="minorEastAsia" w:hint="eastAsia"/>
          <w:szCs w:val="21"/>
        </w:rPr>
        <w:t>、</w:t>
      </w:r>
      <w:r w:rsidR="00D05436" w:rsidRPr="003C6253">
        <w:rPr>
          <w:rFonts w:asciiTheme="majorEastAsia" w:eastAsiaTheme="majorEastAsia" w:hAnsiTheme="majorEastAsia" w:hint="eastAsia"/>
          <w:szCs w:val="21"/>
        </w:rPr>
        <w:t>調査については、別表</w:t>
      </w:r>
      <w:r w:rsidR="00B343FE" w:rsidRPr="003C6253">
        <w:rPr>
          <w:rFonts w:asciiTheme="majorEastAsia" w:eastAsiaTheme="majorEastAsia" w:hAnsiTheme="majorEastAsia" w:hint="eastAsia"/>
          <w:szCs w:val="21"/>
        </w:rPr>
        <w:t>１</w:t>
      </w:r>
      <w:r w:rsidR="00D05436" w:rsidRPr="003C6253">
        <w:rPr>
          <w:rFonts w:asciiTheme="majorEastAsia" w:eastAsiaTheme="majorEastAsia" w:hAnsiTheme="majorEastAsia" w:hint="eastAsia"/>
          <w:szCs w:val="21"/>
        </w:rPr>
        <w:t>の「調査月」欄に調査月の表示のある</w:t>
      </w:r>
      <w:r w:rsidR="006551E1" w:rsidRPr="003C6253">
        <w:rPr>
          <w:rFonts w:asciiTheme="majorEastAsia" w:eastAsiaTheme="majorEastAsia" w:hAnsiTheme="majorEastAsia" w:hint="eastAsia"/>
          <w:szCs w:val="21"/>
        </w:rPr>
        <w:t>事業所</w:t>
      </w:r>
      <w:r w:rsidR="00E10BFC" w:rsidRPr="003C6253">
        <w:rPr>
          <w:rFonts w:asciiTheme="majorEastAsia" w:eastAsiaTheme="majorEastAsia" w:hAnsiTheme="majorEastAsia" w:hint="eastAsia"/>
          <w:szCs w:val="21"/>
        </w:rPr>
        <w:t>を対象</w:t>
      </w:r>
      <w:r w:rsidR="00E10BFC" w:rsidRPr="003C6253">
        <w:rPr>
          <w:rFonts w:asciiTheme="minorEastAsia" w:hAnsiTheme="minorEastAsia" w:hint="eastAsia"/>
          <w:szCs w:val="21"/>
        </w:rPr>
        <w:t>と</w:t>
      </w:r>
      <w:r w:rsidR="00D05436" w:rsidRPr="003C6253">
        <w:rPr>
          <w:rFonts w:asciiTheme="minorEastAsia" w:hAnsiTheme="minorEastAsia" w:hint="eastAsia"/>
          <w:szCs w:val="21"/>
        </w:rPr>
        <w:t>する。</w:t>
      </w:r>
    </w:p>
    <w:p w:rsidR="00C2519B" w:rsidRPr="003C6253" w:rsidRDefault="00C2519B" w:rsidP="005E3186">
      <w:pPr>
        <w:spacing w:beforeLines="50" w:before="180"/>
        <w:rPr>
          <w:rFonts w:asciiTheme="majorEastAsia" w:eastAsiaTheme="majorEastAsia" w:hAnsiTheme="majorEastAsia"/>
          <w:szCs w:val="21"/>
        </w:rPr>
      </w:pPr>
      <w:r w:rsidRPr="003C6253">
        <w:rPr>
          <w:rFonts w:asciiTheme="majorEastAsia" w:eastAsiaTheme="majorEastAsia" w:hAnsiTheme="majorEastAsia" w:hint="eastAsia"/>
          <w:szCs w:val="21"/>
        </w:rPr>
        <w:t xml:space="preserve">５　</w:t>
      </w:r>
      <w:r w:rsidR="00987692" w:rsidRPr="003C6253">
        <w:rPr>
          <w:rFonts w:asciiTheme="majorEastAsia" w:eastAsiaTheme="majorEastAsia" w:hAnsiTheme="majorEastAsia" w:hint="eastAsia"/>
          <w:szCs w:val="21"/>
        </w:rPr>
        <w:t>報告・調査・公表の時期及び方法</w:t>
      </w:r>
    </w:p>
    <w:p w:rsidR="00987692" w:rsidRPr="003C6253" w:rsidRDefault="004A7D46" w:rsidP="00DC0ECB">
      <w:pPr>
        <w:rPr>
          <w:rFonts w:asciiTheme="minorEastAsia" w:hAnsiTheme="minorEastAsia"/>
          <w:szCs w:val="21"/>
        </w:rPr>
      </w:pPr>
      <w:r w:rsidRPr="003C6253">
        <w:rPr>
          <w:rFonts w:asciiTheme="minorEastAsia" w:hAnsiTheme="minorEastAsia" w:hint="eastAsia"/>
          <w:szCs w:val="21"/>
        </w:rPr>
        <w:t>（</w:t>
      </w:r>
      <w:r w:rsidR="00DC0ECB" w:rsidRPr="003C6253">
        <w:rPr>
          <w:rFonts w:asciiTheme="minorEastAsia" w:hAnsiTheme="minorEastAsia" w:hint="eastAsia"/>
          <w:szCs w:val="21"/>
        </w:rPr>
        <w:t>１</w:t>
      </w:r>
      <w:r w:rsidRPr="003C6253">
        <w:rPr>
          <w:rFonts w:asciiTheme="minorEastAsia" w:hAnsiTheme="minorEastAsia" w:hint="eastAsia"/>
          <w:szCs w:val="21"/>
        </w:rPr>
        <w:t>）</w:t>
      </w:r>
      <w:r w:rsidR="00987692" w:rsidRPr="003C6253">
        <w:rPr>
          <w:rFonts w:asciiTheme="minorEastAsia" w:hAnsiTheme="minorEastAsia" w:hint="eastAsia"/>
          <w:szCs w:val="21"/>
        </w:rPr>
        <w:t>時期</w:t>
      </w:r>
      <w:r w:rsidR="008A3803" w:rsidRPr="003C6253">
        <w:rPr>
          <w:rFonts w:asciiTheme="minorEastAsia" w:hAnsiTheme="minorEastAsia" w:hint="eastAsia"/>
          <w:szCs w:val="21"/>
        </w:rPr>
        <w:t>(事業所ごとの報告月、調査月、公表月は別表</w:t>
      </w:r>
      <w:r w:rsidR="00B343FE" w:rsidRPr="003C6253">
        <w:rPr>
          <w:rFonts w:asciiTheme="minorEastAsia" w:hAnsiTheme="minorEastAsia" w:hint="eastAsia"/>
          <w:szCs w:val="21"/>
        </w:rPr>
        <w:t>１</w:t>
      </w:r>
      <w:r w:rsidR="008A3803" w:rsidRPr="003C6253">
        <w:rPr>
          <w:rFonts w:asciiTheme="minorEastAsia" w:hAnsiTheme="minorEastAsia" w:hint="eastAsia"/>
          <w:szCs w:val="21"/>
        </w:rPr>
        <w:t>のとおり)</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5103"/>
        <w:gridCol w:w="1134"/>
        <w:gridCol w:w="992"/>
        <w:gridCol w:w="1134"/>
      </w:tblGrid>
      <w:tr w:rsidR="003C6253" w:rsidRPr="003C6253" w:rsidTr="00082C1E">
        <w:trPr>
          <w:trHeight w:val="487"/>
          <w:jc w:val="center"/>
        </w:trPr>
        <w:tc>
          <w:tcPr>
            <w:tcW w:w="846" w:type="dxa"/>
            <w:vMerge w:val="restart"/>
            <w:tcBorders>
              <w:right w:val="nil"/>
            </w:tcBorders>
            <w:vAlign w:val="center"/>
          </w:tcPr>
          <w:p w:rsidR="008A3803" w:rsidRPr="003C6253" w:rsidRDefault="008A3803" w:rsidP="008A3803">
            <w:pPr>
              <w:spacing w:line="240" w:lineRule="exact"/>
              <w:jc w:val="center"/>
              <w:rPr>
                <w:rFonts w:asciiTheme="minorEastAsia" w:hAnsiTheme="minorEastAsia"/>
                <w:sz w:val="20"/>
                <w:szCs w:val="20"/>
              </w:rPr>
            </w:pPr>
            <w:r w:rsidRPr="003C6253">
              <w:rPr>
                <w:rFonts w:asciiTheme="minorEastAsia" w:hAnsiTheme="minorEastAsia" w:hint="eastAsia"/>
                <w:sz w:val="20"/>
                <w:szCs w:val="20"/>
              </w:rPr>
              <w:t>報告月</w:t>
            </w:r>
          </w:p>
        </w:tc>
        <w:tc>
          <w:tcPr>
            <w:tcW w:w="5103" w:type="dxa"/>
            <w:tcBorders>
              <w:left w:val="nil"/>
            </w:tcBorders>
            <w:vAlign w:val="center"/>
          </w:tcPr>
          <w:p w:rsidR="008A3803" w:rsidRPr="003C6253" w:rsidRDefault="008A3803" w:rsidP="008A3803">
            <w:pPr>
              <w:spacing w:line="240" w:lineRule="exact"/>
              <w:jc w:val="center"/>
              <w:rPr>
                <w:rFonts w:asciiTheme="minorEastAsia" w:hAnsiTheme="minorEastAsia"/>
                <w:sz w:val="20"/>
                <w:szCs w:val="20"/>
              </w:rPr>
            </w:pPr>
          </w:p>
        </w:tc>
        <w:tc>
          <w:tcPr>
            <w:tcW w:w="2126" w:type="dxa"/>
            <w:gridSpan w:val="2"/>
            <w:vAlign w:val="center"/>
          </w:tcPr>
          <w:p w:rsidR="008A3803" w:rsidRPr="003C6253" w:rsidRDefault="008A3803" w:rsidP="008A3803">
            <w:pPr>
              <w:spacing w:line="240" w:lineRule="exact"/>
              <w:jc w:val="center"/>
              <w:rPr>
                <w:rFonts w:asciiTheme="minorEastAsia" w:hAnsiTheme="minorEastAsia"/>
                <w:sz w:val="20"/>
                <w:szCs w:val="20"/>
              </w:rPr>
            </w:pPr>
            <w:r w:rsidRPr="003C6253">
              <w:rPr>
                <w:rFonts w:asciiTheme="minorEastAsia" w:hAnsiTheme="minorEastAsia" w:hint="eastAsia"/>
                <w:sz w:val="20"/>
                <w:szCs w:val="20"/>
              </w:rPr>
              <w:t>調査対象事業所</w:t>
            </w:r>
          </w:p>
        </w:tc>
        <w:tc>
          <w:tcPr>
            <w:tcW w:w="1134" w:type="dxa"/>
            <w:vAlign w:val="center"/>
          </w:tcPr>
          <w:p w:rsidR="00697173" w:rsidRPr="003C6253" w:rsidRDefault="008A3803" w:rsidP="00697173">
            <w:pPr>
              <w:spacing w:line="240" w:lineRule="exact"/>
              <w:jc w:val="center"/>
              <w:rPr>
                <w:rFonts w:asciiTheme="minorEastAsia" w:hAnsiTheme="minorEastAsia"/>
                <w:sz w:val="20"/>
                <w:szCs w:val="20"/>
              </w:rPr>
            </w:pPr>
            <w:r w:rsidRPr="003C6253">
              <w:rPr>
                <w:rFonts w:asciiTheme="minorEastAsia" w:hAnsiTheme="minorEastAsia" w:hint="eastAsia"/>
                <w:sz w:val="20"/>
                <w:szCs w:val="20"/>
              </w:rPr>
              <w:t>調査対象</w:t>
            </w:r>
          </w:p>
          <w:p w:rsidR="008A3803" w:rsidRPr="003C6253" w:rsidRDefault="008A3803" w:rsidP="00697173">
            <w:pPr>
              <w:spacing w:line="240" w:lineRule="exact"/>
              <w:jc w:val="center"/>
              <w:rPr>
                <w:rFonts w:asciiTheme="minorEastAsia" w:hAnsiTheme="minorEastAsia"/>
                <w:sz w:val="20"/>
                <w:szCs w:val="20"/>
              </w:rPr>
            </w:pPr>
            <w:r w:rsidRPr="003C6253">
              <w:rPr>
                <w:rFonts w:asciiTheme="minorEastAsia" w:hAnsiTheme="minorEastAsia" w:hint="eastAsia"/>
                <w:sz w:val="20"/>
                <w:szCs w:val="20"/>
              </w:rPr>
              <w:t>外</w:t>
            </w:r>
            <w:r w:rsidR="00697173" w:rsidRPr="003C6253">
              <w:rPr>
                <w:rFonts w:asciiTheme="minorEastAsia" w:hAnsiTheme="minorEastAsia" w:hint="eastAsia"/>
                <w:sz w:val="20"/>
                <w:szCs w:val="20"/>
              </w:rPr>
              <w:t>事業</w:t>
            </w:r>
            <w:r w:rsidRPr="003C6253">
              <w:rPr>
                <w:rFonts w:asciiTheme="minorEastAsia" w:hAnsiTheme="minorEastAsia" w:hint="eastAsia"/>
                <w:sz w:val="20"/>
                <w:szCs w:val="20"/>
              </w:rPr>
              <w:t>所</w:t>
            </w:r>
          </w:p>
        </w:tc>
      </w:tr>
      <w:tr w:rsidR="003C6253" w:rsidRPr="003C6253" w:rsidTr="00082C1E">
        <w:trPr>
          <w:trHeight w:val="423"/>
          <w:jc w:val="center"/>
        </w:trPr>
        <w:tc>
          <w:tcPr>
            <w:tcW w:w="846" w:type="dxa"/>
            <w:vMerge/>
          </w:tcPr>
          <w:p w:rsidR="008A3803" w:rsidRPr="003C6253" w:rsidRDefault="008A3803" w:rsidP="008A3803">
            <w:pPr>
              <w:spacing w:line="240" w:lineRule="exact"/>
              <w:ind w:firstLineChars="400" w:firstLine="804"/>
              <w:jc w:val="center"/>
              <w:rPr>
                <w:rFonts w:asciiTheme="minorEastAsia" w:hAnsiTheme="minorEastAsia"/>
                <w:sz w:val="20"/>
                <w:szCs w:val="20"/>
              </w:rPr>
            </w:pPr>
          </w:p>
        </w:tc>
        <w:tc>
          <w:tcPr>
            <w:tcW w:w="5103" w:type="dxa"/>
            <w:vAlign w:val="center"/>
          </w:tcPr>
          <w:p w:rsidR="008A3803" w:rsidRPr="003C6253" w:rsidRDefault="008A3803" w:rsidP="008A3803">
            <w:pPr>
              <w:spacing w:line="240" w:lineRule="exact"/>
              <w:jc w:val="center"/>
              <w:rPr>
                <w:rFonts w:asciiTheme="minorEastAsia" w:hAnsiTheme="minorEastAsia"/>
                <w:sz w:val="20"/>
                <w:szCs w:val="20"/>
              </w:rPr>
            </w:pPr>
            <w:r w:rsidRPr="003C6253">
              <w:rPr>
                <w:rFonts w:asciiTheme="minorEastAsia" w:hAnsiTheme="minorEastAsia" w:hint="eastAsia"/>
                <w:sz w:val="20"/>
                <w:szCs w:val="20"/>
              </w:rPr>
              <w:t>報告受付期間</w:t>
            </w:r>
          </w:p>
        </w:tc>
        <w:tc>
          <w:tcPr>
            <w:tcW w:w="1134" w:type="dxa"/>
            <w:vAlign w:val="center"/>
          </w:tcPr>
          <w:p w:rsidR="008A3803" w:rsidRPr="003C6253" w:rsidRDefault="008A3803" w:rsidP="008A3803">
            <w:pPr>
              <w:spacing w:line="240" w:lineRule="exact"/>
              <w:jc w:val="center"/>
              <w:rPr>
                <w:rFonts w:asciiTheme="minorEastAsia" w:hAnsiTheme="minorEastAsia"/>
                <w:sz w:val="20"/>
                <w:szCs w:val="20"/>
              </w:rPr>
            </w:pPr>
            <w:r w:rsidRPr="003C6253">
              <w:rPr>
                <w:rFonts w:asciiTheme="minorEastAsia" w:hAnsiTheme="minorEastAsia" w:hint="eastAsia"/>
                <w:sz w:val="20"/>
                <w:szCs w:val="20"/>
              </w:rPr>
              <w:t>調査月</w:t>
            </w:r>
          </w:p>
        </w:tc>
        <w:tc>
          <w:tcPr>
            <w:tcW w:w="992" w:type="dxa"/>
            <w:vAlign w:val="center"/>
          </w:tcPr>
          <w:p w:rsidR="008A3803" w:rsidRPr="003C6253" w:rsidRDefault="008A3803" w:rsidP="008A3803">
            <w:pPr>
              <w:spacing w:line="240" w:lineRule="exact"/>
              <w:jc w:val="center"/>
              <w:rPr>
                <w:rFonts w:asciiTheme="minorEastAsia" w:hAnsiTheme="minorEastAsia"/>
                <w:sz w:val="20"/>
                <w:szCs w:val="20"/>
              </w:rPr>
            </w:pPr>
            <w:r w:rsidRPr="003C6253">
              <w:rPr>
                <w:rFonts w:asciiTheme="minorEastAsia" w:hAnsiTheme="minorEastAsia" w:hint="eastAsia"/>
                <w:sz w:val="20"/>
                <w:szCs w:val="20"/>
              </w:rPr>
              <w:t>公表月</w:t>
            </w:r>
          </w:p>
        </w:tc>
        <w:tc>
          <w:tcPr>
            <w:tcW w:w="1134" w:type="dxa"/>
            <w:vAlign w:val="center"/>
          </w:tcPr>
          <w:p w:rsidR="008A3803" w:rsidRPr="003C6253" w:rsidRDefault="008A3803" w:rsidP="008A3803">
            <w:pPr>
              <w:spacing w:line="240" w:lineRule="exact"/>
              <w:jc w:val="center"/>
              <w:rPr>
                <w:rFonts w:asciiTheme="minorEastAsia" w:hAnsiTheme="minorEastAsia"/>
                <w:sz w:val="20"/>
                <w:szCs w:val="20"/>
              </w:rPr>
            </w:pPr>
            <w:r w:rsidRPr="003C6253">
              <w:rPr>
                <w:rFonts w:asciiTheme="minorEastAsia" w:hAnsiTheme="minorEastAsia" w:hint="eastAsia"/>
                <w:sz w:val="20"/>
                <w:szCs w:val="20"/>
              </w:rPr>
              <w:t>公表月</w:t>
            </w:r>
          </w:p>
        </w:tc>
      </w:tr>
      <w:tr w:rsidR="003C6253" w:rsidRPr="003C6253" w:rsidTr="00082C1E">
        <w:trPr>
          <w:trHeight w:val="435"/>
          <w:jc w:val="center"/>
        </w:trPr>
        <w:tc>
          <w:tcPr>
            <w:tcW w:w="846" w:type="dxa"/>
            <w:vAlign w:val="center"/>
          </w:tcPr>
          <w:p w:rsidR="00966DBD" w:rsidRPr="003C6253" w:rsidRDefault="004626EC" w:rsidP="00966DBD">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７</w:t>
            </w:r>
            <w:r w:rsidR="00966DBD" w:rsidRPr="003C6253">
              <w:rPr>
                <w:rFonts w:asciiTheme="minorEastAsia" w:hAnsiTheme="minorEastAsia" w:hint="eastAsia"/>
                <w:sz w:val="20"/>
                <w:szCs w:val="20"/>
              </w:rPr>
              <w:t>月</w:t>
            </w:r>
          </w:p>
        </w:tc>
        <w:tc>
          <w:tcPr>
            <w:tcW w:w="5103" w:type="dxa"/>
            <w:vAlign w:val="center"/>
          </w:tcPr>
          <w:p w:rsidR="00966DBD" w:rsidRPr="003C6253" w:rsidRDefault="00C6281D" w:rsidP="004626EC">
            <w:pPr>
              <w:spacing w:line="240" w:lineRule="exact"/>
              <w:jc w:val="left"/>
              <w:rPr>
                <w:rFonts w:asciiTheme="minorEastAsia" w:hAnsiTheme="minorEastAsia"/>
                <w:sz w:val="20"/>
                <w:szCs w:val="20"/>
              </w:rPr>
            </w:pPr>
            <w:r w:rsidRPr="003C6253">
              <w:rPr>
                <w:rFonts w:asciiTheme="minorEastAsia" w:hAnsiTheme="minorEastAsia" w:hint="eastAsia"/>
                <w:sz w:val="20"/>
                <w:szCs w:val="20"/>
              </w:rPr>
              <w:t>令和７年</w:t>
            </w:r>
            <w:r w:rsidR="004626EC" w:rsidRPr="003C6253">
              <w:rPr>
                <w:rFonts w:asciiTheme="minorEastAsia" w:hAnsiTheme="minorEastAsia" w:hint="eastAsia"/>
                <w:sz w:val="20"/>
                <w:szCs w:val="20"/>
              </w:rPr>
              <w:t>７</w:t>
            </w:r>
            <w:r w:rsidR="00966DBD" w:rsidRPr="003C6253">
              <w:rPr>
                <w:rFonts w:asciiTheme="minorEastAsia" w:hAnsiTheme="minorEastAsia" w:hint="eastAsia"/>
                <w:sz w:val="20"/>
                <w:szCs w:val="20"/>
              </w:rPr>
              <w:t>月</w:t>
            </w:r>
            <w:r w:rsidR="004626EC" w:rsidRPr="003C6253">
              <w:rPr>
                <w:rFonts w:asciiTheme="minorEastAsia" w:hAnsiTheme="minorEastAsia" w:hint="eastAsia"/>
                <w:sz w:val="20"/>
                <w:szCs w:val="20"/>
              </w:rPr>
              <w:t>25</w:t>
            </w:r>
            <w:r w:rsidR="009C0C9E" w:rsidRPr="003C6253">
              <w:rPr>
                <w:rFonts w:asciiTheme="minorEastAsia" w:hAnsiTheme="minorEastAsia" w:hint="eastAsia"/>
                <w:sz w:val="20"/>
                <w:szCs w:val="20"/>
              </w:rPr>
              <w:t>日（</w:t>
            </w:r>
            <w:r w:rsidR="004626EC" w:rsidRPr="003C6253">
              <w:rPr>
                <w:rFonts w:asciiTheme="minorEastAsia" w:hAnsiTheme="minorEastAsia" w:hint="eastAsia"/>
                <w:sz w:val="20"/>
                <w:szCs w:val="20"/>
              </w:rPr>
              <w:t>金</w:t>
            </w:r>
            <w:r w:rsidR="00966DBD" w:rsidRPr="003C6253">
              <w:rPr>
                <w:rFonts w:asciiTheme="minorEastAsia" w:hAnsiTheme="minorEastAsia" w:hint="eastAsia"/>
                <w:sz w:val="20"/>
                <w:szCs w:val="20"/>
              </w:rPr>
              <w:t>）～</w:t>
            </w:r>
            <w:r w:rsidR="004626EC" w:rsidRPr="003C6253">
              <w:rPr>
                <w:rFonts w:asciiTheme="minorEastAsia" w:hAnsiTheme="minorEastAsia" w:hint="eastAsia"/>
                <w:sz w:val="20"/>
                <w:szCs w:val="20"/>
              </w:rPr>
              <w:t>８</w:t>
            </w:r>
            <w:r w:rsidR="00966DBD" w:rsidRPr="003C6253">
              <w:rPr>
                <w:rFonts w:asciiTheme="minorEastAsia" w:hAnsiTheme="minorEastAsia" w:hint="eastAsia"/>
                <w:sz w:val="20"/>
                <w:szCs w:val="20"/>
              </w:rPr>
              <w:t>月</w:t>
            </w:r>
            <w:r w:rsidR="004626EC" w:rsidRPr="003C6253">
              <w:rPr>
                <w:rFonts w:asciiTheme="minorEastAsia" w:hAnsiTheme="minorEastAsia" w:hint="eastAsia"/>
                <w:sz w:val="20"/>
                <w:szCs w:val="20"/>
              </w:rPr>
              <w:t>８日（金</w:t>
            </w:r>
            <w:r w:rsidR="00966DBD" w:rsidRPr="003C6253">
              <w:rPr>
                <w:rFonts w:asciiTheme="minorEastAsia" w:hAnsiTheme="minorEastAsia" w:hint="eastAsia"/>
                <w:sz w:val="20"/>
                <w:szCs w:val="20"/>
              </w:rPr>
              <w:t>）</w:t>
            </w:r>
          </w:p>
        </w:tc>
        <w:tc>
          <w:tcPr>
            <w:tcW w:w="1134" w:type="dxa"/>
            <w:vAlign w:val="center"/>
          </w:tcPr>
          <w:p w:rsidR="00966DBD" w:rsidRPr="003C6253" w:rsidRDefault="002E068B"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９</w:t>
            </w:r>
            <w:r w:rsidR="00966DBD" w:rsidRPr="003C6253">
              <w:rPr>
                <w:rFonts w:asciiTheme="minorEastAsia" w:hAnsiTheme="minorEastAsia" w:hint="eastAsia"/>
                <w:sz w:val="20"/>
                <w:szCs w:val="20"/>
              </w:rPr>
              <w:t>月</w:t>
            </w:r>
          </w:p>
        </w:tc>
        <w:tc>
          <w:tcPr>
            <w:tcW w:w="992" w:type="dxa"/>
            <w:vAlign w:val="center"/>
          </w:tcPr>
          <w:p w:rsidR="00966DBD" w:rsidRPr="003C6253" w:rsidRDefault="002E068B"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10</w:t>
            </w:r>
            <w:r w:rsidR="00966DBD" w:rsidRPr="003C6253">
              <w:rPr>
                <w:rFonts w:asciiTheme="minorEastAsia" w:hAnsiTheme="minorEastAsia" w:hint="eastAsia"/>
                <w:sz w:val="20"/>
                <w:szCs w:val="20"/>
              </w:rPr>
              <w:t>月</w:t>
            </w:r>
          </w:p>
        </w:tc>
        <w:tc>
          <w:tcPr>
            <w:tcW w:w="1134" w:type="dxa"/>
            <w:vAlign w:val="center"/>
          </w:tcPr>
          <w:p w:rsidR="00966DBD" w:rsidRPr="003C6253" w:rsidRDefault="002E068B"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９</w:t>
            </w:r>
            <w:r w:rsidR="00966DBD" w:rsidRPr="003C6253">
              <w:rPr>
                <w:rFonts w:asciiTheme="minorEastAsia" w:hAnsiTheme="minorEastAsia" w:hint="eastAsia"/>
                <w:sz w:val="20"/>
                <w:szCs w:val="20"/>
              </w:rPr>
              <w:t>月</w:t>
            </w:r>
          </w:p>
        </w:tc>
      </w:tr>
      <w:tr w:rsidR="003C6253" w:rsidRPr="003C6253" w:rsidTr="00082C1E">
        <w:trPr>
          <w:trHeight w:val="435"/>
          <w:jc w:val="center"/>
        </w:trPr>
        <w:tc>
          <w:tcPr>
            <w:tcW w:w="846" w:type="dxa"/>
            <w:vAlign w:val="center"/>
          </w:tcPr>
          <w:p w:rsidR="00966DBD" w:rsidRPr="003C6253" w:rsidRDefault="004626EC" w:rsidP="00966DBD">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８</w:t>
            </w:r>
            <w:r w:rsidR="00966DBD" w:rsidRPr="003C6253">
              <w:rPr>
                <w:rFonts w:asciiTheme="minorEastAsia" w:hAnsiTheme="minorEastAsia" w:hint="eastAsia"/>
                <w:sz w:val="20"/>
                <w:szCs w:val="20"/>
              </w:rPr>
              <w:t>月</w:t>
            </w:r>
          </w:p>
        </w:tc>
        <w:tc>
          <w:tcPr>
            <w:tcW w:w="5103" w:type="dxa"/>
            <w:vAlign w:val="center"/>
          </w:tcPr>
          <w:p w:rsidR="00966DBD" w:rsidRPr="003C6253" w:rsidRDefault="00C6281D" w:rsidP="00966DBD">
            <w:pPr>
              <w:spacing w:line="240" w:lineRule="exact"/>
              <w:jc w:val="left"/>
              <w:rPr>
                <w:rFonts w:asciiTheme="minorEastAsia" w:hAnsiTheme="minorEastAsia"/>
                <w:sz w:val="20"/>
                <w:szCs w:val="20"/>
              </w:rPr>
            </w:pPr>
            <w:r w:rsidRPr="003C6253">
              <w:rPr>
                <w:rFonts w:asciiTheme="minorEastAsia" w:hAnsiTheme="minorEastAsia" w:hint="eastAsia"/>
                <w:sz w:val="20"/>
                <w:szCs w:val="20"/>
              </w:rPr>
              <w:t>令和７年</w:t>
            </w:r>
            <w:r w:rsidR="00F505BB" w:rsidRPr="003C6253">
              <w:rPr>
                <w:rFonts w:asciiTheme="minorEastAsia" w:hAnsiTheme="minorEastAsia" w:hint="eastAsia"/>
                <w:sz w:val="20"/>
                <w:szCs w:val="20"/>
              </w:rPr>
              <w:t>８</w:t>
            </w:r>
            <w:r w:rsidR="00966DBD" w:rsidRPr="003C6253">
              <w:rPr>
                <w:rFonts w:asciiTheme="minorEastAsia" w:hAnsiTheme="minorEastAsia" w:hint="eastAsia"/>
                <w:sz w:val="20"/>
                <w:szCs w:val="20"/>
              </w:rPr>
              <w:t>月18</w:t>
            </w:r>
            <w:r w:rsidR="009C0C9E" w:rsidRPr="003C6253">
              <w:rPr>
                <w:rFonts w:asciiTheme="minorEastAsia" w:hAnsiTheme="minorEastAsia" w:hint="eastAsia"/>
                <w:sz w:val="20"/>
                <w:szCs w:val="20"/>
              </w:rPr>
              <w:t>日（</w:t>
            </w:r>
            <w:r w:rsidR="00452D15" w:rsidRPr="003C6253">
              <w:rPr>
                <w:rFonts w:asciiTheme="minorEastAsia" w:hAnsiTheme="minorEastAsia" w:hint="eastAsia"/>
                <w:sz w:val="20"/>
                <w:szCs w:val="20"/>
              </w:rPr>
              <w:t>月</w:t>
            </w:r>
            <w:r w:rsidR="00966DBD" w:rsidRPr="003C6253">
              <w:rPr>
                <w:rFonts w:asciiTheme="minorEastAsia" w:hAnsiTheme="minorEastAsia" w:hint="eastAsia"/>
                <w:sz w:val="20"/>
                <w:szCs w:val="20"/>
              </w:rPr>
              <w:t>）～</w:t>
            </w:r>
            <w:r w:rsidR="00F505BB" w:rsidRPr="003C6253">
              <w:rPr>
                <w:rFonts w:asciiTheme="minorEastAsia" w:hAnsiTheme="minorEastAsia" w:hint="eastAsia"/>
                <w:sz w:val="20"/>
                <w:szCs w:val="20"/>
              </w:rPr>
              <w:t>９月１</w:t>
            </w:r>
            <w:r w:rsidR="00D2290F" w:rsidRPr="003C6253">
              <w:rPr>
                <w:rFonts w:asciiTheme="minorEastAsia" w:hAnsiTheme="minorEastAsia" w:hint="eastAsia"/>
                <w:sz w:val="20"/>
                <w:szCs w:val="20"/>
              </w:rPr>
              <w:t>日（月</w:t>
            </w:r>
            <w:r w:rsidR="00966DBD" w:rsidRPr="003C6253">
              <w:rPr>
                <w:rFonts w:asciiTheme="minorEastAsia" w:hAnsiTheme="minorEastAsia" w:hint="eastAsia"/>
                <w:sz w:val="20"/>
                <w:szCs w:val="20"/>
              </w:rPr>
              <w:t>）</w:t>
            </w:r>
          </w:p>
        </w:tc>
        <w:tc>
          <w:tcPr>
            <w:tcW w:w="1134" w:type="dxa"/>
            <w:vAlign w:val="center"/>
          </w:tcPr>
          <w:p w:rsidR="00966DBD" w:rsidRPr="003C6253" w:rsidRDefault="00F505BB"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10</w:t>
            </w:r>
            <w:r w:rsidR="00966DBD" w:rsidRPr="003C6253">
              <w:rPr>
                <w:rFonts w:asciiTheme="minorEastAsia" w:hAnsiTheme="minorEastAsia" w:hint="eastAsia"/>
                <w:sz w:val="20"/>
                <w:szCs w:val="20"/>
              </w:rPr>
              <w:t>月</w:t>
            </w:r>
          </w:p>
        </w:tc>
        <w:tc>
          <w:tcPr>
            <w:tcW w:w="992" w:type="dxa"/>
            <w:vAlign w:val="center"/>
          </w:tcPr>
          <w:p w:rsidR="00966DBD" w:rsidRPr="003C6253" w:rsidRDefault="005C4063"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11</w:t>
            </w:r>
            <w:r w:rsidR="00966DBD" w:rsidRPr="003C6253">
              <w:rPr>
                <w:rFonts w:asciiTheme="minorEastAsia" w:hAnsiTheme="minorEastAsia" w:hint="eastAsia"/>
                <w:sz w:val="20"/>
                <w:szCs w:val="20"/>
              </w:rPr>
              <w:t>月</w:t>
            </w:r>
          </w:p>
        </w:tc>
        <w:tc>
          <w:tcPr>
            <w:tcW w:w="1134" w:type="dxa"/>
            <w:vAlign w:val="center"/>
          </w:tcPr>
          <w:p w:rsidR="00966DBD" w:rsidRPr="003C6253" w:rsidRDefault="00C13628"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10</w:t>
            </w:r>
            <w:r w:rsidR="00966DBD" w:rsidRPr="003C6253">
              <w:rPr>
                <w:rFonts w:asciiTheme="minorEastAsia" w:hAnsiTheme="minorEastAsia" w:hint="eastAsia"/>
                <w:sz w:val="20"/>
                <w:szCs w:val="20"/>
              </w:rPr>
              <w:t>月</w:t>
            </w:r>
          </w:p>
        </w:tc>
      </w:tr>
      <w:tr w:rsidR="003C6253" w:rsidRPr="003C6253" w:rsidTr="00082C1E">
        <w:trPr>
          <w:trHeight w:val="435"/>
          <w:jc w:val="center"/>
        </w:trPr>
        <w:tc>
          <w:tcPr>
            <w:tcW w:w="846" w:type="dxa"/>
            <w:vAlign w:val="center"/>
          </w:tcPr>
          <w:p w:rsidR="00966DBD" w:rsidRPr="003C6253" w:rsidRDefault="004626EC" w:rsidP="00966DBD">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９</w:t>
            </w:r>
            <w:r w:rsidR="00966DBD" w:rsidRPr="003C6253">
              <w:rPr>
                <w:rFonts w:asciiTheme="minorEastAsia" w:hAnsiTheme="minorEastAsia" w:hint="eastAsia"/>
                <w:sz w:val="20"/>
                <w:szCs w:val="20"/>
              </w:rPr>
              <w:t>月</w:t>
            </w:r>
          </w:p>
        </w:tc>
        <w:tc>
          <w:tcPr>
            <w:tcW w:w="5103" w:type="dxa"/>
            <w:vAlign w:val="center"/>
          </w:tcPr>
          <w:p w:rsidR="00966DBD" w:rsidRPr="003C6253" w:rsidRDefault="00C6281D" w:rsidP="00BE0694">
            <w:pPr>
              <w:spacing w:line="240" w:lineRule="exact"/>
              <w:jc w:val="left"/>
              <w:rPr>
                <w:rFonts w:asciiTheme="minorEastAsia" w:hAnsiTheme="minorEastAsia"/>
                <w:sz w:val="20"/>
                <w:szCs w:val="20"/>
              </w:rPr>
            </w:pPr>
            <w:r w:rsidRPr="003C6253">
              <w:rPr>
                <w:rFonts w:asciiTheme="minorEastAsia" w:hAnsiTheme="minorEastAsia" w:hint="eastAsia"/>
                <w:sz w:val="20"/>
                <w:szCs w:val="20"/>
              </w:rPr>
              <w:t>令和７年</w:t>
            </w:r>
            <w:r w:rsidR="008570D0" w:rsidRPr="003C6253">
              <w:rPr>
                <w:rFonts w:asciiTheme="minorEastAsia" w:hAnsiTheme="minorEastAsia" w:hint="eastAsia"/>
                <w:sz w:val="20"/>
                <w:szCs w:val="20"/>
              </w:rPr>
              <w:t>９</w:t>
            </w:r>
            <w:r w:rsidR="00966DBD" w:rsidRPr="003C6253">
              <w:rPr>
                <w:rFonts w:asciiTheme="minorEastAsia" w:hAnsiTheme="minorEastAsia" w:hint="eastAsia"/>
                <w:sz w:val="20"/>
                <w:szCs w:val="20"/>
              </w:rPr>
              <w:t>月</w:t>
            </w:r>
            <w:r w:rsidR="008570D0" w:rsidRPr="003C6253">
              <w:rPr>
                <w:rFonts w:asciiTheme="minorEastAsia" w:hAnsiTheme="minorEastAsia" w:hint="eastAsia"/>
                <w:sz w:val="20"/>
                <w:szCs w:val="20"/>
              </w:rPr>
              <w:t>17日（水</w:t>
            </w:r>
            <w:r w:rsidR="00966DBD" w:rsidRPr="003C6253">
              <w:rPr>
                <w:rFonts w:asciiTheme="minorEastAsia" w:hAnsiTheme="minorEastAsia" w:hint="eastAsia"/>
                <w:sz w:val="20"/>
                <w:szCs w:val="20"/>
              </w:rPr>
              <w:t>）～</w:t>
            </w:r>
            <w:r w:rsidR="005E378E" w:rsidRPr="003C6253">
              <w:rPr>
                <w:rFonts w:asciiTheme="minorEastAsia" w:hAnsiTheme="minorEastAsia" w:hint="eastAsia"/>
                <w:sz w:val="20"/>
                <w:szCs w:val="20"/>
              </w:rPr>
              <w:t>10月１日（水</w:t>
            </w:r>
            <w:r w:rsidR="00966DBD" w:rsidRPr="003C6253">
              <w:rPr>
                <w:rFonts w:asciiTheme="minorEastAsia" w:hAnsiTheme="minorEastAsia" w:hint="eastAsia"/>
                <w:sz w:val="20"/>
                <w:szCs w:val="20"/>
              </w:rPr>
              <w:t>）</w:t>
            </w:r>
          </w:p>
        </w:tc>
        <w:tc>
          <w:tcPr>
            <w:tcW w:w="1134" w:type="dxa"/>
            <w:vAlign w:val="center"/>
          </w:tcPr>
          <w:p w:rsidR="00966DBD" w:rsidRPr="003C6253" w:rsidRDefault="00B17987"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11</w:t>
            </w:r>
            <w:r w:rsidR="00966DBD" w:rsidRPr="003C6253">
              <w:rPr>
                <w:rFonts w:asciiTheme="minorEastAsia" w:hAnsiTheme="minorEastAsia" w:hint="eastAsia"/>
                <w:sz w:val="20"/>
                <w:szCs w:val="20"/>
              </w:rPr>
              <w:t>月</w:t>
            </w:r>
          </w:p>
        </w:tc>
        <w:tc>
          <w:tcPr>
            <w:tcW w:w="992" w:type="dxa"/>
            <w:vAlign w:val="center"/>
          </w:tcPr>
          <w:p w:rsidR="00966DBD" w:rsidRPr="003C6253" w:rsidRDefault="00B17987"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12</w:t>
            </w:r>
            <w:r w:rsidR="00966DBD" w:rsidRPr="003C6253">
              <w:rPr>
                <w:rFonts w:asciiTheme="minorEastAsia" w:hAnsiTheme="minorEastAsia" w:hint="eastAsia"/>
                <w:sz w:val="20"/>
                <w:szCs w:val="20"/>
              </w:rPr>
              <w:t>月</w:t>
            </w:r>
          </w:p>
        </w:tc>
        <w:tc>
          <w:tcPr>
            <w:tcW w:w="1134" w:type="dxa"/>
            <w:vAlign w:val="center"/>
          </w:tcPr>
          <w:p w:rsidR="00966DBD" w:rsidRPr="003C6253" w:rsidRDefault="00B17987"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11</w:t>
            </w:r>
            <w:r w:rsidR="00966DBD" w:rsidRPr="003C6253">
              <w:rPr>
                <w:rFonts w:asciiTheme="minorEastAsia" w:hAnsiTheme="minorEastAsia" w:hint="eastAsia"/>
                <w:sz w:val="20"/>
                <w:szCs w:val="20"/>
              </w:rPr>
              <w:t>月</w:t>
            </w:r>
          </w:p>
        </w:tc>
      </w:tr>
      <w:tr w:rsidR="003C6253" w:rsidRPr="003C6253" w:rsidTr="00082C1E">
        <w:trPr>
          <w:trHeight w:val="435"/>
          <w:jc w:val="center"/>
        </w:trPr>
        <w:tc>
          <w:tcPr>
            <w:tcW w:w="846" w:type="dxa"/>
            <w:vAlign w:val="center"/>
          </w:tcPr>
          <w:p w:rsidR="00966DBD" w:rsidRPr="003C6253" w:rsidRDefault="004626EC" w:rsidP="00966DBD">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10</w:t>
            </w:r>
            <w:r w:rsidR="00966DBD" w:rsidRPr="003C6253">
              <w:rPr>
                <w:rFonts w:asciiTheme="minorEastAsia" w:hAnsiTheme="minorEastAsia" w:hint="eastAsia"/>
                <w:sz w:val="20"/>
                <w:szCs w:val="20"/>
              </w:rPr>
              <w:t>月</w:t>
            </w:r>
          </w:p>
        </w:tc>
        <w:tc>
          <w:tcPr>
            <w:tcW w:w="5103" w:type="dxa"/>
            <w:vAlign w:val="center"/>
          </w:tcPr>
          <w:p w:rsidR="00966DBD" w:rsidRPr="003C6253" w:rsidRDefault="009C0C9E" w:rsidP="004E39CD">
            <w:pPr>
              <w:spacing w:line="240" w:lineRule="exact"/>
              <w:jc w:val="left"/>
              <w:rPr>
                <w:rFonts w:asciiTheme="minorEastAsia" w:hAnsiTheme="minorEastAsia"/>
                <w:sz w:val="20"/>
                <w:szCs w:val="20"/>
              </w:rPr>
            </w:pPr>
            <w:r w:rsidRPr="003C6253">
              <w:rPr>
                <w:rFonts w:asciiTheme="minorEastAsia" w:hAnsiTheme="minorEastAsia" w:hint="eastAsia"/>
                <w:sz w:val="20"/>
                <w:szCs w:val="20"/>
              </w:rPr>
              <w:t>令和</w:t>
            </w:r>
            <w:r w:rsidR="00C8308E" w:rsidRPr="003C6253">
              <w:rPr>
                <w:rFonts w:asciiTheme="minorEastAsia" w:hAnsiTheme="minorEastAsia" w:hint="eastAsia"/>
                <w:sz w:val="20"/>
                <w:szCs w:val="20"/>
              </w:rPr>
              <w:t>７</w:t>
            </w:r>
            <w:r w:rsidR="00966DBD" w:rsidRPr="003C6253">
              <w:rPr>
                <w:rFonts w:asciiTheme="minorEastAsia" w:hAnsiTheme="minorEastAsia" w:hint="eastAsia"/>
                <w:sz w:val="20"/>
                <w:szCs w:val="20"/>
              </w:rPr>
              <w:t>年</w:t>
            </w:r>
            <w:r w:rsidR="00CF373E" w:rsidRPr="003C6253">
              <w:rPr>
                <w:rFonts w:asciiTheme="minorEastAsia" w:hAnsiTheme="minorEastAsia" w:hint="eastAsia"/>
                <w:sz w:val="20"/>
                <w:szCs w:val="20"/>
              </w:rPr>
              <w:t>10</w:t>
            </w:r>
            <w:r w:rsidR="00966DBD" w:rsidRPr="003C6253">
              <w:rPr>
                <w:rFonts w:asciiTheme="minorEastAsia" w:hAnsiTheme="minorEastAsia" w:hint="eastAsia"/>
                <w:sz w:val="20"/>
                <w:szCs w:val="20"/>
              </w:rPr>
              <w:t>月</w:t>
            </w:r>
            <w:r w:rsidR="00CF373E" w:rsidRPr="003C6253">
              <w:rPr>
                <w:rFonts w:asciiTheme="minorEastAsia" w:hAnsiTheme="minorEastAsia" w:hint="eastAsia"/>
                <w:sz w:val="20"/>
                <w:szCs w:val="20"/>
              </w:rPr>
              <w:t>21日（火</w:t>
            </w:r>
            <w:r w:rsidR="004E39CD" w:rsidRPr="003C6253">
              <w:rPr>
                <w:rFonts w:asciiTheme="minorEastAsia" w:hAnsiTheme="minorEastAsia" w:hint="eastAsia"/>
                <w:sz w:val="20"/>
                <w:szCs w:val="20"/>
              </w:rPr>
              <w:t>）～</w:t>
            </w:r>
            <w:r w:rsidR="00004608" w:rsidRPr="003C6253">
              <w:rPr>
                <w:rFonts w:asciiTheme="minorEastAsia" w:hAnsiTheme="minorEastAsia" w:hint="eastAsia"/>
                <w:sz w:val="20"/>
                <w:szCs w:val="20"/>
              </w:rPr>
              <w:t>11月４日（火</w:t>
            </w:r>
            <w:r w:rsidR="00966DBD" w:rsidRPr="003C6253">
              <w:rPr>
                <w:rFonts w:asciiTheme="minorEastAsia" w:hAnsiTheme="minorEastAsia" w:hint="eastAsia"/>
                <w:sz w:val="20"/>
                <w:szCs w:val="20"/>
              </w:rPr>
              <w:t>）</w:t>
            </w:r>
          </w:p>
        </w:tc>
        <w:tc>
          <w:tcPr>
            <w:tcW w:w="1134" w:type="dxa"/>
            <w:vAlign w:val="center"/>
          </w:tcPr>
          <w:p w:rsidR="00966DBD" w:rsidRPr="003C6253" w:rsidRDefault="00C1201E"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12</w:t>
            </w:r>
            <w:r w:rsidR="00966DBD" w:rsidRPr="003C6253">
              <w:rPr>
                <w:rFonts w:asciiTheme="minorEastAsia" w:hAnsiTheme="minorEastAsia" w:hint="eastAsia"/>
                <w:sz w:val="20"/>
                <w:szCs w:val="20"/>
              </w:rPr>
              <w:t>月</w:t>
            </w:r>
          </w:p>
        </w:tc>
        <w:tc>
          <w:tcPr>
            <w:tcW w:w="992" w:type="dxa"/>
            <w:vAlign w:val="center"/>
          </w:tcPr>
          <w:p w:rsidR="00966DBD" w:rsidRPr="003C6253" w:rsidRDefault="00C1201E"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１</w:t>
            </w:r>
            <w:r w:rsidR="00966DBD" w:rsidRPr="003C6253">
              <w:rPr>
                <w:rFonts w:asciiTheme="minorEastAsia" w:hAnsiTheme="minorEastAsia" w:hint="eastAsia"/>
                <w:sz w:val="20"/>
                <w:szCs w:val="20"/>
              </w:rPr>
              <w:t>月</w:t>
            </w:r>
          </w:p>
        </w:tc>
        <w:tc>
          <w:tcPr>
            <w:tcW w:w="1134" w:type="dxa"/>
            <w:vAlign w:val="center"/>
          </w:tcPr>
          <w:p w:rsidR="00966DBD" w:rsidRPr="003C6253" w:rsidRDefault="00C1201E"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12</w:t>
            </w:r>
            <w:r w:rsidR="00966DBD" w:rsidRPr="003C6253">
              <w:rPr>
                <w:rFonts w:asciiTheme="minorEastAsia" w:hAnsiTheme="minorEastAsia" w:hint="eastAsia"/>
                <w:sz w:val="20"/>
                <w:szCs w:val="20"/>
              </w:rPr>
              <w:t>月</w:t>
            </w:r>
          </w:p>
        </w:tc>
      </w:tr>
      <w:tr w:rsidR="003C6253" w:rsidRPr="003C6253" w:rsidTr="00082C1E">
        <w:trPr>
          <w:trHeight w:val="435"/>
          <w:jc w:val="center"/>
        </w:trPr>
        <w:tc>
          <w:tcPr>
            <w:tcW w:w="846" w:type="dxa"/>
            <w:vAlign w:val="center"/>
          </w:tcPr>
          <w:p w:rsidR="00966DBD" w:rsidRPr="003C6253" w:rsidRDefault="004626EC" w:rsidP="00966DBD">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11</w:t>
            </w:r>
            <w:r w:rsidR="00966DBD" w:rsidRPr="003C6253">
              <w:rPr>
                <w:rFonts w:asciiTheme="minorEastAsia" w:hAnsiTheme="minorEastAsia" w:hint="eastAsia"/>
                <w:sz w:val="20"/>
                <w:szCs w:val="20"/>
              </w:rPr>
              <w:t>月</w:t>
            </w:r>
          </w:p>
        </w:tc>
        <w:tc>
          <w:tcPr>
            <w:tcW w:w="5103" w:type="dxa"/>
            <w:vAlign w:val="center"/>
          </w:tcPr>
          <w:p w:rsidR="00966DBD" w:rsidRPr="003C6253" w:rsidRDefault="00AD1FB6" w:rsidP="00966DBD">
            <w:pPr>
              <w:spacing w:line="240" w:lineRule="exact"/>
              <w:jc w:val="left"/>
              <w:rPr>
                <w:rFonts w:asciiTheme="minorEastAsia" w:hAnsiTheme="minorEastAsia"/>
                <w:sz w:val="20"/>
                <w:szCs w:val="20"/>
              </w:rPr>
            </w:pPr>
            <w:r w:rsidRPr="003C6253">
              <w:rPr>
                <w:rFonts w:asciiTheme="minorEastAsia" w:hAnsiTheme="minorEastAsia" w:hint="eastAsia"/>
                <w:sz w:val="20"/>
                <w:szCs w:val="20"/>
              </w:rPr>
              <w:t>令和７</w:t>
            </w:r>
            <w:r w:rsidR="00966DBD" w:rsidRPr="003C6253">
              <w:rPr>
                <w:rFonts w:asciiTheme="minorEastAsia" w:hAnsiTheme="minorEastAsia" w:hint="eastAsia"/>
                <w:sz w:val="20"/>
                <w:szCs w:val="20"/>
              </w:rPr>
              <w:t>年</w:t>
            </w:r>
            <w:r w:rsidR="00C37755" w:rsidRPr="003C6253">
              <w:rPr>
                <w:rFonts w:asciiTheme="minorEastAsia" w:hAnsiTheme="minorEastAsia" w:hint="eastAsia"/>
                <w:sz w:val="20"/>
                <w:szCs w:val="20"/>
              </w:rPr>
              <w:t>11</w:t>
            </w:r>
            <w:r w:rsidR="00966DBD" w:rsidRPr="003C6253">
              <w:rPr>
                <w:rFonts w:asciiTheme="minorEastAsia" w:hAnsiTheme="minorEastAsia" w:hint="eastAsia"/>
                <w:sz w:val="20"/>
                <w:szCs w:val="20"/>
              </w:rPr>
              <w:t>月</w:t>
            </w:r>
            <w:r w:rsidR="008877B0" w:rsidRPr="003C6253">
              <w:rPr>
                <w:rFonts w:asciiTheme="minorEastAsia" w:hAnsiTheme="minorEastAsia" w:hint="eastAsia"/>
                <w:sz w:val="20"/>
                <w:szCs w:val="20"/>
              </w:rPr>
              <w:t>17</w:t>
            </w:r>
            <w:r w:rsidRPr="003C6253">
              <w:rPr>
                <w:rFonts w:asciiTheme="minorEastAsia" w:hAnsiTheme="minorEastAsia" w:hint="eastAsia"/>
                <w:sz w:val="20"/>
                <w:szCs w:val="20"/>
              </w:rPr>
              <w:t>日（月）～</w:t>
            </w:r>
            <w:r w:rsidR="00C37755" w:rsidRPr="003C6253">
              <w:rPr>
                <w:rFonts w:asciiTheme="minorEastAsia" w:hAnsiTheme="minorEastAsia" w:hint="eastAsia"/>
                <w:sz w:val="20"/>
                <w:szCs w:val="20"/>
              </w:rPr>
              <w:t>12</w:t>
            </w:r>
            <w:r w:rsidRPr="003C6253">
              <w:rPr>
                <w:rFonts w:asciiTheme="minorEastAsia" w:hAnsiTheme="minorEastAsia" w:hint="eastAsia"/>
                <w:sz w:val="20"/>
                <w:szCs w:val="20"/>
              </w:rPr>
              <w:t>月</w:t>
            </w:r>
            <w:r w:rsidR="00C37755" w:rsidRPr="003C6253">
              <w:rPr>
                <w:rFonts w:asciiTheme="minorEastAsia" w:hAnsiTheme="minorEastAsia" w:hint="eastAsia"/>
                <w:sz w:val="20"/>
                <w:szCs w:val="20"/>
              </w:rPr>
              <w:t>１</w:t>
            </w:r>
            <w:r w:rsidRPr="003C6253">
              <w:rPr>
                <w:rFonts w:asciiTheme="minorEastAsia" w:hAnsiTheme="minorEastAsia" w:hint="eastAsia"/>
                <w:sz w:val="20"/>
                <w:szCs w:val="20"/>
              </w:rPr>
              <w:t>日（月</w:t>
            </w:r>
            <w:r w:rsidR="00966DBD" w:rsidRPr="003C6253">
              <w:rPr>
                <w:rFonts w:asciiTheme="minorEastAsia" w:hAnsiTheme="minorEastAsia" w:hint="eastAsia"/>
                <w:sz w:val="20"/>
                <w:szCs w:val="20"/>
              </w:rPr>
              <w:t>）</w:t>
            </w:r>
          </w:p>
        </w:tc>
        <w:tc>
          <w:tcPr>
            <w:tcW w:w="1134" w:type="dxa"/>
            <w:vAlign w:val="center"/>
          </w:tcPr>
          <w:p w:rsidR="00966DBD" w:rsidRPr="003C6253" w:rsidRDefault="00C1201E"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１</w:t>
            </w:r>
            <w:r w:rsidR="00AD1FB6" w:rsidRPr="003C6253">
              <w:rPr>
                <w:rFonts w:asciiTheme="minorEastAsia" w:hAnsiTheme="minorEastAsia" w:hint="eastAsia"/>
                <w:sz w:val="20"/>
                <w:szCs w:val="20"/>
              </w:rPr>
              <w:t>月</w:t>
            </w:r>
          </w:p>
        </w:tc>
        <w:tc>
          <w:tcPr>
            <w:tcW w:w="992" w:type="dxa"/>
            <w:vAlign w:val="center"/>
          </w:tcPr>
          <w:p w:rsidR="00966DBD" w:rsidRPr="003C6253" w:rsidRDefault="00C1201E"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２</w:t>
            </w:r>
            <w:r w:rsidR="00AD1FB6" w:rsidRPr="003C6253">
              <w:rPr>
                <w:rFonts w:asciiTheme="minorEastAsia" w:hAnsiTheme="minorEastAsia" w:hint="eastAsia"/>
                <w:sz w:val="20"/>
                <w:szCs w:val="20"/>
              </w:rPr>
              <w:t>月</w:t>
            </w:r>
          </w:p>
        </w:tc>
        <w:tc>
          <w:tcPr>
            <w:tcW w:w="1134" w:type="dxa"/>
            <w:vAlign w:val="center"/>
          </w:tcPr>
          <w:p w:rsidR="00966DBD" w:rsidRPr="003C6253" w:rsidRDefault="00C1201E"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１</w:t>
            </w:r>
            <w:r w:rsidR="00966DBD" w:rsidRPr="003C6253">
              <w:rPr>
                <w:rFonts w:asciiTheme="minorEastAsia" w:hAnsiTheme="minorEastAsia" w:hint="eastAsia"/>
                <w:sz w:val="20"/>
                <w:szCs w:val="20"/>
              </w:rPr>
              <w:t>月</w:t>
            </w:r>
          </w:p>
        </w:tc>
      </w:tr>
      <w:tr w:rsidR="003C6253" w:rsidRPr="003C6253" w:rsidTr="001F67D0">
        <w:trPr>
          <w:trHeight w:val="435"/>
          <w:jc w:val="center"/>
        </w:trPr>
        <w:tc>
          <w:tcPr>
            <w:tcW w:w="846" w:type="dxa"/>
            <w:vAlign w:val="center"/>
          </w:tcPr>
          <w:p w:rsidR="00AD1FB6" w:rsidRPr="003C6253" w:rsidRDefault="004626EC" w:rsidP="00966DBD">
            <w:pPr>
              <w:spacing w:line="240" w:lineRule="exact"/>
              <w:jc w:val="center"/>
              <w:rPr>
                <w:rFonts w:asciiTheme="minorEastAsia" w:hAnsiTheme="minorEastAsia"/>
                <w:sz w:val="20"/>
                <w:szCs w:val="20"/>
              </w:rPr>
            </w:pPr>
            <w:r w:rsidRPr="003C6253">
              <w:rPr>
                <w:rFonts w:asciiTheme="minorEastAsia" w:hAnsiTheme="minorEastAsia" w:hint="eastAsia"/>
                <w:sz w:val="20"/>
                <w:szCs w:val="20"/>
              </w:rPr>
              <w:t>12</w:t>
            </w:r>
            <w:r w:rsidR="00AD1FB6" w:rsidRPr="003C6253">
              <w:rPr>
                <w:rFonts w:asciiTheme="minorEastAsia" w:hAnsiTheme="minorEastAsia" w:hint="eastAsia"/>
                <w:sz w:val="20"/>
                <w:szCs w:val="20"/>
              </w:rPr>
              <w:t>月</w:t>
            </w:r>
          </w:p>
        </w:tc>
        <w:tc>
          <w:tcPr>
            <w:tcW w:w="5103" w:type="dxa"/>
            <w:vAlign w:val="center"/>
          </w:tcPr>
          <w:p w:rsidR="00AD1FB6" w:rsidRPr="003C6253" w:rsidRDefault="00AD1FB6" w:rsidP="00966DBD">
            <w:pPr>
              <w:spacing w:line="240" w:lineRule="exact"/>
              <w:jc w:val="left"/>
              <w:rPr>
                <w:rFonts w:asciiTheme="minorEastAsia" w:hAnsiTheme="minorEastAsia"/>
                <w:sz w:val="20"/>
                <w:szCs w:val="20"/>
              </w:rPr>
            </w:pPr>
            <w:r w:rsidRPr="003C6253">
              <w:rPr>
                <w:rFonts w:asciiTheme="minorEastAsia" w:hAnsiTheme="minorEastAsia" w:hint="eastAsia"/>
                <w:sz w:val="20"/>
                <w:szCs w:val="20"/>
              </w:rPr>
              <w:t>令和７年</w:t>
            </w:r>
            <w:r w:rsidR="00D711D8" w:rsidRPr="003C6253">
              <w:rPr>
                <w:rFonts w:asciiTheme="minorEastAsia" w:hAnsiTheme="minorEastAsia" w:hint="eastAsia"/>
                <w:sz w:val="20"/>
                <w:szCs w:val="20"/>
              </w:rPr>
              <w:t>12</w:t>
            </w:r>
            <w:r w:rsidRPr="003C6253">
              <w:rPr>
                <w:rFonts w:asciiTheme="minorEastAsia" w:hAnsiTheme="minorEastAsia" w:hint="eastAsia"/>
                <w:sz w:val="20"/>
                <w:szCs w:val="20"/>
              </w:rPr>
              <w:t>月</w:t>
            </w:r>
            <w:r w:rsidR="00D711D8" w:rsidRPr="003C6253">
              <w:rPr>
                <w:rFonts w:asciiTheme="minorEastAsia" w:hAnsiTheme="minorEastAsia" w:hint="eastAsia"/>
                <w:sz w:val="20"/>
                <w:szCs w:val="20"/>
              </w:rPr>
              <w:t>19</w:t>
            </w:r>
            <w:r w:rsidRPr="003C6253">
              <w:rPr>
                <w:rFonts w:asciiTheme="minorEastAsia" w:hAnsiTheme="minorEastAsia" w:hint="eastAsia"/>
                <w:sz w:val="20"/>
                <w:szCs w:val="20"/>
              </w:rPr>
              <w:t>日（</w:t>
            </w:r>
            <w:r w:rsidR="00D711D8" w:rsidRPr="003C6253">
              <w:rPr>
                <w:rFonts w:asciiTheme="minorEastAsia" w:hAnsiTheme="minorEastAsia" w:hint="eastAsia"/>
                <w:sz w:val="20"/>
                <w:szCs w:val="20"/>
              </w:rPr>
              <w:t>金</w:t>
            </w:r>
            <w:r w:rsidRPr="003C6253">
              <w:rPr>
                <w:rFonts w:asciiTheme="minorEastAsia" w:hAnsiTheme="minorEastAsia" w:hint="eastAsia"/>
                <w:sz w:val="20"/>
                <w:szCs w:val="20"/>
              </w:rPr>
              <w:t>）～</w:t>
            </w:r>
            <w:r w:rsidR="000C75AA" w:rsidRPr="003C6253">
              <w:rPr>
                <w:rFonts w:asciiTheme="minorEastAsia" w:hAnsiTheme="minorEastAsia" w:hint="eastAsia"/>
                <w:sz w:val="20"/>
                <w:szCs w:val="20"/>
              </w:rPr>
              <w:t>令和８年</w:t>
            </w:r>
            <w:r w:rsidR="00D711D8" w:rsidRPr="003C6253">
              <w:rPr>
                <w:rFonts w:asciiTheme="minorEastAsia" w:hAnsiTheme="minorEastAsia" w:hint="eastAsia"/>
                <w:sz w:val="20"/>
                <w:szCs w:val="20"/>
              </w:rPr>
              <w:t>１</w:t>
            </w:r>
            <w:r w:rsidRPr="003C6253">
              <w:rPr>
                <w:rFonts w:asciiTheme="minorEastAsia" w:hAnsiTheme="minorEastAsia" w:hint="eastAsia"/>
                <w:sz w:val="20"/>
                <w:szCs w:val="20"/>
              </w:rPr>
              <w:t>月</w:t>
            </w:r>
            <w:r w:rsidR="00D711D8" w:rsidRPr="003C6253">
              <w:rPr>
                <w:rFonts w:asciiTheme="minorEastAsia" w:hAnsiTheme="minorEastAsia" w:hint="eastAsia"/>
                <w:sz w:val="20"/>
                <w:szCs w:val="20"/>
              </w:rPr>
              <w:t>９</w:t>
            </w:r>
            <w:r w:rsidRPr="003C6253">
              <w:rPr>
                <w:rFonts w:asciiTheme="minorEastAsia" w:hAnsiTheme="minorEastAsia" w:hint="eastAsia"/>
                <w:sz w:val="20"/>
                <w:szCs w:val="20"/>
              </w:rPr>
              <w:t>日（</w:t>
            </w:r>
            <w:r w:rsidR="00D711D8" w:rsidRPr="003C6253">
              <w:rPr>
                <w:rFonts w:asciiTheme="minorEastAsia" w:hAnsiTheme="minorEastAsia" w:hint="eastAsia"/>
                <w:sz w:val="20"/>
                <w:szCs w:val="20"/>
              </w:rPr>
              <w:t>金</w:t>
            </w:r>
            <w:r w:rsidRPr="003C6253">
              <w:rPr>
                <w:rFonts w:asciiTheme="minorEastAsia" w:hAnsiTheme="minorEastAsia" w:hint="eastAsia"/>
                <w:sz w:val="20"/>
                <w:szCs w:val="20"/>
              </w:rPr>
              <w:t>）</w:t>
            </w:r>
          </w:p>
        </w:tc>
        <w:tc>
          <w:tcPr>
            <w:tcW w:w="1134" w:type="dxa"/>
            <w:tcBorders>
              <w:bottom w:val="single" w:sz="4" w:space="0" w:color="auto"/>
            </w:tcBorders>
            <w:vAlign w:val="center"/>
          </w:tcPr>
          <w:p w:rsidR="00AD1FB6" w:rsidRPr="003C6253" w:rsidRDefault="00C1201E"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２</w:t>
            </w:r>
            <w:r w:rsidR="00AD1FB6" w:rsidRPr="003C6253">
              <w:rPr>
                <w:rFonts w:asciiTheme="minorEastAsia" w:hAnsiTheme="minorEastAsia" w:hint="eastAsia"/>
                <w:sz w:val="20"/>
                <w:szCs w:val="20"/>
              </w:rPr>
              <w:t>月</w:t>
            </w:r>
          </w:p>
        </w:tc>
        <w:tc>
          <w:tcPr>
            <w:tcW w:w="992" w:type="dxa"/>
            <w:tcBorders>
              <w:bottom w:val="single" w:sz="4" w:space="0" w:color="auto"/>
            </w:tcBorders>
            <w:vAlign w:val="center"/>
          </w:tcPr>
          <w:p w:rsidR="00AD1FB6" w:rsidRPr="003C6253" w:rsidRDefault="00C1201E"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３</w:t>
            </w:r>
            <w:r w:rsidR="00AD1FB6" w:rsidRPr="003C6253">
              <w:rPr>
                <w:rFonts w:asciiTheme="minorEastAsia" w:hAnsiTheme="minorEastAsia" w:hint="eastAsia"/>
                <w:sz w:val="20"/>
                <w:szCs w:val="20"/>
              </w:rPr>
              <w:t>月</w:t>
            </w:r>
          </w:p>
        </w:tc>
        <w:tc>
          <w:tcPr>
            <w:tcW w:w="1134" w:type="dxa"/>
            <w:vAlign w:val="center"/>
          </w:tcPr>
          <w:p w:rsidR="00AD1FB6" w:rsidRPr="003C6253" w:rsidRDefault="00C1201E"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２</w:t>
            </w:r>
            <w:r w:rsidR="00AD1FB6" w:rsidRPr="003C6253">
              <w:rPr>
                <w:rFonts w:asciiTheme="minorEastAsia" w:hAnsiTheme="minorEastAsia" w:hint="eastAsia"/>
                <w:sz w:val="20"/>
                <w:szCs w:val="20"/>
              </w:rPr>
              <w:t>月</w:t>
            </w:r>
          </w:p>
        </w:tc>
      </w:tr>
      <w:tr w:rsidR="003C6253" w:rsidRPr="003C6253" w:rsidTr="001F67D0">
        <w:trPr>
          <w:trHeight w:val="435"/>
          <w:jc w:val="center"/>
        </w:trPr>
        <w:tc>
          <w:tcPr>
            <w:tcW w:w="846" w:type="dxa"/>
            <w:vAlign w:val="center"/>
          </w:tcPr>
          <w:p w:rsidR="004626EC" w:rsidRPr="003C6253" w:rsidRDefault="004626EC" w:rsidP="00966DBD">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１月</w:t>
            </w:r>
          </w:p>
        </w:tc>
        <w:tc>
          <w:tcPr>
            <w:tcW w:w="5103" w:type="dxa"/>
            <w:vAlign w:val="center"/>
          </w:tcPr>
          <w:p w:rsidR="004626EC" w:rsidRPr="003C6253" w:rsidRDefault="00865C2A" w:rsidP="00966DBD">
            <w:pPr>
              <w:spacing w:line="240" w:lineRule="exact"/>
              <w:jc w:val="left"/>
              <w:rPr>
                <w:rFonts w:asciiTheme="minorEastAsia" w:hAnsiTheme="minorEastAsia"/>
                <w:sz w:val="20"/>
                <w:szCs w:val="20"/>
              </w:rPr>
            </w:pPr>
            <w:r w:rsidRPr="003C6253">
              <w:rPr>
                <w:rFonts w:asciiTheme="minorEastAsia" w:hAnsiTheme="minorEastAsia" w:hint="eastAsia"/>
                <w:sz w:val="20"/>
                <w:szCs w:val="20"/>
              </w:rPr>
              <w:t>令和８年１月19日（月）～２月２日（月）</w:t>
            </w:r>
          </w:p>
        </w:tc>
        <w:tc>
          <w:tcPr>
            <w:tcW w:w="1134" w:type="dxa"/>
            <w:tcBorders>
              <w:tr2bl w:val="single" w:sz="4" w:space="0" w:color="auto"/>
            </w:tcBorders>
            <w:vAlign w:val="center"/>
          </w:tcPr>
          <w:p w:rsidR="004626EC" w:rsidRPr="003C6253" w:rsidRDefault="004626EC" w:rsidP="00AD1FB6">
            <w:pPr>
              <w:spacing w:line="240" w:lineRule="exact"/>
              <w:jc w:val="center"/>
              <w:rPr>
                <w:rFonts w:asciiTheme="minorEastAsia" w:hAnsiTheme="minorEastAsia"/>
                <w:sz w:val="20"/>
                <w:szCs w:val="20"/>
              </w:rPr>
            </w:pPr>
          </w:p>
        </w:tc>
        <w:tc>
          <w:tcPr>
            <w:tcW w:w="992" w:type="dxa"/>
            <w:tcBorders>
              <w:tr2bl w:val="single" w:sz="4" w:space="0" w:color="auto"/>
            </w:tcBorders>
            <w:vAlign w:val="center"/>
          </w:tcPr>
          <w:p w:rsidR="004626EC" w:rsidRPr="003C6253" w:rsidRDefault="004626EC" w:rsidP="00AD1FB6">
            <w:pPr>
              <w:spacing w:line="240" w:lineRule="exact"/>
              <w:jc w:val="center"/>
              <w:rPr>
                <w:rFonts w:asciiTheme="minorEastAsia" w:hAnsiTheme="minorEastAsia"/>
                <w:sz w:val="20"/>
                <w:szCs w:val="20"/>
              </w:rPr>
            </w:pPr>
          </w:p>
        </w:tc>
        <w:tc>
          <w:tcPr>
            <w:tcW w:w="1134" w:type="dxa"/>
            <w:vAlign w:val="center"/>
          </w:tcPr>
          <w:p w:rsidR="004626EC" w:rsidRPr="003C6253" w:rsidRDefault="00C1201E" w:rsidP="00AD1FB6">
            <w:pPr>
              <w:spacing w:line="240" w:lineRule="exact"/>
              <w:jc w:val="center"/>
              <w:rPr>
                <w:rFonts w:asciiTheme="minorEastAsia" w:hAnsiTheme="minorEastAsia"/>
                <w:sz w:val="20"/>
                <w:szCs w:val="20"/>
              </w:rPr>
            </w:pPr>
            <w:r w:rsidRPr="003C6253">
              <w:rPr>
                <w:rFonts w:asciiTheme="minorEastAsia" w:hAnsiTheme="minorEastAsia" w:hint="eastAsia"/>
                <w:sz w:val="20"/>
                <w:szCs w:val="20"/>
              </w:rPr>
              <w:t>３月</w:t>
            </w:r>
          </w:p>
        </w:tc>
      </w:tr>
    </w:tbl>
    <w:p w:rsidR="00B16F88" w:rsidRPr="003C6253" w:rsidRDefault="00B16F88" w:rsidP="00B16F88">
      <w:pPr>
        <w:spacing w:before="120"/>
        <w:rPr>
          <w:rFonts w:asciiTheme="minorEastAsia" w:hAnsiTheme="minorEastAsia"/>
          <w:szCs w:val="21"/>
        </w:rPr>
      </w:pPr>
      <w:r w:rsidRPr="003C6253">
        <w:rPr>
          <w:rFonts w:asciiTheme="minorEastAsia" w:hAnsiTheme="minorEastAsia" w:hint="eastAsia"/>
          <w:szCs w:val="21"/>
        </w:rPr>
        <w:t>（</w:t>
      </w:r>
      <w:r w:rsidR="008A3803" w:rsidRPr="003C6253">
        <w:rPr>
          <w:rFonts w:asciiTheme="minorEastAsia" w:hAnsiTheme="minorEastAsia" w:hint="eastAsia"/>
          <w:szCs w:val="21"/>
        </w:rPr>
        <w:t>２</w:t>
      </w:r>
      <w:r w:rsidRPr="003C6253">
        <w:rPr>
          <w:rFonts w:asciiTheme="minorEastAsia" w:hAnsiTheme="minorEastAsia" w:hint="eastAsia"/>
          <w:szCs w:val="21"/>
        </w:rPr>
        <w:t>）</w:t>
      </w:r>
      <w:r w:rsidR="00E10BFC" w:rsidRPr="003C6253">
        <w:rPr>
          <w:rFonts w:asciiTheme="minorEastAsia" w:hAnsiTheme="minorEastAsia" w:hint="eastAsia"/>
          <w:szCs w:val="21"/>
        </w:rPr>
        <w:t>報告・調査の方法</w:t>
      </w:r>
    </w:p>
    <w:p w:rsidR="00B16F88" w:rsidRPr="003C6253" w:rsidRDefault="008A3803" w:rsidP="006A1563">
      <w:pPr>
        <w:ind w:firstLineChars="300" w:firstLine="633"/>
        <w:rPr>
          <w:rFonts w:asciiTheme="minorEastAsia" w:hAnsiTheme="minorEastAsia"/>
          <w:szCs w:val="21"/>
        </w:rPr>
      </w:pPr>
      <w:r w:rsidRPr="003C6253">
        <w:rPr>
          <w:rFonts w:asciiTheme="minorEastAsia" w:hAnsiTheme="minorEastAsia" w:hint="eastAsia"/>
          <w:szCs w:val="21"/>
        </w:rPr>
        <w:t>報告及び</w:t>
      </w:r>
      <w:r w:rsidR="00E10BFC" w:rsidRPr="003C6253">
        <w:rPr>
          <w:rFonts w:asciiTheme="minorEastAsia" w:hAnsiTheme="minorEastAsia" w:hint="eastAsia"/>
          <w:szCs w:val="21"/>
        </w:rPr>
        <w:t>調査の方法は次のとおりとする。</w:t>
      </w:r>
    </w:p>
    <w:p w:rsidR="00E10BFC" w:rsidRPr="003C6253" w:rsidRDefault="00E10BFC" w:rsidP="00B16F88">
      <w:pPr>
        <w:ind w:leftChars="200" w:left="422" w:firstLineChars="100" w:firstLine="211"/>
        <w:rPr>
          <w:rFonts w:asciiTheme="minorEastAsia" w:hAnsiTheme="minorEastAsia"/>
          <w:szCs w:val="21"/>
        </w:rPr>
      </w:pPr>
      <w:r w:rsidRPr="003C6253">
        <w:rPr>
          <w:rFonts w:asciiTheme="minorEastAsia" w:hAnsiTheme="minorEastAsia" w:hint="eastAsia"/>
          <w:szCs w:val="21"/>
        </w:rPr>
        <w:t>なお、一の事業所において、</w:t>
      </w:r>
      <w:r w:rsidR="00B343FE" w:rsidRPr="003C6253">
        <w:rPr>
          <w:rFonts w:asciiTheme="minorEastAsia" w:hAnsiTheme="minorEastAsia" w:hint="eastAsia"/>
          <w:szCs w:val="21"/>
        </w:rPr>
        <w:t>別表２の</w:t>
      </w:r>
      <w:r w:rsidR="00D71802" w:rsidRPr="003C6253">
        <w:rPr>
          <w:rFonts w:asciiTheme="minorEastAsia" w:hAnsiTheme="minorEastAsia" w:hint="eastAsia"/>
          <w:szCs w:val="21"/>
        </w:rPr>
        <w:t>サービス区分ごとの複数サービスを一体的に提供している場合は、原則として、報告・調査を一体的に行うものとして取扱う。</w:t>
      </w:r>
    </w:p>
    <w:p w:rsidR="00B16F88" w:rsidRPr="003C6253" w:rsidRDefault="00B16F88" w:rsidP="00B16F88">
      <w:pPr>
        <w:rPr>
          <w:rFonts w:asciiTheme="minorEastAsia" w:hAnsiTheme="minorEastAsia"/>
          <w:szCs w:val="21"/>
        </w:rPr>
      </w:pPr>
      <w:r w:rsidRPr="003C6253">
        <w:rPr>
          <w:rFonts w:asciiTheme="minorEastAsia" w:hAnsiTheme="minorEastAsia" w:hint="eastAsia"/>
          <w:szCs w:val="21"/>
        </w:rPr>
        <w:t xml:space="preserve">　　</w:t>
      </w:r>
      <w:r w:rsidR="008A3803" w:rsidRPr="003C6253">
        <w:rPr>
          <w:rFonts w:asciiTheme="minorEastAsia" w:hAnsiTheme="minorEastAsia" w:hint="eastAsia"/>
          <w:szCs w:val="21"/>
        </w:rPr>
        <w:t>ア</w:t>
      </w:r>
      <w:r w:rsidR="00D71802" w:rsidRPr="003C6253">
        <w:rPr>
          <w:rFonts w:asciiTheme="minorEastAsia" w:hAnsiTheme="minorEastAsia" w:hint="eastAsia"/>
          <w:szCs w:val="21"/>
        </w:rPr>
        <w:t xml:space="preserve">　報告</w:t>
      </w:r>
    </w:p>
    <w:p w:rsidR="00813346" w:rsidRPr="003C6253" w:rsidRDefault="005C2889" w:rsidP="00813346">
      <w:pPr>
        <w:ind w:firstLineChars="300" w:firstLine="633"/>
        <w:rPr>
          <w:rFonts w:asciiTheme="minorEastAsia" w:hAnsiTheme="minorEastAsia"/>
          <w:szCs w:val="21"/>
        </w:rPr>
      </w:pPr>
      <w:r w:rsidRPr="003C6253">
        <w:rPr>
          <w:rFonts w:asciiTheme="minorEastAsia" w:hAnsiTheme="minorEastAsia" w:hint="eastAsia"/>
          <w:szCs w:val="21"/>
        </w:rPr>
        <w:t xml:space="preserve">　</w:t>
      </w:r>
      <w:r w:rsidR="004C3246" w:rsidRPr="003C6253">
        <w:rPr>
          <w:rFonts w:asciiTheme="minorEastAsia" w:hAnsiTheme="minorEastAsia" w:hint="eastAsia"/>
          <w:szCs w:val="21"/>
        </w:rPr>
        <w:t>インターネットの</w:t>
      </w:r>
      <w:r w:rsidR="00895A9D" w:rsidRPr="003C6253">
        <w:rPr>
          <w:rFonts w:asciiTheme="minorEastAsia" w:hAnsiTheme="minorEastAsia" w:hint="eastAsia"/>
          <w:szCs w:val="21"/>
        </w:rPr>
        <w:t>介護サービス情報公表システム</w:t>
      </w:r>
      <w:r w:rsidR="004C3246" w:rsidRPr="003C6253">
        <w:rPr>
          <w:rFonts w:asciiTheme="minorEastAsia" w:hAnsiTheme="minorEastAsia" w:hint="eastAsia"/>
          <w:szCs w:val="21"/>
        </w:rPr>
        <w:t>に接続し、当該システムにより必要な</w:t>
      </w:r>
    </w:p>
    <w:p w:rsidR="00895A9D" w:rsidRPr="003C6253" w:rsidRDefault="004C3246" w:rsidP="00813346">
      <w:pPr>
        <w:ind w:firstLineChars="300" w:firstLine="633"/>
        <w:rPr>
          <w:rFonts w:asciiTheme="minorEastAsia" w:hAnsiTheme="minorEastAsia"/>
          <w:szCs w:val="21"/>
        </w:rPr>
      </w:pPr>
      <w:r w:rsidRPr="003C6253">
        <w:rPr>
          <w:rFonts w:asciiTheme="minorEastAsia" w:hAnsiTheme="minorEastAsia" w:hint="eastAsia"/>
          <w:szCs w:val="21"/>
        </w:rPr>
        <w:t>情報を入力する方法により報告する。</w:t>
      </w:r>
    </w:p>
    <w:tbl>
      <w:tblPr>
        <w:tblW w:w="0" w:type="auto"/>
        <w:tblInd w:w="988" w:type="dxa"/>
        <w:tblCellMar>
          <w:left w:w="99" w:type="dxa"/>
          <w:right w:w="99" w:type="dxa"/>
        </w:tblCellMar>
        <w:tblLook w:val="0000" w:firstRow="0" w:lastRow="0" w:firstColumn="0" w:lastColumn="0" w:noHBand="0" w:noVBand="0"/>
      </w:tblPr>
      <w:tblGrid>
        <w:gridCol w:w="8072"/>
      </w:tblGrid>
      <w:tr w:rsidR="003C6253" w:rsidRPr="003C6253" w:rsidTr="005C2889">
        <w:trPr>
          <w:trHeight w:val="740"/>
        </w:trPr>
        <w:tc>
          <w:tcPr>
            <w:tcW w:w="8072" w:type="dxa"/>
            <w:tcBorders>
              <w:top w:val="single" w:sz="4" w:space="0" w:color="auto"/>
              <w:left w:val="single" w:sz="4" w:space="0" w:color="auto"/>
              <w:bottom w:val="single" w:sz="4" w:space="0" w:color="auto"/>
              <w:right w:val="single" w:sz="4" w:space="0" w:color="auto"/>
            </w:tcBorders>
          </w:tcPr>
          <w:p w:rsidR="008A3803" w:rsidRPr="003C6253" w:rsidRDefault="008A3803" w:rsidP="00B16F88">
            <w:pPr>
              <w:ind w:left="211" w:hangingChars="100" w:hanging="211"/>
              <w:rPr>
                <w:rFonts w:asciiTheme="minorEastAsia" w:hAnsiTheme="minorEastAsia"/>
                <w:szCs w:val="21"/>
              </w:rPr>
            </w:pPr>
            <w:r w:rsidRPr="003C6253">
              <w:rPr>
                <w:rFonts w:asciiTheme="minorEastAsia" w:hAnsiTheme="minorEastAsia" w:hint="eastAsia"/>
                <w:szCs w:val="21"/>
              </w:rPr>
              <w:t>○　対象事業所に対し、指定情報公表センターから報告等</w:t>
            </w:r>
            <w:r w:rsidR="00B16F88" w:rsidRPr="003C6253">
              <w:rPr>
                <w:rFonts w:asciiTheme="minorEastAsia" w:hAnsiTheme="minorEastAsia" w:hint="eastAsia"/>
                <w:szCs w:val="21"/>
              </w:rPr>
              <w:t>について</w:t>
            </w:r>
            <w:r w:rsidRPr="003C6253">
              <w:rPr>
                <w:rFonts w:asciiTheme="minorEastAsia" w:hAnsiTheme="minorEastAsia" w:hint="eastAsia"/>
                <w:szCs w:val="21"/>
              </w:rPr>
              <w:t>通知</w:t>
            </w:r>
            <w:r w:rsidR="00B16F88" w:rsidRPr="003C6253">
              <w:rPr>
                <w:rFonts w:asciiTheme="minorEastAsia" w:hAnsiTheme="minorEastAsia" w:hint="eastAsia"/>
                <w:szCs w:val="21"/>
              </w:rPr>
              <w:t>され</w:t>
            </w:r>
            <w:r w:rsidRPr="003C6253">
              <w:rPr>
                <w:rFonts w:asciiTheme="minorEastAsia" w:hAnsiTheme="minorEastAsia" w:hint="eastAsia"/>
                <w:szCs w:val="21"/>
              </w:rPr>
              <w:t>るので、事業所は、当該通知に基づいて情報の入力等を行う。</w:t>
            </w:r>
          </w:p>
        </w:tc>
      </w:tr>
    </w:tbl>
    <w:p w:rsidR="00895A9D" w:rsidRPr="003C6253" w:rsidRDefault="008A3803" w:rsidP="00A86DCF">
      <w:pPr>
        <w:rPr>
          <w:rFonts w:asciiTheme="minorEastAsia" w:hAnsiTheme="minorEastAsia"/>
          <w:szCs w:val="21"/>
        </w:rPr>
      </w:pPr>
      <w:r w:rsidRPr="003C6253">
        <w:rPr>
          <w:rFonts w:asciiTheme="minorEastAsia" w:hAnsiTheme="minorEastAsia" w:hint="eastAsia"/>
          <w:szCs w:val="21"/>
        </w:rPr>
        <w:t xml:space="preserve">　　イ　</w:t>
      </w:r>
      <w:r w:rsidR="00895A9D" w:rsidRPr="003C6253">
        <w:rPr>
          <w:rFonts w:asciiTheme="minorEastAsia" w:hAnsiTheme="minorEastAsia" w:hint="eastAsia"/>
          <w:szCs w:val="21"/>
        </w:rPr>
        <w:t>調査</w:t>
      </w:r>
    </w:p>
    <w:p w:rsidR="00555F32" w:rsidRPr="003C6253" w:rsidRDefault="00555F32" w:rsidP="00555F32">
      <w:pPr>
        <w:ind w:left="949" w:hangingChars="450" w:hanging="949"/>
        <w:rPr>
          <w:rFonts w:asciiTheme="minorEastAsia" w:hAnsiTheme="minorEastAsia"/>
          <w:szCs w:val="21"/>
        </w:rPr>
      </w:pPr>
      <w:r w:rsidRPr="003C6253">
        <w:rPr>
          <w:rFonts w:asciiTheme="minorEastAsia" w:hAnsiTheme="minorEastAsia" w:hint="eastAsia"/>
          <w:szCs w:val="21"/>
        </w:rPr>
        <w:t xml:space="preserve">　　　①　報告のあった介護サービス情報について、指定調査機関の調査員が事業所を訪問し調</w:t>
      </w:r>
    </w:p>
    <w:p w:rsidR="00555F32" w:rsidRPr="003C6253" w:rsidRDefault="00555F32" w:rsidP="00555F32">
      <w:pPr>
        <w:ind w:leftChars="400" w:left="949" w:hangingChars="50" w:hanging="105"/>
        <w:rPr>
          <w:rFonts w:asciiTheme="minorEastAsia" w:hAnsiTheme="minorEastAsia"/>
          <w:szCs w:val="21"/>
        </w:rPr>
      </w:pPr>
      <w:r w:rsidRPr="003C6253">
        <w:rPr>
          <w:rFonts w:asciiTheme="minorEastAsia" w:hAnsiTheme="minorEastAsia" w:hint="eastAsia"/>
          <w:szCs w:val="21"/>
        </w:rPr>
        <w:t>査を行う。</w:t>
      </w:r>
    </w:p>
    <w:tbl>
      <w:tblPr>
        <w:tblW w:w="0" w:type="auto"/>
        <w:tblInd w:w="988" w:type="dxa"/>
        <w:tblCellMar>
          <w:left w:w="99" w:type="dxa"/>
          <w:right w:w="99" w:type="dxa"/>
        </w:tblCellMar>
        <w:tblLook w:val="0000" w:firstRow="0" w:lastRow="0" w:firstColumn="0" w:lastColumn="0" w:noHBand="0" w:noVBand="0"/>
      </w:tblPr>
      <w:tblGrid>
        <w:gridCol w:w="8072"/>
      </w:tblGrid>
      <w:tr w:rsidR="003C6253" w:rsidRPr="003C6253" w:rsidTr="005C2889">
        <w:trPr>
          <w:trHeight w:val="740"/>
        </w:trPr>
        <w:tc>
          <w:tcPr>
            <w:tcW w:w="8072" w:type="dxa"/>
            <w:tcBorders>
              <w:top w:val="single" w:sz="4" w:space="0" w:color="auto"/>
              <w:left w:val="single" w:sz="4" w:space="0" w:color="auto"/>
              <w:bottom w:val="single" w:sz="4" w:space="0" w:color="auto"/>
              <w:right w:val="single" w:sz="4" w:space="0" w:color="auto"/>
            </w:tcBorders>
          </w:tcPr>
          <w:p w:rsidR="00555F32" w:rsidRPr="003C6253" w:rsidRDefault="00555F32" w:rsidP="008A3823">
            <w:pPr>
              <w:ind w:left="211" w:hangingChars="100" w:hanging="211"/>
              <w:rPr>
                <w:rFonts w:asciiTheme="minorEastAsia" w:hAnsiTheme="minorEastAsia"/>
                <w:szCs w:val="21"/>
              </w:rPr>
            </w:pPr>
            <w:r w:rsidRPr="003C6253">
              <w:rPr>
                <w:rFonts w:asciiTheme="minorEastAsia" w:hAnsiTheme="minorEastAsia" w:hint="eastAsia"/>
                <w:szCs w:val="21"/>
              </w:rPr>
              <w:t>○　対象事業所に対し、指定調査機関から訪問調査の日程調整等について連絡があるので、事業所は、必要な調整を行ったうえで調査を受ける。</w:t>
            </w:r>
          </w:p>
        </w:tc>
      </w:tr>
    </w:tbl>
    <w:p w:rsidR="00555F32" w:rsidRPr="00BC6FEC" w:rsidRDefault="00555F32" w:rsidP="00A86DCF">
      <w:pPr>
        <w:rPr>
          <w:rFonts w:asciiTheme="minorEastAsia" w:hAnsiTheme="minorEastAsia"/>
          <w:szCs w:val="21"/>
        </w:rPr>
      </w:pPr>
      <w:r w:rsidRPr="00BC6FEC">
        <w:rPr>
          <w:rFonts w:asciiTheme="minorEastAsia" w:hAnsiTheme="minorEastAsia" w:hint="eastAsia"/>
          <w:szCs w:val="21"/>
        </w:rPr>
        <w:t xml:space="preserve">　　　②　留意事項</w:t>
      </w:r>
    </w:p>
    <w:p w:rsidR="00555F32" w:rsidRPr="00BC6FEC" w:rsidRDefault="00555F32" w:rsidP="00555F32">
      <w:pPr>
        <w:rPr>
          <w:rFonts w:asciiTheme="minorEastAsia" w:hAnsiTheme="minorEastAsia"/>
          <w:color w:val="FF0000"/>
          <w:szCs w:val="21"/>
        </w:rPr>
      </w:pPr>
      <w:r w:rsidRPr="00BC6FEC">
        <w:rPr>
          <w:rFonts w:asciiTheme="minorEastAsia" w:hAnsiTheme="minorEastAsia"/>
          <w:noProof/>
          <w:color w:val="FF0000"/>
          <w:szCs w:val="21"/>
        </w:rPr>
        <mc:AlternateContent>
          <mc:Choice Requires="wps">
            <w:drawing>
              <wp:anchor distT="0" distB="0" distL="114300" distR="114300" simplePos="0" relativeHeight="251656704" behindDoc="0" locked="0" layoutInCell="1" allowOverlap="1" wp14:anchorId="15C7B14A" wp14:editId="28E92273">
                <wp:simplePos x="0" y="0"/>
                <wp:positionH relativeFrom="column">
                  <wp:posOffset>645341</wp:posOffset>
                </wp:positionH>
                <wp:positionV relativeFrom="paragraph">
                  <wp:posOffset>12881</wp:posOffset>
                </wp:positionV>
                <wp:extent cx="5099958" cy="1631576"/>
                <wp:effectExtent l="0" t="0" r="24765" b="260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958" cy="1631576"/>
                        </a:xfrm>
                        <a:prstGeom prst="rect">
                          <a:avLst/>
                        </a:prstGeom>
                        <a:solidFill>
                          <a:srgbClr val="FFFFFF"/>
                        </a:solidFill>
                        <a:ln w="3175">
                          <a:solidFill>
                            <a:srgbClr val="000000"/>
                          </a:solidFill>
                          <a:prstDash val="solid"/>
                          <a:miter lim="800000"/>
                          <a:headEnd/>
                          <a:tailEnd/>
                        </a:ln>
                      </wps:spPr>
                      <wps:txbx>
                        <w:txbxContent>
                          <w:p w:rsidR="00555F32" w:rsidRPr="00406092" w:rsidRDefault="00555F32" w:rsidP="00555F32">
                            <w:pPr>
                              <w:autoSpaceDE w:val="0"/>
                              <w:autoSpaceDN w:val="0"/>
                              <w:adjustRightInd w:val="0"/>
                              <w:spacing w:line="0" w:lineRule="atLeast"/>
                              <w:rPr>
                                <w:rFonts w:asciiTheme="minorEastAsia" w:hAnsiTheme="minorEastAsia" w:cs="ＭＳ明朝"/>
                                <w:kern w:val="0"/>
                                <w:szCs w:val="21"/>
                              </w:rPr>
                            </w:pPr>
                            <w:r w:rsidRPr="00983D8B">
                              <w:rPr>
                                <w:rFonts w:asciiTheme="minorEastAsia" w:hAnsiTheme="minorEastAsia" w:cs="ＭＳ明朝" w:hint="eastAsia"/>
                                <w:kern w:val="0"/>
                                <w:szCs w:val="21"/>
                              </w:rPr>
                              <w:t>(</w:t>
                            </w:r>
                            <w:r w:rsidR="00C9350D" w:rsidRPr="00983D8B">
                              <w:rPr>
                                <w:rFonts w:asciiTheme="minorEastAsia" w:hAnsiTheme="minorEastAsia" w:cs="ＭＳ明朝" w:hint="eastAsia"/>
                                <w:kern w:val="0"/>
                                <w:szCs w:val="21"/>
                              </w:rPr>
                              <w:t>ア</w:t>
                            </w:r>
                            <w:r w:rsidRPr="00983D8B">
                              <w:rPr>
                                <w:rFonts w:asciiTheme="minorEastAsia" w:hAnsiTheme="minorEastAsia" w:cs="ＭＳ明朝" w:hint="eastAsia"/>
                                <w:kern w:val="0"/>
                                <w:szCs w:val="21"/>
                              </w:rPr>
                              <w:t>)　調査実施時期</w:t>
                            </w:r>
                            <w:r w:rsidRPr="00406092">
                              <w:rPr>
                                <w:rFonts w:asciiTheme="minorEastAsia" w:hAnsiTheme="minorEastAsia" w:cs="ＭＳ明朝" w:hint="eastAsia"/>
                                <w:kern w:val="0"/>
                                <w:szCs w:val="21"/>
                              </w:rPr>
                              <w:t>の調整について</w:t>
                            </w:r>
                          </w:p>
                          <w:p w:rsidR="00555F32" w:rsidRPr="00406092" w:rsidRDefault="00555F32" w:rsidP="00555F32">
                            <w:pPr>
                              <w:autoSpaceDE w:val="0"/>
                              <w:autoSpaceDN w:val="0"/>
                              <w:adjustRightInd w:val="0"/>
                              <w:spacing w:line="0" w:lineRule="atLeast"/>
                              <w:ind w:leftChars="200" w:left="422" w:firstLineChars="100" w:firstLine="211"/>
                              <w:rPr>
                                <w:rFonts w:asciiTheme="minorEastAsia" w:hAnsiTheme="minorEastAsia" w:cs="ＭＳ明朝"/>
                                <w:kern w:val="0"/>
                                <w:szCs w:val="21"/>
                              </w:rPr>
                            </w:pPr>
                            <w:r w:rsidRPr="00406092">
                              <w:rPr>
                                <w:rFonts w:asciiTheme="minorEastAsia" w:hAnsiTheme="minorEastAsia" w:cs="ＭＳ明朝" w:hint="eastAsia"/>
                                <w:kern w:val="0"/>
                                <w:szCs w:val="21"/>
                              </w:rPr>
                              <w:t>調査の実施時期は、別表１に定める調査月を原則とする</w:t>
                            </w:r>
                            <w:r w:rsidR="00D153ED" w:rsidRPr="00406092">
                              <w:rPr>
                                <w:rFonts w:asciiTheme="minorEastAsia" w:hAnsiTheme="minorEastAsia" w:cs="ＭＳ明朝" w:hint="eastAsia"/>
                                <w:kern w:val="0"/>
                                <w:szCs w:val="21"/>
                              </w:rPr>
                              <w:t>。なお</w:t>
                            </w:r>
                            <w:r w:rsidR="00D153ED" w:rsidRPr="00406092">
                              <w:rPr>
                                <w:rFonts w:asciiTheme="minorEastAsia" w:hAnsiTheme="minorEastAsia" w:cs="ＭＳ明朝"/>
                                <w:kern w:val="0"/>
                                <w:szCs w:val="21"/>
                              </w:rPr>
                              <w:t>、</w:t>
                            </w:r>
                            <w:r w:rsidR="00D153ED" w:rsidRPr="00406092">
                              <w:rPr>
                                <w:rFonts w:asciiTheme="minorEastAsia" w:hAnsiTheme="minorEastAsia" w:cs="ＭＳ明朝" w:hint="eastAsia"/>
                                <w:kern w:val="0"/>
                                <w:szCs w:val="21"/>
                              </w:rPr>
                              <w:t>災害その他やむを得ない理由が</w:t>
                            </w:r>
                            <w:r w:rsidR="00D153ED" w:rsidRPr="00406092">
                              <w:rPr>
                                <w:rFonts w:asciiTheme="minorEastAsia" w:hAnsiTheme="minorEastAsia" w:cs="ＭＳ明朝"/>
                                <w:kern w:val="0"/>
                                <w:szCs w:val="21"/>
                              </w:rPr>
                              <w:t>ある場合</w:t>
                            </w:r>
                            <w:r w:rsidRPr="00406092">
                              <w:rPr>
                                <w:rFonts w:asciiTheme="minorEastAsia" w:hAnsiTheme="minorEastAsia" w:cs="ＭＳ明朝" w:hint="eastAsia"/>
                                <w:kern w:val="0"/>
                                <w:szCs w:val="21"/>
                              </w:rPr>
                              <w:t>に限り、調査の延期を認めるものとする。</w:t>
                            </w:r>
                          </w:p>
                          <w:p w:rsidR="00555F32" w:rsidRPr="00983D8B" w:rsidRDefault="00D153ED" w:rsidP="00555F32">
                            <w:pPr>
                              <w:autoSpaceDE w:val="0"/>
                              <w:autoSpaceDN w:val="0"/>
                              <w:adjustRightInd w:val="0"/>
                              <w:spacing w:line="0" w:lineRule="atLeast"/>
                              <w:ind w:leftChars="200" w:left="422" w:firstLineChars="100" w:firstLine="211"/>
                              <w:rPr>
                                <w:rFonts w:asciiTheme="minorEastAsia" w:hAnsiTheme="minorEastAsia"/>
                                <w:szCs w:val="21"/>
                              </w:rPr>
                            </w:pPr>
                            <w:r w:rsidRPr="00406092">
                              <w:rPr>
                                <w:rFonts w:asciiTheme="minorEastAsia" w:hAnsiTheme="minorEastAsia" w:cs="ＭＳ明朝" w:hint="eastAsia"/>
                                <w:kern w:val="0"/>
                                <w:szCs w:val="21"/>
                              </w:rPr>
                              <w:t>また</w:t>
                            </w:r>
                            <w:r w:rsidR="00555F32" w:rsidRPr="00406092">
                              <w:rPr>
                                <w:rFonts w:asciiTheme="minorEastAsia" w:hAnsiTheme="minorEastAsia" w:cs="ＭＳ明朝" w:hint="eastAsia"/>
                                <w:kern w:val="0"/>
                                <w:szCs w:val="21"/>
                              </w:rPr>
                              <w:t>、調査の延期は、別表１に定めた調査月の翌々月までの期間で調整するものとし、</w:t>
                            </w:r>
                            <w:bookmarkStart w:id="0" w:name="_GoBack"/>
                            <w:bookmarkEnd w:id="0"/>
                            <w:r w:rsidR="00555F32" w:rsidRPr="00406092">
                              <w:rPr>
                                <w:rFonts w:asciiTheme="minorEastAsia" w:hAnsiTheme="minorEastAsia" w:cs="ＭＳ明朝" w:hint="eastAsia"/>
                                <w:kern w:val="0"/>
                                <w:szCs w:val="21"/>
                              </w:rPr>
                              <w:t>別添様式１を指定調査機関あてに提出し</w:t>
                            </w:r>
                            <w:r w:rsidRPr="00406092">
                              <w:rPr>
                                <w:rFonts w:asciiTheme="minorEastAsia" w:hAnsiTheme="minorEastAsia" w:cs="ＭＳ明朝" w:hint="eastAsia"/>
                                <w:kern w:val="0"/>
                                <w:szCs w:val="21"/>
                              </w:rPr>
                              <w:t>て</w:t>
                            </w:r>
                            <w:r w:rsidR="00555F32" w:rsidRPr="00406092">
                              <w:rPr>
                                <w:rFonts w:asciiTheme="minorEastAsia" w:hAnsiTheme="minorEastAsia" w:cs="ＭＳ明朝" w:hint="eastAsia"/>
                                <w:kern w:val="0"/>
                                <w:szCs w:val="21"/>
                              </w:rPr>
                              <w:t>、実施時期を調整するもの</w:t>
                            </w:r>
                            <w:r w:rsidR="00555F32" w:rsidRPr="00983D8B">
                              <w:rPr>
                                <w:rFonts w:asciiTheme="minorEastAsia" w:hAnsiTheme="minorEastAsia" w:cs="ＭＳ明朝" w:hint="eastAsia"/>
                                <w:kern w:val="0"/>
                                <w:szCs w:val="21"/>
                              </w:rPr>
                              <w:t>とする。</w:t>
                            </w:r>
                          </w:p>
                          <w:p w:rsidR="00555F32" w:rsidRPr="00983D8B" w:rsidRDefault="00C00FDC" w:rsidP="00555F32">
                            <w:pPr>
                              <w:autoSpaceDE w:val="0"/>
                              <w:autoSpaceDN w:val="0"/>
                              <w:adjustRightInd w:val="0"/>
                              <w:spacing w:line="0" w:lineRule="atLeast"/>
                              <w:rPr>
                                <w:rFonts w:asciiTheme="minorEastAsia" w:hAnsiTheme="minorEastAsia"/>
                                <w:szCs w:val="21"/>
                              </w:rPr>
                            </w:pPr>
                            <w:r w:rsidRPr="00983D8B">
                              <w:rPr>
                                <w:rFonts w:asciiTheme="minorEastAsia" w:hAnsiTheme="minorEastAsia" w:cs="ＭＳ明朝" w:hint="eastAsia"/>
                                <w:kern w:val="0"/>
                                <w:szCs w:val="21"/>
                              </w:rPr>
                              <w:t xml:space="preserve">(イ)　</w:t>
                            </w:r>
                            <w:r w:rsidR="00555F32" w:rsidRPr="00983D8B">
                              <w:rPr>
                                <w:rFonts w:asciiTheme="minorEastAsia" w:hAnsiTheme="minorEastAsia" w:hint="eastAsia"/>
                                <w:szCs w:val="21"/>
                              </w:rPr>
                              <w:t>その他</w:t>
                            </w:r>
                          </w:p>
                          <w:p w:rsidR="00555F32" w:rsidRPr="00BC6FEC" w:rsidRDefault="00555F32" w:rsidP="00555F32">
                            <w:pPr>
                              <w:autoSpaceDE w:val="0"/>
                              <w:autoSpaceDN w:val="0"/>
                              <w:adjustRightInd w:val="0"/>
                              <w:spacing w:line="0" w:lineRule="atLeast"/>
                              <w:ind w:leftChars="200" w:left="422" w:firstLineChars="100" w:firstLine="211"/>
                              <w:rPr>
                                <w:rFonts w:asciiTheme="minorEastAsia" w:hAnsiTheme="minorEastAsia" w:cs="ＭＳ明朝"/>
                                <w:kern w:val="0"/>
                                <w:szCs w:val="21"/>
                              </w:rPr>
                            </w:pPr>
                            <w:r w:rsidRPr="00983D8B">
                              <w:rPr>
                                <w:rFonts w:asciiTheme="minorEastAsia" w:hAnsiTheme="minorEastAsia" w:hint="eastAsia"/>
                                <w:szCs w:val="21"/>
                              </w:rPr>
                              <w:t>上記（</w:t>
                            </w:r>
                            <w:r w:rsidR="00F73658" w:rsidRPr="00983D8B">
                              <w:rPr>
                                <w:rFonts w:asciiTheme="minorEastAsia" w:hAnsiTheme="minorEastAsia" w:hint="eastAsia"/>
                                <w:szCs w:val="21"/>
                              </w:rPr>
                              <w:t>ア</w:t>
                            </w:r>
                            <w:r w:rsidRPr="00983D8B">
                              <w:rPr>
                                <w:rFonts w:asciiTheme="minorEastAsia" w:hAnsiTheme="minorEastAsia" w:hint="eastAsia"/>
                                <w:szCs w:val="21"/>
                              </w:rPr>
                              <w:t>）により訪</w:t>
                            </w:r>
                            <w:r w:rsidRPr="00BC6FEC">
                              <w:rPr>
                                <w:rFonts w:asciiTheme="minorEastAsia" w:hAnsiTheme="minorEastAsia" w:hint="eastAsia"/>
                                <w:szCs w:val="21"/>
                              </w:rPr>
                              <w:t>問調査を延期した場合でも、介護サービス情報の公表システムへの記入内容は、調査票の記入年月日時点の情報となる。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7B14A" id="_x0000_t202" coordsize="21600,21600" o:spt="202" path="m,l,21600r21600,l21600,xe">
                <v:stroke joinstyle="miter"/>
                <v:path gradientshapeok="t" o:connecttype="rect"/>
              </v:shapetype>
              <v:shape id="テキスト ボックス 2" o:spid="_x0000_s1026" type="#_x0000_t202" style="position:absolute;left:0;text-align:left;margin-left:50.8pt;margin-top:1pt;width:401.55pt;height:1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" strokeweight=".25pt">
                <v:textbox>
                  <w:txbxContent>
                    <w:p w:rsidR="00555F32" w:rsidRPr="00406092" w:rsidRDefault="00555F32" w:rsidP="00555F32">
                      <w:pPr>
                        <w:autoSpaceDE w:val="0"/>
                        <w:autoSpaceDN w:val="0"/>
                        <w:adjustRightInd w:val="0"/>
                        <w:spacing w:line="0" w:lineRule="atLeast"/>
                        <w:rPr>
                          <w:rFonts w:asciiTheme="minorEastAsia" w:hAnsiTheme="minorEastAsia" w:cs="ＭＳ明朝"/>
                          <w:kern w:val="0"/>
                          <w:szCs w:val="21"/>
                        </w:rPr>
                      </w:pPr>
                      <w:r w:rsidRPr="00983D8B">
                        <w:rPr>
                          <w:rFonts w:asciiTheme="minorEastAsia" w:hAnsiTheme="minorEastAsia" w:cs="ＭＳ明朝" w:hint="eastAsia"/>
                          <w:kern w:val="0"/>
                          <w:szCs w:val="21"/>
                        </w:rPr>
                        <w:t>(</w:t>
                      </w:r>
                      <w:r w:rsidR="00C9350D" w:rsidRPr="00983D8B">
                        <w:rPr>
                          <w:rFonts w:asciiTheme="minorEastAsia" w:hAnsiTheme="minorEastAsia" w:cs="ＭＳ明朝" w:hint="eastAsia"/>
                          <w:kern w:val="0"/>
                          <w:szCs w:val="21"/>
                        </w:rPr>
                        <w:t>ア</w:t>
                      </w:r>
                      <w:r w:rsidRPr="00983D8B">
                        <w:rPr>
                          <w:rFonts w:asciiTheme="minorEastAsia" w:hAnsiTheme="minorEastAsia" w:cs="ＭＳ明朝" w:hint="eastAsia"/>
                          <w:kern w:val="0"/>
                          <w:szCs w:val="21"/>
                        </w:rPr>
                        <w:t>)　調査実施時期</w:t>
                      </w:r>
                      <w:r w:rsidRPr="00406092">
                        <w:rPr>
                          <w:rFonts w:asciiTheme="minorEastAsia" w:hAnsiTheme="minorEastAsia" w:cs="ＭＳ明朝" w:hint="eastAsia"/>
                          <w:kern w:val="0"/>
                          <w:szCs w:val="21"/>
                        </w:rPr>
                        <w:t>の調整について</w:t>
                      </w:r>
                    </w:p>
                    <w:p w:rsidR="00555F32" w:rsidRPr="00406092" w:rsidRDefault="00555F32" w:rsidP="00555F32">
                      <w:pPr>
                        <w:autoSpaceDE w:val="0"/>
                        <w:autoSpaceDN w:val="0"/>
                        <w:adjustRightInd w:val="0"/>
                        <w:spacing w:line="0" w:lineRule="atLeast"/>
                        <w:ind w:leftChars="200" w:left="422" w:firstLineChars="100" w:firstLine="211"/>
                        <w:rPr>
                          <w:rFonts w:asciiTheme="minorEastAsia" w:hAnsiTheme="minorEastAsia" w:cs="ＭＳ明朝"/>
                          <w:kern w:val="0"/>
                          <w:szCs w:val="21"/>
                        </w:rPr>
                      </w:pPr>
                      <w:r w:rsidRPr="00406092">
                        <w:rPr>
                          <w:rFonts w:asciiTheme="minorEastAsia" w:hAnsiTheme="minorEastAsia" w:cs="ＭＳ明朝" w:hint="eastAsia"/>
                          <w:kern w:val="0"/>
                          <w:szCs w:val="21"/>
                        </w:rPr>
                        <w:t>調査の実施時期は、別表１に定める調査月を原則とする</w:t>
                      </w:r>
                      <w:r w:rsidR="00D153ED" w:rsidRPr="00406092">
                        <w:rPr>
                          <w:rFonts w:asciiTheme="minorEastAsia" w:hAnsiTheme="minorEastAsia" w:cs="ＭＳ明朝" w:hint="eastAsia"/>
                          <w:kern w:val="0"/>
                          <w:szCs w:val="21"/>
                        </w:rPr>
                        <w:t>。なお</w:t>
                      </w:r>
                      <w:r w:rsidR="00D153ED" w:rsidRPr="00406092">
                        <w:rPr>
                          <w:rFonts w:asciiTheme="minorEastAsia" w:hAnsiTheme="minorEastAsia" w:cs="ＭＳ明朝"/>
                          <w:kern w:val="0"/>
                          <w:szCs w:val="21"/>
                        </w:rPr>
                        <w:t>、</w:t>
                      </w:r>
                      <w:r w:rsidR="00D153ED" w:rsidRPr="00406092">
                        <w:rPr>
                          <w:rFonts w:asciiTheme="minorEastAsia" w:hAnsiTheme="minorEastAsia" w:cs="ＭＳ明朝" w:hint="eastAsia"/>
                          <w:kern w:val="0"/>
                          <w:szCs w:val="21"/>
                        </w:rPr>
                        <w:t>災害その他やむを得ない理由が</w:t>
                      </w:r>
                      <w:r w:rsidR="00D153ED" w:rsidRPr="00406092">
                        <w:rPr>
                          <w:rFonts w:asciiTheme="minorEastAsia" w:hAnsiTheme="minorEastAsia" w:cs="ＭＳ明朝"/>
                          <w:kern w:val="0"/>
                          <w:szCs w:val="21"/>
                        </w:rPr>
                        <w:t>ある場合</w:t>
                      </w:r>
                      <w:r w:rsidRPr="00406092">
                        <w:rPr>
                          <w:rFonts w:asciiTheme="minorEastAsia" w:hAnsiTheme="minorEastAsia" w:cs="ＭＳ明朝" w:hint="eastAsia"/>
                          <w:kern w:val="0"/>
                          <w:szCs w:val="21"/>
                        </w:rPr>
                        <w:t>に限り、調査の延期を認めるものとする。</w:t>
                      </w:r>
                    </w:p>
                    <w:p w:rsidR="00555F32" w:rsidRPr="00983D8B" w:rsidRDefault="00D153ED" w:rsidP="00555F32">
                      <w:pPr>
                        <w:autoSpaceDE w:val="0"/>
                        <w:autoSpaceDN w:val="0"/>
                        <w:adjustRightInd w:val="0"/>
                        <w:spacing w:line="0" w:lineRule="atLeast"/>
                        <w:ind w:leftChars="200" w:left="422" w:firstLineChars="100" w:firstLine="211"/>
                        <w:rPr>
                          <w:rFonts w:asciiTheme="minorEastAsia" w:hAnsiTheme="minorEastAsia"/>
                          <w:szCs w:val="21"/>
                        </w:rPr>
                      </w:pPr>
                      <w:r w:rsidRPr="00406092">
                        <w:rPr>
                          <w:rFonts w:asciiTheme="minorEastAsia" w:hAnsiTheme="minorEastAsia" w:cs="ＭＳ明朝" w:hint="eastAsia"/>
                          <w:kern w:val="0"/>
                          <w:szCs w:val="21"/>
                        </w:rPr>
                        <w:t>また</w:t>
                      </w:r>
                      <w:r w:rsidR="00555F32" w:rsidRPr="00406092">
                        <w:rPr>
                          <w:rFonts w:asciiTheme="minorEastAsia" w:hAnsiTheme="minorEastAsia" w:cs="ＭＳ明朝" w:hint="eastAsia"/>
                          <w:kern w:val="0"/>
                          <w:szCs w:val="21"/>
                        </w:rPr>
                        <w:t>、調査の延期は、別表１に定めた調査月の翌々月までの期間で調整するものとし、</w:t>
                      </w:r>
                      <w:bookmarkStart w:id="1" w:name="_GoBack"/>
                      <w:bookmarkEnd w:id="1"/>
                      <w:r w:rsidR="00555F32" w:rsidRPr="00406092">
                        <w:rPr>
                          <w:rFonts w:asciiTheme="minorEastAsia" w:hAnsiTheme="minorEastAsia" w:cs="ＭＳ明朝" w:hint="eastAsia"/>
                          <w:kern w:val="0"/>
                          <w:szCs w:val="21"/>
                        </w:rPr>
                        <w:t>別添様式１を指定調査機関あてに提出し</w:t>
                      </w:r>
                      <w:r w:rsidRPr="00406092">
                        <w:rPr>
                          <w:rFonts w:asciiTheme="minorEastAsia" w:hAnsiTheme="minorEastAsia" w:cs="ＭＳ明朝" w:hint="eastAsia"/>
                          <w:kern w:val="0"/>
                          <w:szCs w:val="21"/>
                        </w:rPr>
                        <w:t>て</w:t>
                      </w:r>
                      <w:r w:rsidR="00555F32" w:rsidRPr="00406092">
                        <w:rPr>
                          <w:rFonts w:asciiTheme="minorEastAsia" w:hAnsiTheme="minorEastAsia" w:cs="ＭＳ明朝" w:hint="eastAsia"/>
                          <w:kern w:val="0"/>
                          <w:szCs w:val="21"/>
                        </w:rPr>
                        <w:t>、実施時期を調整するもの</w:t>
                      </w:r>
                      <w:r w:rsidR="00555F32" w:rsidRPr="00983D8B">
                        <w:rPr>
                          <w:rFonts w:asciiTheme="minorEastAsia" w:hAnsiTheme="minorEastAsia" w:cs="ＭＳ明朝" w:hint="eastAsia"/>
                          <w:kern w:val="0"/>
                          <w:szCs w:val="21"/>
                        </w:rPr>
                        <w:t>とする。</w:t>
                      </w:r>
                    </w:p>
                    <w:p w:rsidR="00555F32" w:rsidRPr="00983D8B" w:rsidRDefault="00C00FDC" w:rsidP="00555F32">
                      <w:pPr>
                        <w:autoSpaceDE w:val="0"/>
                        <w:autoSpaceDN w:val="0"/>
                        <w:adjustRightInd w:val="0"/>
                        <w:spacing w:line="0" w:lineRule="atLeast"/>
                        <w:rPr>
                          <w:rFonts w:asciiTheme="minorEastAsia" w:hAnsiTheme="minorEastAsia"/>
                          <w:szCs w:val="21"/>
                        </w:rPr>
                      </w:pPr>
                      <w:r w:rsidRPr="00983D8B">
                        <w:rPr>
                          <w:rFonts w:asciiTheme="minorEastAsia" w:hAnsiTheme="minorEastAsia" w:cs="ＭＳ明朝" w:hint="eastAsia"/>
                          <w:kern w:val="0"/>
                          <w:szCs w:val="21"/>
                        </w:rPr>
                        <w:t xml:space="preserve">(イ)　</w:t>
                      </w:r>
                      <w:r w:rsidR="00555F32" w:rsidRPr="00983D8B">
                        <w:rPr>
                          <w:rFonts w:asciiTheme="minorEastAsia" w:hAnsiTheme="minorEastAsia" w:hint="eastAsia"/>
                          <w:szCs w:val="21"/>
                        </w:rPr>
                        <w:t>その他</w:t>
                      </w:r>
                    </w:p>
                    <w:p w:rsidR="00555F32" w:rsidRPr="00BC6FEC" w:rsidRDefault="00555F32" w:rsidP="00555F32">
                      <w:pPr>
                        <w:autoSpaceDE w:val="0"/>
                        <w:autoSpaceDN w:val="0"/>
                        <w:adjustRightInd w:val="0"/>
                        <w:spacing w:line="0" w:lineRule="atLeast"/>
                        <w:ind w:leftChars="200" w:left="422" w:firstLineChars="100" w:firstLine="211"/>
                        <w:rPr>
                          <w:rFonts w:asciiTheme="minorEastAsia" w:hAnsiTheme="minorEastAsia" w:cs="ＭＳ明朝"/>
                          <w:kern w:val="0"/>
                          <w:szCs w:val="21"/>
                        </w:rPr>
                      </w:pPr>
                      <w:r w:rsidRPr="00983D8B">
                        <w:rPr>
                          <w:rFonts w:asciiTheme="minorEastAsia" w:hAnsiTheme="minorEastAsia" w:hint="eastAsia"/>
                          <w:szCs w:val="21"/>
                        </w:rPr>
                        <w:t>上記（</w:t>
                      </w:r>
                      <w:r w:rsidR="00F73658" w:rsidRPr="00983D8B">
                        <w:rPr>
                          <w:rFonts w:asciiTheme="minorEastAsia" w:hAnsiTheme="minorEastAsia" w:hint="eastAsia"/>
                          <w:szCs w:val="21"/>
                        </w:rPr>
                        <w:t>ア</w:t>
                      </w:r>
                      <w:r w:rsidRPr="00983D8B">
                        <w:rPr>
                          <w:rFonts w:asciiTheme="minorEastAsia" w:hAnsiTheme="minorEastAsia" w:hint="eastAsia"/>
                          <w:szCs w:val="21"/>
                        </w:rPr>
                        <w:t>）により訪</w:t>
                      </w:r>
                      <w:r w:rsidRPr="00BC6FEC">
                        <w:rPr>
                          <w:rFonts w:asciiTheme="minorEastAsia" w:hAnsiTheme="minorEastAsia" w:hint="eastAsia"/>
                          <w:szCs w:val="21"/>
                        </w:rPr>
                        <w:t>問調査を延期した場合でも、介護サービス情報の公表システムへの記入内容は、調査票の記入年月日時点の情報となる。</w:t>
                      </w:r>
                    </w:p>
                  </w:txbxContent>
                </v:textbox>
              </v:shape>
            </w:pict>
          </mc:Fallback>
        </mc:AlternateContent>
      </w:r>
    </w:p>
    <w:p w:rsidR="00555F32" w:rsidRPr="00BC6FEC" w:rsidRDefault="00555F32" w:rsidP="00555F32">
      <w:pPr>
        <w:rPr>
          <w:rFonts w:asciiTheme="minorEastAsia" w:hAnsiTheme="minorEastAsia"/>
          <w:color w:val="FF0000"/>
          <w:szCs w:val="21"/>
        </w:rPr>
      </w:pPr>
    </w:p>
    <w:p w:rsidR="00555F32" w:rsidRPr="00BC6FEC" w:rsidRDefault="00555F32" w:rsidP="00555F32">
      <w:pPr>
        <w:rPr>
          <w:rFonts w:asciiTheme="minorEastAsia" w:hAnsiTheme="minorEastAsia"/>
          <w:color w:val="FF0000"/>
          <w:szCs w:val="21"/>
        </w:rPr>
      </w:pPr>
    </w:p>
    <w:p w:rsidR="00555F32" w:rsidRPr="00BC6FEC" w:rsidRDefault="00555F32" w:rsidP="00555F32">
      <w:pPr>
        <w:rPr>
          <w:rFonts w:asciiTheme="minorEastAsia" w:hAnsiTheme="minorEastAsia"/>
          <w:color w:val="FF0000"/>
          <w:szCs w:val="21"/>
        </w:rPr>
      </w:pPr>
    </w:p>
    <w:p w:rsidR="00555F32" w:rsidRPr="00BC6FEC" w:rsidRDefault="00555F32" w:rsidP="00555F32">
      <w:pPr>
        <w:rPr>
          <w:rFonts w:asciiTheme="minorEastAsia" w:hAnsiTheme="minorEastAsia"/>
          <w:color w:val="FF0000"/>
          <w:szCs w:val="21"/>
        </w:rPr>
      </w:pPr>
    </w:p>
    <w:p w:rsidR="00555F32" w:rsidRPr="00BC6FEC" w:rsidRDefault="00555F32" w:rsidP="00555F32">
      <w:pPr>
        <w:rPr>
          <w:rFonts w:asciiTheme="minorEastAsia" w:hAnsiTheme="minorEastAsia"/>
          <w:color w:val="FF0000"/>
          <w:szCs w:val="21"/>
        </w:rPr>
      </w:pPr>
    </w:p>
    <w:p w:rsidR="00555F32" w:rsidRPr="00BC6FEC" w:rsidRDefault="00555F32" w:rsidP="00555F32">
      <w:pPr>
        <w:rPr>
          <w:rFonts w:asciiTheme="minorEastAsia" w:hAnsiTheme="minorEastAsia"/>
          <w:color w:val="FF0000"/>
          <w:szCs w:val="21"/>
        </w:rPr>
      </w:pPr>
    </w:p>
    <w:p w:rsidR="00A86DCF" w:rsidRDefault="00A86DCF" w:rsidP="00555F32">
      <w:pPr>
        <w:ind w:left="949" w:hangingChars="450" w:hanging="949"/>
        <w:rPr>
          <w:rFonts w:asciiTheme="majorEastAsia" w:eastAsiaTheme="majorEastAsia" w:hAnsiTheme="majorEastAsia"/>
          <w:szCs w:val="21"/>
        </w:rPr>
      </w:pPr>
    </w:p>
    <w:p w:rsidR="008A3803" w:rsidRPr="008464E8" w:rsidRDefault="008A3803" w:rsidP="00555F32">
      <w:pPr>
        <w:ind w:left="949" w:hangingChars="450" w:hanging="949"/>
        <w:rPr>
          <w:rFonts w:asciiTheme="majorEastAsia" w:eastAsiaTheme="majorEastAsia" w:hAnsiTheme="majorEastAsia"/>
          <w:szCs w:val="21"/>
        </w:rPr>
      </w:pPr>
      <w:r w:rsidRPr="008464E8">
        <w:rPr>
          <w:rFonts w:asciiTheme="majorEastAsia" w:eastAsiaTheme="majorEastAsia" w:hAnsiTheme="majorEastAsia" w:hint="eastAsia"/>
          <w:szCs w:val="21"/>
        </w:rPr>
        <w:t>６　手数料</w:t>
      </w:r>
    </w:p>
    <w:p w:rsidR="008A3803" w:rsidRPr="008464E8" w:rsidRDefault="008A3803" w:rsidP="008A3803">
      <w:pPr>
        <w:ind w:leftChars="100" w:left="211" w:firstLineChars="100" w:firstLine="211"/>
        <w:rPr>
          <w:rFonts w:asciiTheme="minorEastAsia" w:hAnsiTheme="minorEastAsia"/>
          <w:szCs w:val="21"/>
        </w:rPr>
      </w:pPr>
      <w:r w:rsidRPr="008464E8">
        <w:rPr>
          <w:rFonts w:asciiTheme="minorEastAsia" w:hAnsiTheme="minorEastAsia" w:hint="eastAsia"/>
          <w:szCs w:val="21"/>
        </w:rPr>
        <w:t>対象事業所は、岩手県手数料条例（平成12年岩手県条例第16号）の規定に基づき、次により所定の手数料を納付する。</w:t>
      </w:r>
    </w:p>
    <w:p w:rsidR="008A3803" w:rsidRPr="008464E8" w:rsidRDefault="008A3803" w:rsidP="008A3803">
      <w:pPr>
        <w:ind w:leftChars="100" w:left="211" w:firstLineChars="100" w:firstLine="211"/>
        <w:rPr>
          <w:rFonts w:asciiTheme="minorEastAsia" w:hAnsiTheme="minorEastAsia"/>
          <w:szCs w:val="21"/>
        </w:rPr>
      </w:pPr>
      <w:r w:rsidRPr="008464E8">
        <w:rPr>
          <w:rFonts w:asciiTheme="minorEastAsia" w:hAnsiTheme="minorEastAsia" w:hint="eastAsia"/>
          <w:szCs w:val="21"/>
        </w:rPr>
        <w:t>なお、県は、地方自治法施行令（昭和22年政令第16号）第158条第</w:t>
      </w:r>
      <w:r w:rsidR="00B343FE" w:rsidRPr="008464E8">
        <w:rPr>
          <w:rFonts w:asciiTheme="minorEastAsia" w:hAnsiTheme="minorEastAsia" w:hint="eastAsia"/>
          <w:szCs w:val="21"/>
        </w:rPr>
        <w:t>１</w:t>
      </w:r>
      <w:r w:rsidRPr="008464E8">
        <w:rPr>
          <w:rFonts w:asciiTheme="minorEastAsia" w:hAnsiTheme="minorEastAsia" w:hint="eastAsia"/>
          <w:szCs w:val="21"/>
        </w:rPr>
        <w:t>項の規定に基づき、手数料の収納事務を次の法人に委託しているので、対象事業所は、</w:t>
      </w:r>
      <w:r w:rsidR="00B16F88" w:rsidRPr="008464E8">
        <w:rPr>
          <w:rFonts w:asciiTheme="minorEastAsia" w:hAnsiTheme="minorEastAsia" w:hint="eastAsia"/>
          <w:szCs w:val="21"/>
        </w:rPr>
        <w:t>各</w:t>
      </w:r>
      <w:r w:rsidRPr="008464E8">
        <w:rPr>
          <w:rFonts w:asciiTheme="minorEastAsia" w:hAnsiTheme="minorEastAsia" w:hint="eastAsia"/>
          <w:szCs w:val="21"/>
        </w:rPr>
        <w:t>法人からの通知等により、</w:t>
      </w:r>
      <w:r w:rsidR="00B16F88" w:rsidRPr="008464E8">
        <w:rPr>
          <w:rFonts w:asciiTheme="minorEastAsia" w:hAnsiTheme="minorEastAsia" w:hint="eastAsia"/>
          <w:szCs w:val="21"/>
        </w:rPr>
        <w:t>各</w:t>
      </w:r>
      <w:r w:rsidRPr="008464E8">
        <w:rPr>
          <w:rFonts w:asciiTheme="minorEastAsia" w:hAnsiTheme="minorEastAsia" w:hint="eastAsia"/>
          <w:szCs w:val="21"/>
        </w:rPr>
        <w:t>法人に対して手数料を納付する。</w:t>
      </w:r>
    </w:p>
    <w:p w:rsidR="008A3803" w:rsidRPr="008464E8" w:rsidRDefault="00B16F88" w:rsidP="008A3803">
      <w:pPr>
        <w:rPr>
          <w:rFonts w:asciiTheme="minorEastAsia" w:hAnsiTheme="minorEastAsia"/>
          <w:szCs w:val="21"/>
        </w:rPr>
      </w:pPr>
      <w:r w:rsidRPr="008464E8">
        <w:rPr>
          <w:rFonts w:asciiTheme="minorEastAsia" w:hAnsiTheme="minorEastAsia" w:hint="eastAsia"/>
          <w:szCs w:val="21"/>
        </w:rPr>
        <w:t>（</w:t>
      </w:r>
      <w:r w:rsidR="008A3803" w:rsidRPr="008464E8">
        <w:rPr>
          <w:rFonts w:asciiTheme="minorEastAsia" w:hAnsiTheme="minorEastAsia" w:hint="eastAsia"/>
          <w:szCs w:val="21"/>
        </w:rPr>
        <w:t>１</w:t>
      </w:r>
      <w:r w:rsidRPr="008464E8">
        <w:rPr>
          <w:rFonts w:asciiTheme="minorEastAsia" w:hAnsiTheme="minorEastAsia" w:hint="eastAsia"/>
          <w:szCs w:val="21"/>
        </w:rPr>
        <w:t>）</w:t>
      </w:r>
      <w:r w:rsidR="008A3803" w:rsidRPr="008464E8">
        <w:rPr>
          <w:rFonts w:asciiTheme="minorEastAsia" w:hAnsiTheme="minorEastAsia" w:hint="eastAsia"/>
          <w:szCs w:val="21"/>
        </w:rPr>
        <w:t>介護サービス情報調査手数料</w:t>
      </w:r>
    </w:p>
    <w:p w:rsidR="008A3803" w:rsidRPr="008464E8" w:rsidRDefault="008A3803" w:rsidP="00B16F88">
      <w:pPr>
        <w:ind w:firstLineChars="200" w:firstLine="422"/>
        <w:rPr>
          <w:rFonts w:asciiTheme="minorEastAsia" w:hAnsiTheme="minorEastAsia"/>
          <w:szCs w:val="21"/>
        </w:rPr>
      </w:pPr>
      <w:r w:rsidRPr="008464E8">
        <w:rPr>
          <w:rFonts w:asciiTheme="minorEastAsia" w:hAnsiTheme="minorEastAsia" w:hint="eastAsia"/>
          <w:szCs w:val="21"/>
        </w:rPr>
        <w:t>ア　手数料の額</w:t>
      </w:r>
    </w:p>
    <w:p w:rsidR="008A3803" w:rsidRPr="008464E8" w:rsidRDefault="008A3803" w:rsidP="00B16F88">
      <w:pPr>
        <w:ind w:left="633" w:hangingChars="300" w:hanging="633"/>
        <w:rPr>
          <w:rFonts w:asciiTheme="minorEastAsia" w:hAnsiTheme="minorEastAsia"/>
          <w:szCs w:val="21"/>
        </w:rPr>
      </w:pPr>
      <w:r w:rsidRPr="008464E8">
        <w:rPr>
          <w:rFonts w:asciiTheme="minorEastAsia" w:hAnsiTheme="minorEastAsia" w:hint="eastAsia"/>
          <w:szCs w:val="21"/>
        </w:rPr>
        <w:t xml:space="preserve">　　　　</w:t>
      </w:r>
      <w:r w:rsidR="00B343FE" w:rsidRPr="008464E8">
        <w:rPr>
          <w:rFonts w:asciiTheme="minorEastAsia" w:hAnsiTheme="minorEastAsia" w:hint="eastAsia"/>
          <w:szCs w:val="21"/>
        </w:rPr>
        <w:t>一</w:t>
      </w:r>
      <w:r w:rsidRPr="008464E8">
        <w:rPr>
          <w:rFonts w:asciiTheme="minorEastAsia" w:hAnsiTheme="minorEastAsia" w:hint="eastAsia"/>
          <w:szCs w:val="21"/>
        </w:rPr>
        <w:t>の介護サービス（複数の介護サービスに係る調査を一体的に行う場合は</w:t>
      </w:r>
      <w:r w:rsidR="00B343FE" w:rsidRPr="008464E8">
        <w:rPr>
          <w:rFonts w:asciiTheme="minorEastAsia" w:hAnsiTheme="minorEastAsia" w:hint="eastAsia"/>
          <w:szCs w:val="21"/>
        </w:rPr>
        <w:t>一</w:t>
      </w:r>
      <w:r w:rsidRPr="008464E8">
        <w:rPr>
          <w:rFonts w:asciiTheme="minorEastAsia" w:hAnsiTheme="minorEastAsia" w:hint="eastAsia"/>
          <w:szCs w:val="21"/>
        </w:rPr>
        <w:t>の介護サービスとみなす）につき、26,000円</w:t>
      </w:r>
    </w:p>
    <w:p w:rsidR="008A3803" w:rsidRPr="008464E8" w:rsidRDefault="008A3803" w:rsidP="008A3803">
      <w:pPr>
        <w:ind w:left="844" w:hangingChars="400" w:hanging="844"/>
        <w:rPr>
          <w:rFonts w:asciiTheme="minorEastAsia" w:hAnsiTheme="minorEastAsia"/>
          <w:szCs w:val="21"/>
        </w:rPr>
      </w:pPr>
      <w:r w:rsidRPr="008464E8">
        <w:rPr>
          <w:rFonts w:asciiTheme="minorEastAsia" w:hAnsiTheme="minorEastAsia" w:hint="eastAsia"/>
          <w:szCs w:val="21"/>
        </w:rPr>
        <w:t xml:space="preserve">　　イ　手数料収納事務委託団体</w:t>
      </w:r>
    </w:p>
    <w:p w:rsidR="008A3803" w:rsidRPr="008464E8" w:rsidRDefault="008A3803" w:rsidP="00B16F88">
      <w:pPr>
        <w:ind w:firstLineChars="400" w:firstLine="844"/>
        <w:rPr>
          <w:rFonts w:asciiTheme="minorEastAsia" w:hAnsiTheme="minorEastAsia"/>
          <w:szCs w:val="21"/>
        </w:rPr>
      </w:pPr>
      <w:r w:rsidRPr="008464E8">
        <w:rPr>
          <w:rFonts w:asciiTheme="minorEastAsia" w:hAnsiTheme="minorEastAsia" w:hint="eastAsia"/>
          <w:szCs w:val="21"/>
        </w:rPr>
        <w:t>特定非営利活動法人いわての保健福祉支援研究会</w:t>
      </w:r>
    </w:p>
    <w:p w:rsidR="008A3803" w:rsidRPr="008464E8" w:rsidRDefault="00B16F88" w:rsidP="008A3803">
      <w:pPr>
        <w:rPr>
          <w:rFonts w:asciiTheme="minorEastAsia" w:hAnsiTheme="minorEastAsia"/>
          <w:szCs w:val="21"/>
        </w:rPr>
      </w:pPr>
      <w:r w:rsidRPr="008464E8">
        <w:rPr>
          <w:rFonts w:asciiTheme="minorEastAsia" w:hAnsiTheme="minorEastAsia" w:hint="eastAsia"/>
          <w:szCs w:val="21"/>
        </w:rPr>
        <w:t>（</w:t>
      </w:r>
      <w:r w:rsidR="008A3803" w:rsidRPr="008464E8">
        <w:rPr>
          <w:rFonts w:asciiTheme="minorEastAsia" w:hAnsiTheme="minorEastAsia" w:hint="eastAsia"/>
          <w:szCs w:val="21"/>
        </w:rPr>
        <w:t>２</w:t>
      </w:r>
      <w:r w:rsidRPr="008464E8">
        <w:rPr>
          <w:rFonts w:asciiTheme="minorEastAsia" w:hAnsiTheme="minorEastAsia" w:hint="eastAsia"/>
          <w:szCs w:val="21"/>
        </w:rPr>
        <w:t>）</w:t>
      </w:r>
      <w:r w:rsidR="008A3803" w:rsidRPr="008464E8">
        <w:rPr>
          <w:rFonts w:asciiTheme="minorEastAsia" w:hAnsiTheme="minorEastAsia" w:hint="eastAsia"/>
          <w:szCs w:val="21"/>
        </w:rPr>
        <w:t>介護サービス情報公表手数料</w:t>
      </w:r>
    </w:p>
    <w:p w:rsidR="008A3803" w:rsidRPr="008464E8" w:rsidRDefault="008A3803" w:rsidP="00B16F88">
      <w:pPr>
        <w:ind w:firstLineChars="200" w:firstLine="422"/>
        <w:rPr>
          <w:rFonts w:asciiTheme="minorEastAsia" w:hAnsiTheme="minorEastAsia"/>
          <w:szCs w:val="21"/>
        </w:rPr>
      </w:pPr>
      <w:r w:rsidRPr="008464E8">
        <w:rPr>
          <w:rFonts w:asciiTheme="minorEastAsia" w:hAnsiTheme="minorEastAsia" w:hint="eastAsia"/>
          <w:szCs w:val="21"/>
        </w:rPr>
        <w:t>ア　手数料の額</w:t>
      </w:r>
    </w:p>
    <w:p w:rsidR="008A3803" w:rsidRPr="008464E8" w:rsidRDefault="00B343FE" w:rsidP="00B16F88">
      <w:pPr>
        <w:ind w:leftChars="300" w:left="633" w:firstLineChars="100" w:firstLine="211"/>
        <w:rPr>
          <w:rFonts w:asciiTheme="minorEastAsia" w:hAnsiTheme="minorEastAsia"/>
          <w:szCs w:val="21"/>
        </w:rPr>
      </w:pPr>
      <w:r w:rsidRPr="008464E8">
        <w:rPr>
          <w:rFonts w:asciiTheme="minorEastAsia" w:hAnsiTheme="minorEastAsia" w:hint="eastAsia"/>
          <w:szCs w:val="21"/>
        </w:rPr>
        <w:t>一</w:t>
      </w:r>
      <w:r w:rsidR="008A3803" w:rsidRPr="008464E8">
        <w:rPr>
          <w:rFonts w:asciiTheme="minorEastAsia" w:hAnsiTheme="minorEastAsia" w:hint="eastAsia"/>
          <w:szCs w:val="21"/>
        </w:rPr>
        <w:t>の介護サービス（複数の介護サービスに係る公表を一体的に行う場合は</w:t>
      </w:r>
      <w:r w:rsidRPr="008464E8">
        <w:rPr>
          <w:rFonts w:asciiTheme="minorEastAsia" w:hAnsiTheme="minorEastAsia" w:hint="eastAsia"/>
          <w:szCs w:val="21"/>
        </w:rPr>
        <w:t>一</w:t>
      </w:r>
      <w:r w:rsidR="008A3803" w:rsidRPr="008464E8">
        <w:rPr>
          <w:rFonts w:asciiTheme="minorEastAsia" w:hAnsiTheme="minorEastAsia" w:hint="eastAsia"/>
          <w:szCs w:val="21"/>
        </w:rPr>
        <w:t>の介護サービスとみなす）につき、7,200円</w:t>
      </w:r>
    </w:p>
    <w:p w:rsidR="008A3803" w:rsidRPr="008464E8" w:rsidRDefault="008A3803" w:rsidP="00B16F88">
      <w:pPr>
        <w:ind w:firstLineChars="200" w:firstLine="422"/>
        <w:rPr>
          <w:rFonts w:asciiTheme="minorEastAsia" w:hAnsiTheme="minorEastAsia"/>
          <w:szCs w:val="21"/>
        </w:rPr>
      </w:pPr>
      <w:r w:rsidRPr="008464E8">
        <w:rPr>
          <w:rFonts w:asciiTheme="minorEastAsia" w:hAnsiTheme="minorEastAsia" w:hint="eastAsia"/>
          <w:szCs w:val="21"/>
        </w:rPr>
        <w:t>イ　手数料収納事務委託団体</w:t>
      </w:r>
    </w:p>
    <w:p w:rsidR="008A3803" w:rsidRPr="008464E8" w:rsidRDefault="008A3803" w:rsidP="00B16F88">
      <w:pPr>
        <w:ind w:firstLineChars="400" w:firstLine="844"/>
        <w:rPr>
          <w:rFonts w:asciiTheme="minorEastAsia" w:hAnsiTheme="minorEastAsia"/>
          <w:szCs w:val="21"/>
        </w:rPr>
      </w:pPr>
      <w:r w:rsidRPr="008464E8">
        <w:rPr>
          <w:rFonts w:asciiTheme="minorEastAsia" w:hAnsiTheme="minorEastAsia" w:hint="eastAsia"/>
          <w:szCs w:val="21"/>
        </w:rPr>
        <w:t>公益財団法人いきいき岩手支援財団</w:t>
      </w:r>
    </w:p>
    <w:p w:rsidR="008A3803" w:rsidRPr="008464E8" w:rsidRDefault="008A3803" w:rsidP="005E3186">
      <w:pPr>
        <w:spacing w:beforeLines="50" w:before="180"/>
        <w:ind w:left="211" w:hangingChars="100" w:hanging="211"/>
        <w:rPr>
          <w:rFonts w:asciiTheme="majorEastAsia" w:eastAsiaTheme="majorEastAsia" w:hAnsiTheme="majorEastAsia"/>
          <w:szCs w:val="21"/>
        </w:rPr>
      </w:pPr>
      <w:r w:rsidRPr="008464E8">
        <w:rPr>
          <w:rFonts w:asciiTheme="majorEastAsia" w:eastAsiaTheme="majorEastAsia" w:hAnsiTheme="majorEastAsia" w:hint="eastAsia"/>
          <w:szCs w:val="21"/>
        </w:rPr>
        <w:lastRenderedPageBreak/>
        <w:t>７　４の</w:t>
      </w:r>
      <w:r w:rsidR="00B16F88" w:rsidRPr="008464E8">
        <w:rPr>
          <w:rFonts w:asciiTheme="majorEastAsia" w:eastAsiaTheme="majorEastAsia" w:hAnsiTheme="majorEastAsia" w:hint="eastAsia"/>
          <w:szCs w:val="21"/>
        </w:rPr>
        <w:t>（１）</w:t>
      </w:r>
      <w:r w:rsidRPr="008464E8">
        <w:rPr>
          <w:rFonts w:asciiTheme="majorEastAsia" w:eastAsiaTheme="majorEastAsia" w:hAnsiTheme="majorEastAsia" w:hint="eastAsia"/>
          <w:szCs w:val="21"/>
        </w:rPr>
        <w:t>及び</w:t>
      </w:r>
      <w:r w:rsidR="00B16F88" w:rsidRPr="008464E8">
        <w:rPr>
          <w:rFonts w:asciiTheme="majorEastAsia" w:eastAsiaTheme="majorEastAsia" w:hAnsiTheme="majorEastAsia" w:hint="eastAsia"/>
          <w:szCs w:val="21"/>
        </w:rPr>
        <w:t>（２）</w:t>
      </w:r>
      <w:r w:rsidRPr="008464E8">
        <w:rPr>
          <w:rFonts w:asciiTheme="majorEastAsia" w:eastAsiaTheme="majorEastAsia" w:hAnsiTheme="majorEastAsia" w:cs="HG丸ｺﾞｼｯｸM-PRO" w:hint="eastAsia"/>
          <w:szCs w:val="21"/>
        </w:rPr>
        <w:t>に</w:t>
      </w:r>
      <w:r w:rsidRPr="008464E8">
        <w:rPr>
          <w:rFonts w:asciiTheme="majorEastAsia" w:eastAsiaTheme="majorEastAsia" w:hAnsiTheme="majorEastAsia" w:hint="eastAsia"/>
          <w:szCs w:val="21"/>
        </w:rPr>
        <w:t>該当する事業所以外で自ら情報の報告・調査・公表を希望する事業所の取</w:t>
      </w:r>
      <w:r w:rsidR="0043655B" w:rsidRPr="008464E8">
        <w:rPr>
          <w:rFonts w:asciiTheme="majorEastAsia" w:eastAsiaTheme="majorEastAsia" w:hAnsiTheme="majorEastAsia" w:hint="eastAsia"/>
          <w:szCs w:val="21"/>
        </w:rPr>
        <w:t>り</w:t>
      </w:r>
      <w:r w:rsidRPr="008464E8">
        <w:rPr>
          <w:rFonts w:asciiTheme="majorEastAsia" w:eastAsiaTheme="majorEastAsia" w:hAnsiTheme="majorEastAsia" w:hint="eastAsia"/>
          <w:szCs w:val="21"/>
        </w:rPr>
        <w:t>扱</w:t>
      </w:r>
      <w:r w:rsidR="0043655B" w:rsidRPr="008464E8">
        <w:rPr>
          <w:rFonts w:asciiTheme="majorEastAsia" w:eastAsiaTheme="majorEastAsia" w:hAnsiTheme="majorEastAsia" w:hint="eastAsia"/>
          <w:szCs w:val="21"/>
        </w:rPr>
        <w:t>い</w:t>
      </w:r>
    </w:p>
    <w:p w:rsidR="008A3803" w:rsidRPr="008464E8" w:rsidRDefault="008A3803" w:rsidP="008A3803">
      <w:pPr>
        <w:ind w:leftChars="100" w:left="211" w:firstLineChars="100" w:firstLine="211"/>
        <w:rPr>
          <w:rFonts w:asciiTheme="minorEastAsia" w:hAnsiTheme="minorEastAsia"/>
          <w:szCs w:val="21"/>
        </w:rPr>
      </w:pPr>
      <w:r w:rsidRPr="008464E8">
        <w:rPr>
          <w:rFonts w:asciiTheme="minorEastAsia" w:hAnsiTheme="minorEastAsia" w:hint="eastAsia"/>
          <w:szCs w:val="21"/>
        </w:rPr>
        <w:t>利用者への積極的な情報提供等を行うため、４の</w:t>
      </w:r>
      <w:r w:rsidR="00B50F7B" w:rsidRPr="008464E8">
        <w:rPr>
          <w:rFonts w:asciiTheme="minorEastAsia" w:hAnsiTheme="minorEastAsia" w:hint="eastAsia"/>
          <w:szCs w:val="21"/>
        </w:rPr>
        <w:t>（</w:t>
      </w:r>
      <w:r w:rsidRPr="008464E8">
        <w:rPr>
          <w:rFonts w:asciiTheme="minorEastAsia" w:hAnsiTheme="minorEastAsia" w:hint="eastAsia"/>
          <w:szCs w:val="21"/>
        </w:rPr>
        <w:t>１</w:t>
      </w:r>
      <w:r w:rsidR="00B50F7B" w:rsidRPr="008464E8">
        <w:rPr>
          <w:rFonts w:asciiTheme="minorEastAsia" w:hAnsiTheme="minorEastAsia" w:hint="eastAsia"/>
          <w:szCs w:val="21"/>
        </w:rPr>
        <w:t>）</w:t>
      </w:r>
      <w:r w:rsidRPr="008464E8">
        <w:rPr>
          <w:rFonts w:asciiTheme="minorEastAsia" w:hAnsiTheme="minorEastAsia" w:hint="eastAsia"/>
          <w:szCs w:val="21"/>
        </w:rPr>
        <w:t>及び</w:t>
      </w:r>
      <w:r w:rsidR="00B50F7B" w:rsidRPr="008464E8">
        <w:rPr>
          <w:rFonts w:asciiTheme="minorEastAsia" w:hAnsiTheme="minorEastAsia" w:hint="eastAsia"/>
          <w:szCs w:val="21"/>
        </w:rPr>
        <w:t>（</w:t>
      </w:r>
      <w:r w:rsidRPr="008464E8">
        <w:rPr>
          <w:rFonts w:asciiTheme="minorEastAsia" w:hAnsiTheme="minorEastAsia" w:hint="eastAsia"/>
          <w:szCs w:val="21"/>
        </w:rPr>
        <w:t>２</w:t>
      </w:r>
      <w:r w:rsidR="00B50F7B" w:rsidRPr="008464E8">
        <w:rPr>
          <w:rFonts w:asciiTheme="minorEastAsia" w:hAnsiTheme="minorEastAsia" w:hint="eastAsia"/>
          <w:szCs w:val="21"/>
        </w:rPr>
        <w:t>）</w:t>
      </w:r>
      <w:r w:rsidRPr="008464E8">
        <w:rPr>
          <w:rFonts w:asciiTheme="minorEastAsia" w:hAnsiTheme="minorEastAsia" w:hint="eastAsia"/>
          <w:szCs w:val="21"/>
        </w:rPr>
        <w:t>に該当する事業所以外で自ら情報の報告・調査・公表を希望する場合は</w:t>
      </w:r>
      <w:r w:rsidR="00D5258B" w:rsidRPr="008464E8">
        <w:rPr>
          <w:rFonts w:asciiTheme="minorEastAsia" w:hAnsiTheme="minorEastAsia" w:hint="eastAsia"/>
          <w:szCs w:val="21"/>
        </w:rPr>
        <w:t>、</w:t>
      </w:r>
      <w:r w:rsidRPr="008464E8">
        <w:rPr>
          <w:rFonts w:asciiTheme="minorEastAsia" w:hAnsiTheme="minorEastAsia" w:hint="eastAsia"/>
          <w:szCs w:val="21"/>
        </w:rPr>
        <w:t>これを妨げない。</w:t>
      </w:r>
    </w:p>
    <w:p w:rsidR="008A3803" w:rsidRPr="008464E8" w:rsidRDefault="008A3803" w:rsidP="008A3803">
      <w:pPr>
        <w:ind w:leftChars="100" w:left="211" w:firstLineChars="100" w:firstLine="211"/>
        <w:rPr>
          <w:rFonts w:asciiTheme="minorEastAsia" w:hAnsiTheme="minorEastAsia"/>
          <w:szCs w:val="21"/>
        </w:rPr>
      </w:pPr>
      <w:r w:rsidRPr="008464E8">
        <w:rPr>
          <w:rFonts w:asciiTheme="minorEastAsia" w:hAnsiTheme="minorEastAsia" w:hint="eastAsia"/>
          <w:szCs w:val="21"/>
        </w:rPr>
        <w:t>その場合、</w:t>
      </w:r>
      <w:r w:rsidRPr="008464E8">
        <w:rPr>
          <w:rFonts w:ascii="ＭＳ ゴシック" w:eastAsia="ＭＳ ゴシック" w:hAnsi="ＭＳ ゴシック" w:hint="eastAsia"/>
          <w:szCs w:val="21"/>
        </w:rPr>
        <w:t>介護報酬の金額が100万円以下の事業所等のうち基本情報及び運営情報の報告、運営情報の調査並びに基本情報及び運営情報の公表を希望する事業所</w:t>
      </w:r>
      <w:r w:rsidRPr="008464E8">
        <w:rPr>
          <w:rFonts w:asciiTheme="minorEastAsia" w:hAnsiTheme="minorEastAsia" w:hint="eastAsia"/>
          <w:szCs w:val="21"/>
        </w:rPr>
        <w:t>又は</w:t>
      </w:r>
      <w:r w:rsidRPr="008464E8">
        <w:rPr>
          <w:rFonts w:asciiTheme="majorEastAsia" w:eastAsiaTheme="majorEastAsia" w:hAnsiTheme="majorEastAsia" w:hint="eastAsia"/>
          <w:szCs w:val="21"/>
        </w:rPr>
        <w:t>４の</w:t>
      </w:r>
      <w:r w:rsidR="00B50F7B" w:rsidRPr="008464E8">
        <w:rPr>
          <w:rFonts w:asciiTheme="majorEastAsia" w:eastAsiaTheme="majorEastAsia" w:hAnsiTheme="majorEastAsia" w:hint="eastAsia"/>
          <w:szCs w:val="21"/>
        </w:rPr>
        <w:t>（２）</w:t>
      </w:r>
      <w:r w:rsidRPr="008464E8">
        <w:rPr>
          <w:rFonts w:asciiTheme="majorEastAsia" w:eastAsiaTheme="majorEastAsia" w:hAnsiTheme="majorEastAsia" w:hint="eastAsia"/>
          <w:szCs w:val="21"/>
        </w:rPr>
        <w:t>ただし書きに該当する事業所以外の事業所等のうち調査を希望する事業所</w:t>
      </w:r>
      <w:r w:rsidRPr="008464E8">
        <w:rPr>
          <w:rFonts w:asciiTheme="minorEastAsia" w:hAnsiTheme="minorEastAsia" w:hint="eastAsia"/>
          <w:szCs w:val="21"/>
        </w:rPr>
        <w:t>は、</w:t>
      </w:r>
      <w:r w:rsidRPr="008464E8">
        <w:rPr>
          <w:rFonts w:asciiTheme="majorEastAsia" w:eastAsiaTheme="majorEastAsia" w:hAnsiTheme="majorEastAsia" w:hint="eastAsia"/>
          <w:szCs w:val="21"/>
        </w:rPr>
        <w:t>予め指定調査機関に相談したうえで指定情報公表センターに申し出る</w:t>
      </w:r>
      <w:r w:rsidRPr="008464E8">
        <w:rPr>
          <w:rFonts w:asciiTheme="minorEastAsia" w:hAnsiTheme="minorEastAsia" w:hint="eastAsia"/>
          <w:szCs w:val="21"/>
        </w:rPr>
        <w:t>こと。</w:t>
      </w:r>
    </w:p>
    <w:p w:rsidR="008A3803" w:rsidRPr="00C00FDC" w:rsidRDefault="008A3803" w:rsidP="008A3803">
      <w:pPr>
        <w:ind w:leftChars="100" w:left="211" w:firstLineChars="100" w:firstLine="211"/>
        <w:rPr>
          <w:rFonts w:asciiTheme="minorEastAsia" w:hAnsiTheme="minorEastAsia"/>
          <w:szCs w:val="21"/>
        </w:rPr>
      </w:pPr>
      <w:r w:rsidRPr="008464E8">
        <w:rPr>
          <w:rFonts w:asciiTheme="minorEastAsia" w:hAnsiTheme="minorEastAsia" w:hint="eastAsia"/>
          <w:szCs w:val="21"/>
        </w:rPr>
        <w:t>また、</w:t>
      </w:r>
      <w:r w:rsidRPr="008464E8">
        <w:rPr>
          <w:rFonts w:ascii="ＭＳ ゴシック" w:eastAsia="ＭＳ ゴシック" w:hAnsi="ＭＳ ゴシック" w:hint="eastAsia"/>
          <w:szCs w:val="21"/>
        </w:rPr>
        <w:t>基本情報及び</w:t>
      </w:r>
      <w:r w:rsidRPr="00C00FDC">
        <w:rPr>
          <w:rFonts w:ascii="ＭＳ ゴシック" w:eastAsia="ＭＳ ゴシック" w:hAnsi="ＭＳ ゴシック" w:hint="eastAsia"/>
          <w:szCs w:val="21"/>
        </w:rPr>
        <w:t>運営情報の報告及び公表を希望する事業所</w:t>
      </w:r>
      <w:r w:rsidRPr="00C00FDC">
        <w:rPr>
          <w:rFonts w:asciiTheme="minorEastAsia" w:hAnsiTheme="minorEastAsia" w:hint="eastAsia"/>
          <w:szCs w:val="21"/>
        </w:rPr>
        <w:t>は、</w:t>
      </w:r>
      <w:r w:rsidRPr="00C00FDC">
        <w:rPr>
          <w:rFonts w:asciiTheme="majorEastAsia" w:eastAsiaTheme="majorEastAsia" w:hAnsiTheme="majorEastAsia" w:hint="eastAsia"/>
          <w:szCs w:val="21"/>
        </w:rPr>
        <w:t>指定情報公表センターに公表の希望を申し出る</w:t>
      </w:r>
      <w:r w:rsidRPr="00C00FDC">
        <w:rPr>
          <w:rFonts w:asciiTheme="minorEastAsia" w:hAnsiTheme="minorEastAsia" w:hint="eastAsia"/>
          <w:szCs w:val="21"/>
        </w:rPr>
        <w:t>こと。</w:t>
      </w:r>
    </w:p>
    <w:p w:rsidR="009E6E81" w:rsidRPr="00C00FDC" w:rsidRDefault="009E6E81" w:rsidP="005E3186">
      <w:pPr>
        <w:spacing w:beforeLines="50" w:before="180"/>
        <w:rPr>
          <w:rFonts w:asciiTheme="majorEastAsia" w:eastAsiaTheme="majorEastAsia" w:hAnsiTheme="majorEastAsia"/>
          <w:szCs w:val="21"/>
        </w:rPr>
      </w:pPr>
      <w:r w:rsidRPr="00C00FDC">
        <w:rPr>
          <w:rFonts w:asciiTheme="majorEastAsia" w:eastAsiaTheme="majorEastAsia" w:hAnsiTheme="majorEastAsia" w:hint="eastAsia"/>
          <w:szCs w:val="21"/>
        </w:rPr>
        <w:t>８　廃止、休止事業所の取</w:t>
      </w:r>
      <w:r w:rsidR="0043655B" w:rsidRPr="00C00FDC">
        <w:rPr>
          <w:rFonts w:asciiTheme="majorEastAsia" w:eastAsiaTheme="majorEastAsia" w:hAnsiTheme="majorEastAsia" w:hint="eastAsia"/>
          <w:szCs w:val="21"/>
        </w:rPr>
        <w:t>り</w:t>
      </w:r>
      <w:r w:rsidRPr="00C00FDC">
        <w:rPr>
          <w:rFonts w:asciiTheme="majorEastAsia" w:eastAsiaTheme="majorEastAsia" w:hAnsiTheme="majorEastAsia" w:hint="eastAsia"/>
          <w:szCs w:val="21"/>
        </w:rPr>
        <w:t>扱い</w:t>
      </w:r>
    </w:p>
    <w:p w:rsidR="0078115E" w:rsidRPr="00C00FDC" w:rsidRDefault="009E6E81" w:rsidP="0078115E">
      <w:pPr>
        <w:ind w:left="211" w:hangingChars="100" w:hanging="211"/>
        <w:rPr>
          <w:rFonts w:asciiTheme="minorEastAsia" w:hAnsiTheme="minorEastAsia"/>
          <w:szCs w:val="21"/>
        </w:rPr>
      </w:pPr>
      <w:r w:rsidRPr="00C00FDC">
        <w:rPr>
          <w:rFonts w:asciiTheme="minorEastAsia" w:hAnsiTheme="minorEastAsia" w:hint="eastAsia"/>
          <w:szCs w:val="21"/>
        </w:rPr>
        <w:t xml:space="preserve">　　</w:t>
      </w:r>
      <w:r w:rsidR="0078115E" w:rsidRPr="00C00FDC">
        <w:rPr>
          <w:rFonts w:asciiTheme="minorEastAsia" w:hAnsiTheme="minorEastAsia" w:hint="eastAsia"/>
          <w:szCs w:val="21"/>
        </w:rPr>
        <w:t>４の</w:t>
      </w:r>
      <w:r w:rsidR="00B50F7B" w:rsidRPr="00C00FDC">
        <w:rPr>
          <w:rFonts w:asciiTheme="minorEastAsia" w:hAnsiTheme="minorEastAsia" w:hint="eastAsia"/>
          <w:szCs w:val="21"/>
        </w:rPr>
        <w:t>（</w:t>
      </w:r>
      <w:r w:rsidR="0078115E" w:rsidRPr="00C00FDC">
        <w:rPr>
          <w:rFonts w:asciiTheme="minorEastAsia" w:hAnsiTheme="minorEastAsia" w:hint="eastAsia"/>
          <w:szCs w:val="21"/>
        </w:rPr>
        <w:t>２</w:t>
      </w:r>
      <w:r w:rsidR="00B50F7B" w:rsidRPr="00C00FDC">
        <w:rPr>
          <w:rFonts w:asciiTheme="minorEastAsia" w:hAnsiTheme="minorEastAsia" w:hint="eastAsia"/>
          <w:szCs w:val="21"/>
        </w:rPr>
        <w:t>）</w:t>
      </w:r>
      <w:r w:rsidR="0078115E" w:rsidRPr="00C00FDC">
        <w:rPr>
          <w:rFonts w:asciiTheme="minorEastAsia" w:hAnsiTheme="minorEastAsia" w:hint="eastAsia"/>
          <w:szCs w:val="21"/>
        </w:rPr>
        <w:t>に該当する事業所において、サービスを全て廃止又は休止した場合は、報告・調査の対象外とする。</w:t>
      </w:r>
    </w:p>
    <w:p w:rsidR="0078115E" w:rsidRPr="00C00FDC" w:rsidRDefault="000B7E53" w:rsidP="0078115E">
      <w:pPr>
        <w:ind w:leftChars="100" w:left="211" w:firstLineChars="100" w:firstLine="211"/>
        <w:rPr>
          <w:rFonts w:asciiTheme="minorEastAsia" w:hAnsiTheme="minorEastAsia"/>
          <w:szCs w:val="21"/>
        </w:rPr>
      </w:pPr>
      <w:r w:rsidRPr="00C00FDC">
        <w:rPr>
          <w:rFonts w:asciiTheme="minorEastAsia" w:hAnsiTheme="minorEastAsia" w:hint="eastAsia"/>
          <w:szCs w:val="21"/>
        </w:rPr>
        <w:t>計画期間内</w:t>
      </w:r>
      <w:r w:rsidR="0078115E" w:rsidRPr="00C00FDC">
        <w:rPr>
          <w:rFonts w:asciiTheme="minorEastAsia" w:hAnsiTheme="minorEastAsia" w:hint="eastAsia"/>
          <w:szCs w:val="21"/>
        </w:rPr>
        <w:t>にサービスを全て廃止又は休止する予定の事業所においては、５の（１）で定める報告期限までに、別添様式</w:t>
      </w:r>
      <w:r w:rsidR="0061033A" w:rsidRPr="00C00FDC">
        <w:rPr>
          <w:rFonts w:asciiTheme="minorEastAsia" w:hAnsiTheme="minorEastAsia" w:hint="eastAsia"/>
          <w:szCs w:val="21"/>
        </w:rPr>
        <w:t>２</w:t>
      </w:r>
      <w:r w:rsidR="0078115E" w:rsidRPr="00C00FDC">
        <w:rPr>
          <w:rFonts w:asciiTheme="minorEastAsia" w:hAnsiTheme="minorEastAsia" w:hint="eastAsia"/>
          <w:szCs w:val="21"/>
        </w:rPr>
        <w:t>に</w:t>
      </w:r>
      <w:r w:rsidRPr="00C00FDC">
        <w:rPr>
          <w:rFonts w:asciiTheme="minorEastAsia" w:hAnsiTheme="minorEastAsia" w:hint="eastAsia"/>
          <w:szCs w:val="21"/>
        </w:rPr>
        <w:t>より</w:t>
      </w:r>
      <w:r w:rsidR="0078115E" w:rsidRPr="00C00FDC">
        <w:rPr>
          <w:rFonts w:asciiTheme="minorEastAsia" w:hAnsiTheme="minorEastAsia" w:hint="eastAsia"/>
          <w:szCs w:val="21"/>
        </w:rPr>
        <w:t>指定情報公表センターに申し出ることにより、報告期限の猶予を受けられるものとする。ただし、猶予期限までに、廃止又は休止の届出が行われない場合は、事業を継続しているものとみなし、報告・調査の対象とする。</w:t>
      </w:r>
    </w:p>
    <w:p w:rsidR="0078115E" w:rsidRDefault="0078115E" w:rsidP="005E3186">
      <w:pPr>
        <w:ind w:leftChars="100" w:left="211" w:firstLineChars="100" w:firstLine="211"/>
        <w:rPr>
          <w:rFonts w:asciiTheme="minorEastAsia" w:hAnsiTheme="minorEastAsia"/>
          <w:szCs w:val="21"/>
        </w:rPr>
      </w:pPr>
      <w:r w:rsidRPr="00C00FDC">
        <w:rPr>
          <w:rFonts w:asciiTheme="minorEastAsia" w:hAnsiTheme="minorEastAsia" w:hint="eastAsia"/>
          <w:szCs w:val="21"/>
        </w:rPr>
        <w:t>なお、休止</w:t>
      </w:r>
      <w:r w:rsidR="00B50F7B" w:rsidRPr="00C00FDC">
        <w:rPr>
          <w:rFonts w:asciiTheme="minorEastAsia" w:hAnsiTheme="minorEastAsia" w:hint="eastAsia"/>
          <w:szCs w:val="21"/>
        </w:rPr>
        <w:t>（</w:t>
      </w:r>
      <w:r w:rsidRPr="00C00FDC">
        <w:rPr>
          <w:rFonts w:asciiTheme="minorEastAsia" w:hAnsiTheme="minorEastAsia" w:hint="eastAsia"/>
          <w:szCs w:val="21"/>
        </w:rPr>
        <w:t>予定</w:t>
      </w:r>
      <w:r w:rsidR="00B50F7B" w:rsidRPr="00C00FDC">
        <w:rPr>
          <w:rFonts w:asciiTheme="minorEastAsia" w:hAnsiTheme="minorEastAsia" w:hint="eastAsia"/>
          <w:szCs w:val="21"/>
        </w:rPr>
        <w:t>）</w:t>
      </w:r>
      <w:r w:rsidRPr="00C00FDC">
        <w:rPr>
          <w:rFonts w:asciiTheme="minorEastAsia" w:hAnsiTheme="minorEastAsia" w:hint="eastAsia"/>
          <w:szCs w:val="21"/>
        </w:rPr>
        <w:t>に伴う猶予後、</w:t>
      </w:r>
      <w:r w:rsidR="00C6281D">
        <w:rPr>
          <w:rFonts w:asciiTheme="minorEastAsia" w:hAnsiTheme="minorEastAsia" w:hint="eastAsia"/>
          <w:szCs w:val="21"/>
        </w:rPr>
        <w:t>令和７年</w:t>
      </w:r>
      <w:r w:rsidRPr="008464E8">
        <w:rPr>
          <w:rFonts w:asciiTheme="minorEastAsia" w:hAnsiTheme="minorEastAsia" w:hint="eastAsia"/>
          <w:szCs w:val="21"/>
        </w:rPr>
        <w:t>12月末日までに再開した事業所については、本年度の報告・調査の対象とする。</w:t>
      </w:r>
    </w:p>
    <w:p w:rsidR="008A3803" w:rsidRPr="008464E8" w:rsidRDefault="003D1374" w:rsidP="005E3186">
      <w:pPr>
        <w:spacing w:beforeLines="50" w:before="180"/>
        <w:rPr>
          <w:rFonts w:asciiTheme="majorEastAsia" w:eastAsiaTheme="majorEastAsia" w:hAnsiTheme="majorEastAsia"/>
          <w:szCs w:val="21"/>
        </w:rPr>
      </w:pPr>
      <w:r w:rsidRPr="008464E8">
        <w:rPr>
          <w:rFonts w:asciiTheme="majorEastAsia" w:eastAsiaTheme="majorEastAsia" w:hAnsiTheme="majorEastAsia" w:hint="eastAsia"/>
          <w:szCs w:val="21"/>
        </w:rPr>
        <w:t>９</w:t>
      </w:r>
      <w:r w:rsidR="008A3803" w:rsidRPr="008464E8">
        <w:rPr>
          <w:rFonts w:asciiTheme="majorEastAsia" w:eastAsiaTheme="majorEastAsia" w:hAnsiTheme="majorEastAsia" w:hint="eastAsia"/>
          <w:szCs w:val="21"/>
        </w:rPr>
        <w:t xml:space="preserve">　連絡先</w:t>
      </w:r>
    </w:p>
    <w:tbl>
      <w:tblPr>
        <w:tblStyle w:val="a5"/>
        <w:tblW w:w="0" w:type="auto"/>
        <w:tblInd w:w="534" w:type="dxa"/>
        <w:tblLook w:val="04A0" w:firstRow="1" w:lastRow="0" w:firstColumn="1" w:lastColumn="0" w:noHBand="0" w:noVBand="1"/>
      </w:tblPr>
      <w:tblGrid>
        <w:gridCol w:w="1984"/>
        <w:gridCol w:w="6521"/>
      </w:tblGrid>
      <w:tr w:rsidR="008464E8" w:rsidRPr="008464E8" w:rsidTr="00B343FE">
        <w:tc>
          <w:tcPr>
            <w:tcW w:w="1984" w:type="dxa"/>
            <w:vAlign w:val="center"/>
          </w:tcPr>
          <w:p w:rsidR="008A3803" w:rsidRPr="008464E8" w:rsidRDefault="008A3803" w:rsidP="003A641B">
            <w:pPr>
              <w:spacing w:line="240" w:lineRule="exact"/>
              <w:jc w:val="center"/>
              <w:rPr>
                <w:szCs w:val="21"/>
              </w:rPr>
            </w:pPr>
            <w:r w:rsidRPr="008464E8">
              <w:rPr>
                <w:rFonts w:hint="eastAsia"/>
                <w:szCs w:val="21"/>
              </w:rPr>
              <w:t>区　　分</w:t>
            </w:r>
          </w:p>
        </w:tc>
        <w:tc>
          <w:tcPr>
            <w:tcW w:w="6521" w:type="dxa"/>
            <w:vAlign w:val="center"/>
          </w:tcPr>
          <w:p w:rsidR="008A3803" w:rsidRPr="008464E8" w:rsidRDefault="008A3803" w:rsidP="003A641B">
            <w:pPr>
              <w:spacing w:line="240" w:lineRule="exact"/>
              <w:jc w:val="center"/>
              <w:rPr>
                <w:szCs w:val="21"/>
              </w:rPr>
            </w:pPr>
            <w:r w:rsidRPr="008464E8">
              <w:rPr>
                <w:rFonts w:hint="eastAsia"/>
                <w:szCs w:val="21"/>
              </w:rPr>
              <w:t>連　　絡　　先</w:t>
            </w:r>
          </w:p>
        </w:tc>
      </w:tr>
      <w:tr w:rsidR="008464E8" w:rsidRPr="008464E8" w:rsidTr="00B343FE">
        <w:tc>
          <w:tcPr>
            <w:tcW w:w="1984" w:type="dxa"/>
            <w:vAlign w:val="center"/>
          </w:tcPr>
          <w:p w:rsidR="00647439" w:rsidRPr="008464E8" w:rsidRDefault="00647439" w:rsidP="008A3803">
            <w:pPr>
              <w:spacing w:line="280" w:lineRule="exact"/>
              <w:rPr>
                <w:rFonts w:asciiTheme="minorEastAsia" w:hAnsiTheme="minorEastAsia"/>
                <w:szCs w:val="21"/>
              </w:rPr>
            </w:pPr>
            <w:r w:rsidRPr="008464E8">
              <w:rPr>
                <w:rFonts w:asciiTheme="minorEastAsia" w:hAnsiTheme="minorEastAsia" w:hint="eastAsia"/>
                <w:szCs w:val="21"/>
              </w:rPr>
              <w:t>制度全般について</w:t>
            </w:r>
          </w:p>
        </w:tc>
        <w:tc>
          <w:tcPr>
            <w:tcW w:w="6521" w:type="dxa"/>
          </w:tcPr>
          <w:p w:rsidR="00647439" w:rsidRPr="008464E8" w:rsidRDefault="00647439" w:rsidP="00647439">
            <w:pPr>
              <w:spacing w:line="320" w:lineRule="exact"/>
              <w:rPr>
                <w:rFonts w:asciiTheme="minorEastAsia" w:hAnsiTheme="minorEastAsia"/>
                <w:szCs w:val="21"/>
              </w:rPr>
            </w:pPr>
            <w:r w:rsidRPr="008464E8">
              <w:rPr>
                <w:rFonts w:asciiTheme="minorEastAsia" w:hAnsiTheme="minorEastAsia" w:hint="eastAsia"/>
                <w:szCs w:val="21"/>
              </w:rPr>
              <w:t>岩手県保健福祉部長寿社会課　介護福祉担当</w:t>
            </w:r>
          </w:p>
          <w:p w:rsidR="00647439" w:rsidRPr="008464E8" w:rsidRDefault="00647439" w:rsidP="00647439">
            <w:pPr>
              <w:spacing w:line="320" w:lineRule="exact"/>
              <w:rPr>
                <w:rFonts w:asciiTheme="minorEastAsia" w:hAnsiTheme="minorEastAsia"/>
                <w:szCs w:val="21"/>
              </w:rPr>
            </w:pPr>
            <w:r w:rsidRPr="008464E8">
              <w:rPr>
                <w:rFonts w:asciiTheme="minorEastAsia" w:hAnsiTheme="minorEastAsia" w:hint="eastAsia"/>
                <w:szCs w:val="21"/>
              </w:rPr>
              <w:t xml:space="preserve">　　電話：019－629－</w:t>
            </w:r>
            <w:r w:rsidR="00B60F06" w:rsidRPr="008464E8">
              <w:rPr>
                <w:rFonts w:asciiTheme="minorEastAsia" w:hAnsiTheme="minorEastAsia" w:hint="eastAsia"/>
                <w:szCs w:val="21"/>
              </w:rPr>
              <w:t>5441</w:t>
            </w:r>
            <w:r w:rsidRPr="008464E8">
              <w:rPr>
                <w:rFonts w:asciiTheme="minorEastAsia" w:hAnsiTheme="minorEastAsia" w:hint="eastAsia"/>
                <w:szCs w:val="21"/>
              </w:rPr>
              <w:t xml:space="preserve">　FAX：019－629－5444</w:t>
            </w:r>
          </w:p>
        </w:tc>
      </w:tr>
      <w:tr w:rsidR="008464E8" w:rsidRPr="008464E8" w:rsidTr="00B343FE">
        <w:tc>
          <w:tcPr>
            <w:tcW w:w="1984" w:type="dxa"/>
            <w:vAlign w:val="center"/>
          </w:tcPr>
          <w:p w:rsidR="008A3803" w:rsidRPr="008464E8" w:rsidRDefault="008A3803" w:rsidP="008A3803">
            <w:pPr>
              <w:spacing w:line="280" w:lineRule="exact"/>
              <w:rPr>
                <w:rFonts w:asciiTheme="minorEastAsia" w:hAnsiTheme="minorEastAsia"/>
                <w:szCs w:val="21"/>
              </w:rPr>
            </w:pPr>
            <w:r w:rsidRPr="008464E8">
              <w:rPr>
                <w:rFonts w:asciiTheme="minorEastAsia" w:hAnsiTheme="minorEastAsia" w:hint="eastAsia"/>
                <w:szCs w:val="21"/>
              </w:rPr>
              <w:t>報告（調査票の内容）、公表について</w:t>
            </w:r>
          </w:p>
        </w:tc>
        <w:tc>
          <w:tcPr>
            <w:tcW w:w="6521" w:type="dxa"/>
          </w:tcPr>
          <w:p w:rsidR="008A3803" w:rsidRPr="008464E8" w:rsidRDefault="008A3803" w:rsidP="008A3803">
            <w:pPr>
              <w:spacing w:line="320" w:lineRule="exact"/>
              <w:rPr>
                <w:rFonts w:asciiTheme="minorEastAsia" w:hAnsiTheme="minorEastAsia"/>
                <w:szCs w:val="21"/>
              </w:rPr>
            </w:pPr>
            <w:r w:rsidRPr="008464E8">
              <w:rPr>
                <w:rFonts w:asciiTheme="minorEastAsia" w:hAnsiTheme="minorEastAsia" w:hint="eastAsia"/>
                <w:szCs w:val="21"/>
                <w:bdr w:val="single" w:sz="4" w:space="0" w:color="auto"/>
              </w:rPr>
              <w:t>指定情報公表センター</w:t>
            </w:r>
          </w:p>
          <w:p w:rsidR="008A3803" w:rsidRPr="008464E8" w:rsidRDefault="000F3DAC" w:rsidP="008A3803">
            <w:pPr>
              <w:spacing w:line="320" w:lineRule="exact"/>
              <w:ind w:firstLineChars="100" w:firstLine="211"/>
              <w:rPr>
                <w:rFonts w:asciiTheme="minorEastAsia" w:hAnsiTheme="minorEastAsia"/>
                <w:szCs w:val="21"/>
              </w:rPr>
            </w:pPr>
            <w:r w:rsidRPr="008464E8">
              <w:rPr>
                <w:rFonts w:asciiTheme="minorEastAsia" w:hAnsiTheme="minorEastAsia" w:hint="eastAsia"/>
                <w:szCs w:val="21"/>
              </w:rPr>
              <w:t xml:space="preserve">公益財団法人いきいき岩手支援財団　</w:t>
            </w:r>
            <w:r w:rsidR="007F1966" w:rsidRPr="008464E8">
              <w:rPr>
                <w:rFonts w:asciiTheme="minorEastAsia" w:hAnsiTheme="minorEastAsia" w:hint="eastAsia"/>
                <w:szCs w:val="21"/>
              </w:rPr>
              <w:t>総務・公表</w:t>
            </w:r>
            <w:r w:rsidR="00101F31" w:rsidRPr="008464E8">
              <w:rPr>
                <w:rFonts w:asciiTheme="minorEastAsia" w:hAnsiTheme="minorEastAsia" w:hint="eastAsia"/>
                <w:szCs w:val="21"/>
              </w:rPr>
              <w:t>課</w:t>
            </w:r>
          </w:p>
          <w:p w:rsidR="008A3803" w:rsidRPr="008464E8" w:rsidRDefault="008A3803" w:rsidP="008A3803">
            <w:pPr>
              <w:spacing w:line="320" w:lineRule="exact"/>
              <w:rPr>
                <w:rFonts w:asciiTheme="minorEastAsia" w:hAnsiTheme="minorEastAsia"/>
                <w:szCs w:val="21"/>
              </w:rPr>
            </w:pPr>
            <w:r w:rsidRPr="008464E8">
              <w:rPr>
                <w:rFonts w:asciiTheme="minorEastAsia" w:hAnsiTheme="minorEastAsia" w:hint="eastAsia"/>
                <w:szCs w:val="21"/>
              </w:rPr>
              <w:t xml:space="preserve">　　電話</w:t>
            </w:r>
            <w:r w:rsidR="00647439" w:rsidRPr="008464E8">
              <w:rPr>
                <w:rFonts w:asciiTheme="minorEastAsia" w:hAnsiTheme="minorEastAsia" w:hint="eastAsia"/>
                <w:szCs w:val="21"/>
              </w:rPr>
              <w:t>：</w:t>
            </w:r>
            <w:r w:rsidRPr="008464E8">
              <w:rPr>
                <w:rFonts w:asciiTheme="minorEastAsia" w:hAnsiTheme="minorEastAsia" w:hint="eastAsia"/>
                <w:szCs w:val="21"/>
              </w:rPr>
              <w:t>019－613－8123　FAX</w:t>
            </w:r>
            <w:r w:rsidR="00647439" w:rsidRPr="008464E8">
              <w:rPr>
                <w:rFonts w:asciiTheme="minorEastAsia" w:hAnsiTheme="minorEastAsia" w:hint="eastAsia"/>
                <w:szCs w:val="21"/>
              </w:rPr>
              <w:t>：</w:t>
            </w:r>
            <w:r w:rsidRPr="008464E8">
              <w:rPr>
                <w:rFonts w:asciiTheme="minorEastAsia" w:hAnsiTheme="minorEastAsia" w:hint="eastAsia"/>
                <w:szCs w:val="21"/>
              </w:rPr>
              <w:t>019－625－7494</w:t>
            </w:r>
          </w:p>
        </w:tc>
      </w:tr>
      <w:tr w:rsidR="009040E9" w:rsidRPr="008464E8" w:rsidTr="00B0398B">
        <w:trPr>
          <w:trHeight w:val="1130"/>
        </w:trPr>
        <w:tc>
          <w:tcPr>
            <w:tcW w:w="1984" w:type="dxa"/>
            <w:vAlign w:val="center"/>
          </w:tcPr>
          <w:p w:rsidR="008A3803" w:rsidRPr="008464E8" w:rsidRDefault="008A3803" w:rsidP="008A3803">
            <w:pPr>
              <w:spacing w:line="280" w:lineRule="exact"/>
              <w:rPr>
                <w:rFonts w:asciiTheme="minorEastAsia" w:hAnsiTheme="minorEastAsia"/>
                <w:szCs w:val="21"/>
              </w:rPr>
            </w:pPr>
            <w:r w:rsidRPr="008464E8">
              <w:rPr>
                <w:rFonts w:asciiTheme="minorEastAsia" w:hAnsiTheme="minorEastAsia" w:hint="eastAsia"/>
                <w:szCs w:val="21"/>
              </w:rPr>
              <w:t>調査について</w:t>
            </w:r>
          </w:p>
        </w:tc>
        <w:tc>
          <w:tcPr>
            <w:tcW w:w="6521" w:type="dxa"/>
          </w:tcPr>
          <w:p w:rsidR="008A3803" w:rsidRPr="008464E8" w:rsidRDefault="008A3803" w:rsidP="008A3803">
            <w:pPr>
              <w:spacing w:line="320" w:lineRule="exact"/>
              <w:rPr>
                <w:rFonts w:asciiTheme="minorEastAsia" w:hAnsiTheme="minorEastAsia"/>
                <w:szCs w:val="21"/>
              </w:rPr>
            </w:pPr>
            <w:r w:rsidRPr="008464E8">
              <w:rPr>
                <w:rFonts w:asciiTheme="minorEastAsia" w:hAnsiTheme="minorEastAsia" w:hint="eastAsia"/>
                <w:szCs w:val="21"/>
                <w:bdr w:val="single" w:sz="4" w:space="0" w:color="auto"/>
              </w:rPr>
              <w:t>指定調査機関</w:t>
            </w:r>
          </w:p>
          <w:p w:rsidR="008A3803" w:rsidRPr="008464E8" w:rsidRDefault="008A3803" w:rsidP="008A3803">
            <w:pPr>
              <w:spacing w:line="320" w:lineRule="exact"/>
              <w:ind w:firstLineChars="100" w:firstLine="211"/>
              <w:rPr>
                <w:rFonts w:asciiTheme="minorEastAsia" w:hAnsiTheme="minorEastAsia"/>
                <w:szCs w:val="21"/>
              </w:rPr>
            </w:pPr>
            <w:r w:rsidRPr="008464E8">
              <w:rPr>
                <w:rFonts w:asciiTheme="minorEastAsia" w:hAnsiTheme="minorEastAsia" w:hint="eastAsia"/>
                <w:szCs w:val="21"/>
              </w:rPr>
              <w:t>特定非営利活動法人いわての保健福祉支援研究会</w:t>
            </w:r>
          </w:p>
          <w:p w:rsidR="008A3803" w:rsidRPr="008464E8" w:rsidRDefault="008A3803" w:rsidP="008A3803">
            <w:pPr>
              <w:spacing w:line="320" w:lineRule="exact"/>
              <w:rPr>
                <w:rFonts w:asciiTheme="minorEastAsia" w:hAnsiTheme="minorEastAsia"/>
                <w:szCs w:val="21"/>
              </w:rPr>
            </w:pPr>
            <w:r w:rsidRPr="008464E8">
              <w:rPr>
                <w:rFonts w:asciiTheme="minorEastAsia" w:hAnsiTheme="minorEastAsia" w:hint="eastAsia"/>
                <w:szCs w:val="21"/>
              </w:rPr>
              <w:t xml:space="preserve">　　電話</w:t>
            </w:r>
            <w:r w:rsidR="00647439" w:rsidRPr="008464E8">
              <w:rPr>
                <w:rFonts w:asciiTheme="minorEastAsia" w:hAnsiTheme="minorEastAsia" w:hint="eastAsia"/>
                <w:szCs w:val="21"/>
              </w:rPr>
              <w:t>：</w:t>
            </w:r>
            <w:r w:rsidRPr="008464E8">
              <w:rPr>
                <w:rFonts w:asciiTheme="minorEastAsia" w:hAnsiTheme="minorEastAsia" w:hint="eastAsia"/>
                <w:szCs w:val="21"/>
              </w:rPr>
              <w:t>019－604－8862　FAX</w:t>
            </w:r>
            <w:r w:rsidR="00647439" w:rsidRPr="008464E8">
              <w:rPr>
                <w:rFonts w:asciiTheme="minorEastAsia" w:hAnsiTheme="minorEastAsia" w:hint="eastAsia"/>
                <w:szCs w:val="21"/>
              </w:rPr>
              <w:t>：</w:t>
            </w:r>
            <w:r w:rsidRPr="008464E8">
              <w:rPr>
                <w:rFonts w:asciiTheme="minorEastAsia" w:hAnsiTheme="minorEastAsia" w:hint="eastAsia"/>
                <w:szCs w:val="21"/>
              </w:rPr>
              <w:t>019－604－8863</w:t>
            </w:r>
          </w:p>
        </w:tc>
      </w:tr>
    </w:tbl>
    <w:p w:rsidR="00A4029F" w:rsidRDefault="00A4029F">
      <w:pPr>
        <w:widowControl/>
        <w:jc w:val="left"/>
        <w:rPr>
          <w:rFonts w:ascii="ＭＳ 明朝" w:eastAsia="ＭＳ 明朝" w:hAnsi="ＭＳ 明朝"/>
          <w:szCs w:val="21"/>
        </w:rPr>
      </w:pPr>
    </w:p>
    <w:p w:rsidR="00354393" w:rsidRPr="008464E8" w:rsidRDefault="00354393">
      <w:pPr>
        <w:widowControl/>
        <w:jc w:val="left"/>
        <w:rPr>
          <w:rFonts w:ascii="ＭＳ 明朝" w:eastAsia="ＭＳ 明朝" w:hAnsi="ＭＳ 明朝"/>
          <w:szCs w:val="21"/>
        </w:rPr>
      </w:pPr>
    </w:p>
    <w:p w:rsidR="00323366" w:rsidRDefault="00323366"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B343FE" w:rsidRPr="008464E8" w:rsidRDefault="00101F31" w:rsidP="00101F31">
      <w:pPr>
        <w:rPr>
          <w:rFonts w:ascii="ＭＳ 明朝" w:eastAsia="ＭＳ 明朝" w:hAnsi="ＭＳ 明朝"/>
          <w:szCs w:val="21"/>
        </w:rPr>
      </w:pPr>
      <w:r w:rsidRPr="008464E8">
        <w:rPr>
          <w:rFonts w:ascii="ＭＳ 明朝" w:eastAsia="ＭＳ 明朝" w:hAnsi="ＭＳ 明朝" w:hint="eastAsia"/>
          <w:szCs w:val="21"/>
        </w:rPr>
        <w:t>【</w:t>
      </w:r>
      <w:r w:rsidR="00B343FE" w:rsidRPr="008464E8">
        <w:rPr>
          <w:rFonts w:ascii="ＭＳ 明朝" w:eastAsia="ＭＳ 明朝" w:hAnsi="ＭＳ 明朝" w:hint="eastAsia"/>
          <w:szCs w:val="21"/>
        </w:rPr>
        <w:t>別表１</w:t>
      </w:r>
      <w:r w:rsidRPr="008464E8">
        <w:rPr>
          <w:rFonts w:ascii="ＭＳ 明朝" w:eastAsia="ＭＳ 明朝" w:hAnsi="ＭＳ 明朝" w:hint="eastAsia"/>
          <w:szCs w:val="21"/>
        </w:rPr>
        <w:t>】</w:t>
      </w:r>
      <w:r w:rsidR="00B343FE" w:rsidRPr="008464E8">
        <w:rPr>
          <w:rFonts w:ascii="ＭＳ 明朝" w:eastAsia="ＭＳ 明朝" w:hAnsi="ＭＳ 明朝" w:hint="eastAsia"/>
          <w:szCs w:val="21"/>
        </w:rPr>
        <w:t>岩手県保健福祉部長寿社会課のホームページに掲載</w:t>
      </w:r>
    </w:p>
    <w:p w:rsidR="00990D91" w:rsidRPr="008464E8" w:rsidRDefault="00101F31" w:rsidP="00990D91">
      <w:pPr>
        <w:spacing w:line="240" w:lineRule="exact"/>
        <w:ind w:left="3375" w:hangingChars="1600" w:hanging="3375"/>
        <w:rPr>
          <w:rFonts w:ascii="ＭＳ 明朝" w:eastAsia="ＭＳ 明朝" w:hAnsi="ＭＳ 明朝"/>
          <w:szCs w:val="21"/>
          <w:u w:val="single"/>
        </w:rPr>
      </w:pPr>
      <w:r w:rsidRPr="008464E8">
        <w:rPr>
          <w:rFonts w:ascii="ＭＳ 明朝" w:eastAsia="ＭＳ 明朝" w:hAnsi="ＭＳ 明朝" w:hint="eastAsia"/>
          <w:szCs w:val="21"/>
        </w:rPr>
        <w:t xml:space="preserve">　</w:t>
      </w:r>
      <w:r w:rsidR="00990D91" w:rsidRPr="008464E8">
        <w:rPr>
          <w:rFonts w:ascii="ＭＳ 明朝" w:eastAsia="ＭＳ 明朝" w:hAnsi="ＭＳ 明朝" w:hint="eastAsia"/>
          <w:szCs w:val="21"/>
        </w:rPr>
        <w:t xml:space="preserve">　　　</w:t>
      </w:r>
      <w:r w:rsidR="00990D91" w:rsidRPr="008464E8">
        <w:rPr>
          <w:rFonts w:ascii="ＭＳ 明朝" w:eastAsia="ＭＳ 明朝" w:hAnsi="ＭＳ 明朝"/>
          <w:szCs w:val="21"/>
          <w:u w:val="single"/>
        </w:rPr>
        <w:t>https://www.pref.iwate.jp/kurashikankyou/fukushi/kaigo/jigyousho/1003732.html</w:t>
      </w:r>
    </w:p>
    <w:p w:rsidR="00323366" w:rsidRDefault="00323366" w:rsidP="00B50F7B">
      <w:pPr>
        <w:spacing w:line="240" w:lineRule="exact"/>
        <w:ind w:left="3375" w:hangingChars="1600" w:hanging="3375"/>
        <w:rPr>
          <w:rFonts w:ascii="ＭＳ 明朝" w:eastAsia="ＭＳ 明朝" w:hAnsi="ＭＳ 明朝"/>
          <w:szCs w:val="21"/>
        </w:rPr>
      </w:pPr>
    </w:p>
    <w:p w:rsidR="00323366" w:rsidRDefault="00323366" w:rsidP="00B50F7B">
      <w:pPr>
        <w:spacing w:line="240" w:lineRule="exact"/>
        <w:ind w:left="3375" w:hangingChars="1600" w:hanging="3375"/>
        <w:rPr>
          <w:rFonts w:ascii="ＭＳ 明朝" w:eastAsia="ＭＳ 明朝" w:hAnsi="ＭＳ 明朝"/>
          <w:szCs w:val="21"/>
        </w:rPr>
      </w:pPr>
    </w:p>
    <w:p w:rsidR="00895A9D" w:rsidRPr="008464E8" w:rsidRDefault="00101F31" w:rsidP="00B50F7B">
      <w:pPr>
        <w:spacing w:line="240" w:lineRule="exact"/>
        <w:ind w:left="3375" w:hangingChars="1600" w:hanging="3375"/>
        <w:rPr>
          <w:rFonts w:ascii="ＭＳ 明朝" w:eastAsia="ＭＳ 明朝" w:hAnsi="ＭＳ 明朝"/>
          <w:szCs w:val="21"/>
        </w:rPr>
      </w:pPr>
      <w:r w:rsidRPr="008464E8">
        <w:rPr>
          <w:rFonts w:ascii="ＭＳ 明朝" w:eastAsia="ＭＳ 明朝" w:hAnsi="ＭＳ 明朝" w:hint="eastAsia"/>
          <w:szCs w:val="21"/>
        </w:rPr>
        <w:t>【</w:t>
      </w:r>
      <w:r w:rsidR="00B343FE" w:rsidRPr="008464E8">
        <w:rPr>
          <w:rFonts w:ascii="ＭＳ 明朝" w:eastAsia="ＭＳ 明朝" w:hAnsi="ＭＳ 明朝" w:hint="eastAsia"/>
          <w:szCs w:val="21"/>
        </w:rPr>
        <w:t>別表２</w:t>
      </w:r>
      <w:r w:rsidRPr="008464E8">
        <w:rPr>
          <w:rFonts w:ascii="ＭＳ 明朝" w:eastAsia="ＭＳ 明朝" w:hAnsi="ＭＳ 明朝" w:hint="eastAsia"/>
          <w:szCs w:val="21"/>
        </w:rPr>
        <w:t>】</w:t>
      </w:r>
      <w:r w:rsidR="004C3246" w:rsidRPr="008464E8">
        <w:rPr>
          <w:rFonts w:ascii="ＭＳ 明朝" w:eastAsia="ＭＳ 明朝" w:hAnsi="ＭＳ 明朝" w:hint="eastAsia"/>
          <w:szCs w:val="21"/>
        </w:rPr>
        <w:t>一体的な報告・調査を行うサービス区分</w:t>
      </w:r>
    </w:p>
    <w:tbl>
      <w:tblPr>
        <w:tblStyle w:val="a5"/>
        <w:tblW w:w="8505" w:type="dxa"/>
        <w:tblInd w:w="675" w:type="dxa"/>
        <w:tblLook w:val="04A0" w:firstRow="1" w:lastRow="0" w:firstColumn="1" w:lastColumn="0" w:noHBand="0" w:noVBand="1"/>
      </w:tblPr>
      <w:tblGrid>
        <w:gridCol w:w="567"/>
        <w:gridCol w:w="7938"/>
      </w:tblGrid>
      <w:tr w:rsidR="008464E8" w:rsidRPr="008464E8" w:rsidTr="00D60CC5">
        <w:trPr>
          <w:tblHeader/>
        </w:trPr>
        <w:tc>
          <w:tcPr>
            <w:tcW w:w="567" w:type="dxa"/>
            <w:vAlign w:val="center"/>
          </w:tcPr>
          <w:p w:rsidR="00300C48" w:rsidRPr="008464E8" w:rsidRDefault="00300C48" w:rsidP="00B343FE">
            <w:pPr>
              <w:spacing w:line="360" w:lineRule="exact"/>
              <w:ind w:leftChars="-50" w:left="-105" w:rightChars="-50" w:right="-105"/>
              <w:jc w:val="center"/>
              <w:rPr>
                <w:rFonts w:ascii="ＭＳ 明朝" w:eastAsia="ＭＳ 明朝" w:hAnsi="ＭＳ 明朝"/>
                <w:szCs w:val="21"/>
              </w:rPr>
            </w:pPr>
            <w:r w:rsidRPr="008464E8">
              <w:rPr>
                <w:rFonts w:ascii="ＭＳ 明朝" w:eastAsia="ＭＳ 明朝" w:hAnsi="ＭＳ 明朝" w:hint="eastAsia"/>
                <w:szCs w:val="21"/>
              </w:rPr>
              <w:t>区分</w:t>
            </w:r>
          </w:p>
        </w:tc>
        <w:tc>
          <w:tcPr>
            <w:tcW w:w="7938" w:type="dxa"/>
            <w:vAlign w:val="center"/>
          </w:tcPr>
          <w:p w:rsidR="00300C48" w:rsidRPr="008464E8" w:rsidRDefault="00300C48" w:rsidP="00B343FE">
            <w:pPr>
              <w:spacing w:line="360" w:lineRule="exact"/>
              <w:jc w:val="center"/>
              <w:rPr>
                <w:rFonts w:ascii="ＭＳ 明朝" w:eastAsia="ＭＳ 明朝" w:hAnsi="ＭＳ 明朝"/>
                <w:szCs w:val="21"/>
              </w:rPr>
            </w:pPr>
            <w:r w:rsidRPr="008464E8">
              <w:rPr>
                <w:rFonts w:ascii="ＭＳ 明朝" w:eastAsia="ＭＳ 明朝" w:hAnsi="ＭＳ 明朝" w:hint="eastAsia"/>
                <w:szCs w:val="21"/>
              </w:rPr>
              <w:t>サービス種類</w:t>
            </w:r>
          </w:p>
        </w:tc>
      </w:tr>
      <w:tr w:rsidR="008464E8" w:rsidRPr="008464E8" w:rsidTr="00D60CC5">
        <w:trPr>
          <w:trHeight w:val="169"/>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１</w:t>
            </w:r>
          </w:p>
        </w:tc>
        <w:tc>
          <w:tcPr>
            <w:tcW w:w="7938" w:type="dxa"/>
          </w:tcPr>
          <w:p w:rsidR="00EC6F9E"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訪問介護</w:t>
            </w:r>
          </w:p>
          <w:p w:rsidR="00DB5E64"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夜間対応型訪問介護</w:t>
            </w:r>
          </w:p>
          <w:p w:rsidR="00DC05E3" w:rsidRPr="00C00FDC" w:rsidRDefault="006C0788" w:rsidP="00A06586">
            <w:pPr>
              <w:spacing w:line="320" w:lineRule="exact"/>
              <w:rPr>
                <w:rFonts w:ascii="ＭＳ 明朝" w:eastAsia="ＭＳ 明朝" w:hAnsi="ＭＳ 明朝"/>
                <w:szCs w:val="21"/>
              </w:rPr>
            </w:pPr>
            <w:r w:rsidRPr="00C00FDC">
              <w:rPr>
                <w:rFonts w:ascii="ＭＳ 明朝" w:eastAsia="ＭＳ 明朝" w:hAnsi="ＭＳ 明朝" w:hint="eastAsia"/>
                <w:szCs w:val="21"/>
              </w:rPr>
              <w:t>定期巡回</w:t>
            </w:r>
            <w:r w:rsidR="00DA00A7" w:rsidRPr="00C00FDC">
              <w:rPr>
                <w:rFonts w:ascii="ＭＳ 明朝" w:eastAsia="ＭＳ 明朝" w:hAnsi="ＭＳ 明朝" w:hint="eastAsia"/>
                <w:szCs w:val="21"/>
              </w:rPr>
              <w:t>・</w:t>
            </w:r>
            <w:r w:rsidR="004E5AD1" w:rsidRPr="00C00FDC">
              <w:rPr>
                <w:rFonts w:ascii="ＭＳ 明朝" w:eastAsia="ＭＳ 明朝" w:hAnsi="ＭＳ 明朝" w:hint="eastAsia"/>
                <w:szCs w:val="21"/>
              </w:rPr>
              <w:t>随時対応型訪問</w:t>
            </w:r>
            <w:r w:rsidR="00DA00A7" w:rsidRPr="00C00FDC">
              <w:rPr>
                <w:rFonts w:ascii="ＭＳ 明朝" w:eastAsia="ＭＳ 明朝" w:hAnsi="ＭＳ 明朝" w:hint="eastAsia"/>
                <w:szCs w:val="21"/>
              </w:rPr>
              <w:t>介護</w:t>
            </w:r>
            <w:r w:rsidR="004E5AD1" w:rsidRPr="00C00FDC">
              <w:rPr>
                <w:rFonts w:ascii="ＭＳ 明朝" w:eastAsia="ＭＳ 明朝" w:hAnsi="ＭＳ 明朝" w:hint="eastAsia"/>
                <w:szCs w:val="21"/>
              </w:rPr>
              <w:t>看護</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２</w:t>
            </w:r>
          </w:p>
        </w:tc>
        <w:tc>
          <w:tcPr>
            <w:tcW w:w="7938" w:type="dxa"/>
          </w:tcPr>
          <w:p w:rsidR="00EC6F9E"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訪問入浴介護</w:t>
            </w:r>
          </w:p>
          <w:p w:rsidR="00300C48"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介護予防訪問入浴介護</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３</w:t>
            </w:r>
          </w:p>
        </w:tc>
        <w:tc>
          <w:tcPr>
            <w:tcW w:w="7938" w:type="dxa"/>
          </w:tcPr>
          <w:p w:rsidR="00EC6F9E"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訪問看護</w:t>
            </w:r>
          </w:p>
          <w:p w:rsidR="00F17A34" w:rsidRPr="00C00FDC" w:rsidRDefault="006E3275"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介護予防訪問看護</w:t>
            </w:r>
          </w:p>
          <w:p w:rsidR="00300C48"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指定療養通所介護</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４</w:t>
            </w:r>
          </w:p>
        </w:tc>
        <w:tc>
          <w:tcPr>
            <w:tcW w:w="7938" w:type="dxa"/>
          </w:tcPr>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訪問リハビリテーション</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介護予防訪問リハビリテーション</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５</w:t>
            </w:r>
          </w:p>
        </w:tc>
        <w:tc>
          <w:tcPr>
            <w:tcW w:w="7938" w:type="dxa"/>
          </w:tcPr>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通所介護</w:t>
            </w:r>
          </w:p>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認知症対応型通所介護</w:t>
            </w:r>
          </w:p>
          <w:p w:rsidR="00B30E3D"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介護予防認知症対応型通所介護</w:t>
            </w:r>
          </w:p>
          <w:p w:rsidR="00B30E3D"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指定療養通所介護</w:t>
            </w:r>
          </w:p>
          <w:p w:rsidR="0014500F" w:rsidRPr="0059244E" w:rsidRDefault="008A3803" w:rsidP="00A06586">
            <w:pPr>
              <w:spacing w:line="320" w:lineRule="exact"/>
              <w:rPr>
                <w:rFonts w:ascii="ＭＳ 明朝" w:eastAsia="ＭＳ 明朝" w:hAnsi="ＭＳ 明朝"/>
                <w:color w:val="FF0000"/>
                <w:szCs w:val="21"/>
              </w:rPr>
            </w:pPr>
            <w:r w:rsidRPr="008464E8">
              <w:rPr>
                <w:rFonts w:ascii="ＭＳ 明朝" w:eastAsia="ＭＳ 明朝" w:hAnsi="ＭＳ 明朝" w:hint="eastAsia"/>
                <w:szCs w:val="21"/>
              </w:rPr>
              <w:t>地域密着型通所介護</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６</w:t>
            </w:r>
          </w:p>
        </w:tc>
        <w:tc>
          <w:tcPr>
            <w:tcW w:w="7938" w:type="dxa"/>
          </w:tcPr>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通所リハビリテーション</w:t>
            </w:r>
          </w:p>
          <w:p w:rsidR="00B30E3D"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介護予防通所リハビリテーション</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指定療養通所介護</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７</w:t>
            </w:r>
          </w:p>
        </w:tc>
        <w:tc>
          <w:tcPr>
            <w:tcW w:w="7938" w:type="dxa"/>
          </w:tcPr>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特定施設入居者生活介護（有料老人ホーム）</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介護予防特定施設入居者生活介護（有料老人ホーム</w:t>
            </w:r>
            <w:r w:rsidR="00845418" w:rsidRPr="008464E8">
              <w:rPr>
                <w:rFonts w:ascii="ＭＳ 明朝" w:eastAsia="ＭＳ 明朝" w:hAnsi="ＭＳ 明朝" w:hint="eastAsia"/>
                <w:szCs w:val="21"/>
              </w:rPr>
              <w:t>）</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特定施設入居者生活介護（有料老人ホーム（外部サービス利用型））</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介護予防特定施設入居者生活介護（有料老人ホーム（外部サービス利用型））</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地域密着型特定施設入居者生活介護（有料老人ホーム）</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８</w:t>
            </w:r>
          </w:p>
        </w:tc>
        <w:tc>
          <w:tcPr>
            <w:tcW w:w="7938" w:type="dxa"/>
          </w:tcPr>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特定施設入居者生活介護（軽費老人ホーム）</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介護予防特定施設入居者生活介護（軽費老人ホーム）</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特定施設入居者生活介護（軽費老人ホーム（外部サービス利用型））</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介護予防特定施設入居者生活介護（軽費老人ホーム（外部サービス利用型））</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地域密着型特定施設入居者生活介護（軽費老人ホーム）</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９</w:t>
            </w:r>
          </w:p>
        </w:tc>
        <w:tc>
          <w:tcPr>
            <w:tcW w:w="7938" w:type="dxa"/>
          </w:tcPr>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特定施設入居者生活介護（有料老人ホーム（サービス付き高齢者向け住宅））</w:t>
            </w:r>
          </w:p>
          <w:p w:rsidR="00300C48" w:rsidRPr="008464E8" w:rsidRDefault="00300C48" w:rsidP="00EC6F9E">
            <w:pPr>
              <w:spacing w:line="320" w:lineRule="exact"/>
              <w:rPr>
                <w:rFonts w:ascii="ＭＳ 明朝" w:eastAsia="ＭＳ 明朝" w:hAnsi="ＭＳ 明朝"/>
                <w:spacing w:val="-6"/>
                <w:szCs w:val="21"/>
              </w:rPr>
            </w:pPr>
            <w:r w:rsidRPr="008464E8">
              <w:rPr>
                <w:rFonts w:ascii="ＭＳ 明朝" w:eastAsia="ＭＳ 明朝" w:hAnsi="ＭＳ 明朝" w:hint="eastAsia"/>
                <w:spacing w:val="-6"/>
                <w:szCs w:val="21"/>
              </w:rPr>
              <w:t>介護予防特定施設入居者生活介護（有料老人ホーム（サービス付き高齢者向け住宅））</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特定施設入居者生活介護（有料老人ホーム（サービス付き高齢者向け住宅（外部サービス利用型）））</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介護予防特定施設入居者生活介護（有料老人ホーム（サービス付き高齢者向け住宅（外部サービス利用型）））</w:t>
            </w:r>
          </w:p>
          <w:p w:rsidR="00300C48" w:rsidRPr="008464E8" w:rsidRDefault="00300C48" w:rsidP="00EC6F9E">
            <w:pPr>
              <w:spacing w:line="320" w:lineRule="exact"/>
              <w:rPr>
                <w:rFonts w:ascii="ＭＳ 明朝" w:eastAsia="ＭＳ 明朝" w:hAnsi="ＭＳ 明朝"/>
                <w:spacing w:val="-6"/>
                <w:szCs w:val="21"/>
              </w:rPr>
            </w:pPr>
            <w:r w:rsidRPr="008464E8">
              <w:rPr>
                <w:rFonts w:ascii="ＭＳ 明朝" w:eastAsia="ＭＳ 明朝" w:hAnsi="ＭＳ 明朝" w:hint="eastAsia"/>
                <w:spacing w:val="-6"/>
                <w:szCs w:val="21"/>
              </w:rPr>
              <w:t>地域密着型特定施設入居者生活介護（有料老人ホーム（サービス付き高齢者向け住宅））</w:t>
            </w:r>
          </w:p>
        </w:tc>
      </w:tr>
      <w:tr w:rsidR="008464E8" w:rsidRPr="008464E8" w:rsidTr="00D60CC5">
        <w:trPr>
          <w:trHeight w:val="70"/>
        </w:trPr>
        <w:tc>
          <w:tcPr>
            <w:tcW w:w="567" w:type="dxa"/>
          </w:tcPr>
          <w:p w:rsidR="00300C48" w:rsidRPr="008464E8" w:rsidRDefault="00300C48"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10</w:t>
            </w:r>
          </w:p>
        </w:tc>
        <w:tc>
          <w:tcPr>
            <w:tcW w:w="7938" w:type="dxa"/>
          </w:tcPr>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福祉用具貸与</w:t>
            </w:r>
          </w:p>
          <w:p w:rsidR="00B343F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介護予防福祉用具貸与</w:t>
            </w:r>
          </w:p>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特定福祉用具販売</w:t>
            </w:r>
          </w:p>
          <w:p w:rsidR="008010D4"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介護予防特定福祉用具販売</w:t>
            </w:r>
          </w:p>
        </w:tc>
      </w:tr>
      <w:tr w:rsidR="008464E8" w:rsidRPr="008464E8" w:rsidTr="00D60CC5">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11</w:t>
            </w:r>
          </w:p>
        </w:tc>
        <w:tc>
          <w:tcPr>
            <w:tcW w:w="7938" w:type="dxa"/>
          </w:tcPr>
          <w:p w:rsidR="00EC6F9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小規模多機能型居宅介護</w:t>
            </w:r>
          </w:p>
          <w:p w:rsidR="00DB5E64" w:rsidRPr="008464E8" w:rsidRDefault="000E380E" w:rsidP="00323366">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介護予防小規模多機能型居宅介護</w:t>
            </w:r>
          </w:p>
          <w:p w:rsidR="004E5AD1" w:rsidRPr="008464E8" w:rsidRDefault="004E5AD1"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看護小規模多機能型居宅介護（複合型サービス）</w:t>
            </w:r>
          </w:p>
        </w:tc>
      </w:tr>
      <w:tr w:rsidR="008464E8" w:rsidRPr="008464E8" w:rsidTr="00D60CC5">
        <w:trPr>
          <w:trHeight w:val="70"/>
        </w:trPr>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12</w:t>
            </w:r>
          </w:p>
        </w:tc>
        <w:tc>
          <w:tcPr>
            <w:tcW w:w="7938" w:type="dxa"/>
          </w:tcPr>
          <w:p w:rsidR="00EC6F9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認知症対応型共同生活介護</w:t>
            </w:r>
          </w:p>
          <w:p w:rsidR="000E380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介護予防認知症対応型共同生活介護</w:t>
            </w:r>
          </w:p>
        </w:tc>
      </w:tr>
      <w:tr w:rsidR="008464E8" w:rsidRPr="008464E8" w:rsidTr="00D60CC5">
        <w:trPr>
          <w:trHeight w:val="70"/>
        </w:trPr>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13</w:t>
            </w:r>
          </w:p>
        </w:tc>
        <w:tc>
          <w:tcPr>
            <w:tcW w:w="7938" w:type="dxa"/>
          </w:tcPr>
          <w:p w:rsidR="000E380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居宅介護支援</w:t>
            </w:r>
          </w:p>
        </w:tc>
      </w:tr>
      <w:tr w:rsidR="008464E8" w:rsidRPr="008464E8" w:rsidTr="00D60CC5">
        <w:trPr>
          <w:trHeight w:val="70"/>
        </w:trPr>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14</w:t>
            </w:r>
          </w:p>
        </w:tc>
        <w:tc>
          <w:tcPr>
            <w:tcW w:w="7938" w:type="dxa"/>
          </w:tcPr>
          <w:p w:rsidR="00B30E3D"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介護老人福祉施設</w:t>
            </w:r>
          </w:p>
          <w:p w:rsidR="00EC6F9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短期入所生活介護</w:t>
            </w:r>
          </w:p>
          <w:p w:rsidR="000E380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介護予防短期入所生活介護</w:t>
            </w:r>
          </w:p>
          <w:p w:rsidR="000E380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地域密着型介護老人福祉施設入所者生活介護</w:t>
            </w:r>
          </w:p>
        </w:tc>
      </w:tr>
      <w:tr w:rsidR="008464E8" w:rsidRPr="008464E8" w:rsidTr="00D60CC5">
        <w:trPr>
          <w:trHeight w:val="70"/>
        </w:trPr>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15</w:t>
            </w:r>
          </w:p>
        </w:tc>
        <w:tc>
          <w:tcPr>
            <w:tcW w:w="7938" w:type="dxa"/>
          </w:tcPr>
          <w:p w:rsidR="00B30E3D"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介護老人保健施設</w:t>
            </w:r>
          </w:p>
          <w:p w:rsidR="00B30E3D"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短期入所療養介護（介護老人保健施設）</w:t>
            </w:r>
          </w:p>
          <w:p w:rsidR="00455BD0" w:rsidRPr="008464E8" w:rsidRDefault="000E380E" w:rsidP="00455BD0">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介護予防短期入所療養介護（介護老人保健施設）</w:t>
            </w:r>
          </w:p>
        </w:tc>
      </w:tr>
      <w:tr w:rsidR="008464E8" w:rsidRPr="008464E8" w:rsidTr="00D60CC5">
        <w:trPr>
          <w:trHeight w:val="70"/>
        </w:trPr>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16</w:t>
            </w:r>
          </w:p>
        </w:tc>
        <w:tc>
          <w:tcPr>
            <w:tcW w:w="7938" w:type="dxa"/>
          </w:tcPr>
          <w:p w:rsidR="002C177D" w:rsidRPr="008464E8" w:rsidRDefault="002C177D" w:rsidP="002C177D">
            <w:pPr>
              <w:spacing w:line="320" w:lineRule="exact"/>
              <w:rPr>
                <w:rFonts w:ascii="ＭＳ 明朝" w:eastAsia="ＭＳ 明朝" w:hAnsi="ＭＳ 明朝"/>
                <w:szCs w:val="21"/>
              </w:rPr>
            </w:pPr>
            <w:r w:rsidRPr="008464E8">
              <w:rPr>
                <w:rFonts w:ascii="ＭＳ 明朝" w:eastAsia="ＭＳ 明朝" w:hAnsi="ＭＳ 明朝" w:hint="eastAsia"/>
                <w:szCs w:val="21"/>
              </w:rPr>
              <w:t>介護医療院</w:t>
            </w:r>
          </w:p>
          <w:p w:rsidR="002C177D" w:rsidRPr="008464E8" w:rsidRDefault="002C177D" w:rsidP="002C177D">
            <w:pPr>
              <w:spacing w:line="320" w:lineRule="exact"/>
              <w:rPr>
                <w:rFonts w:ascii="ＭＳ 明朝" w:eastAsia="ＭＳ 明朝" w:hAnsi="ＭＳ 明朝"/>
                <w:szCs w:val="21"/>
              </w:rPr>
            </w:pPr>
            <w:r w:rsidRPr="008464E8">
              <w:rPr>
                <w:rFonts w:ascii="ＭＳ 明朝" w:eastAsia="ＭＳ 明朝" w:hAnsi="ＭＳ 明朝" w:hint="eastAsia"/>
                <w:szCs w:val="21"/>
              </w:rPr>
              <w:t>短期入所療養介護（介護医療院）</w:t>
            </w:r>
          </w:p>
          <w:p w:rsidR="000E380E" w:rsidRPr="008464E8" w:rsidRDefault="002C177D" w:rsidP="002C177D">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介護予防短期入所療養介護（介護医療院）</w:t>
            </w:r>
          </w:p>
        </w:tc>
      </w:tr>
      <w:tr w:rsidR="009040E9" w:rsidRPr="008464E8" w:rsidTr="00D60CC5">
        <w:trPr>
          <w:trHeight w:val="70"/>
        </w:trPr>
        <w:tc>
          <w:tcPr>
            <w:tcW w:w="567" w:type="dxa"/>
          </w:tcPr>
          <w:p w:rsidR="002C177D" w:rsidRPr="008464E8" w:rsidRDefault="002C177D"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17</w:t>
            </w:r>
          </w:p>
        </w:tc>
        <w:tc>
          <w:tcPr>
            <w:tcW w:w="7938" w:type="dxa"/>
          </w:tcPr>
          <w:p w:rsidR="002C177D" w:rsidRPr="008464E8" w:rsidRDefault="002C177D" w:rsidP="002C177D">
            <w:pPr>
              <w:spacing w:line="320" w:lineRule="exact"/>
              <w:rPr>
                <w:rFonts w:ascii="ＭＳ 明朝" w:eastAsia="ＭＳ 明朝" w:hAnsi="ＭＳ 明朝"/>
                <w:szCs w:val="21"/>
              </w:rPr>
            </w:pPr>
            <w:r w:rsidRPr="008464E8">
              <w:rPr>
                <w:rFonts w:ascii="ＭＳ 明朝" w:eastAsia="ＭＳ 明朝" w:hAnsi="ＭＳ 明朝" w:hint="eastAsia"/>
                <w:szCs w:val="21"/>
              </w:rPr>
              <w:t>短期入所療養介護（療養病床を有する病院等）</w:t>
            </w:r>
          </w:p>
          <w:p w:rsidR="002C177D" w:rsidRPr="008464E8" w:rsidRDefault="002C177D" w:rsidP="002C177D">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介護予防短期入所療養介護（療養病床を有する病院等）</w:t>
            </w:r>
          </w:p>
        </w:tc>
      </w:tr>
    </w:tbl>
    <w:p w:rsidR="00845418" w:rsidRPr="008464E8" w:rsidRDefault="00845418" w:rsidP="00480CD3">
      <w:pPr>
        <w:spacing w:line="240" w:lineRule="exact"/>
        <w:ind w:left="1266" w:hangingChars="600" w:hanging="1266"/>
        <w:rPr>
          <w:rFonts w:ascii="ＭＳ 明朝" w:eastAsia="ＭＳ 明朝" w:hAnsi="ＭＳ 明朝"/>
          <w:szCs w:val="21"/>
        </w:rPr>
      </w:pPr>
    </w:p>
    <w:p w:rsidR="006A1563" w:rsidRPr="008464E8" w:rsidRDefault="006A1563" w:rsidP="00406092">
      <w:pPr>
        <w:widowControl/>
        <w:jc w:val="left"/>
        <w:rPr>
          <w:rFonts w:asciiTheme="minorEastAsia" w:hAnsiTheme="minorEastAsia"/>
          <w:szCs w:val="21"/>
        </w:rPr>
      </w:pPr>
    </w:p>
    <w:sectPr w:rsidR="006A1563" w:rsidRPr="008464E8" w:rsidSect="00161F70">
      <w:pgSz w:w="11906" w:h="16838" w:code="9"/>
      <w:pgMar w:top="1134" w:right="1418" w:bottom="851" w:left="1418" w:header="851" w:footer="907" w:gutter="0"/>
      <w:cols w:space="425"/>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C0" w:rsidRDefault="002F73C0" w:rsidP="00B47451">
      <w:r>
        <w:separator/>
      </w:r>
    </w:p>
  </w:endnote>
  <w:endnote w:type="continuationSeparator" w:id="0">
    <w:p w:rsidR="002F73C0" w:rsidRDefault="002F73C0" w:rsidP="00B4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C0" w:rsidRDefault="002F73C0" w:rsidP="00B47451">
      <w:r>
        <w:separator/>
      </w:r>
    </w:p>
  </w:footnote>
  <w:footnote w:type="continuationSeparator" w:id="0">
    <w:p w:rsidR="002F73C0" w:rsidRDefault="002F73C0" w:rsidP="00B47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A6BDE"/>
    <w:multiLevelType w:val="hybridMultilevel"/>
    <w:tmpl w:val="6310E358"/>
    <w:lvl w:ilvl="0" w:tplc="43A22F50">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DA52BA"/>
    <w:multiLevelType w:val="hybridMultilevel"/>
    <w:tmpl w:val="0DB64420"/>
    <w:lvl w:ilvl="0" w:tplc="07906496">
      <w:start w:val="1"/>
      <w:numFmt w:val="bullet"/>
      <w:lvlText w:val="※"/>
      <w:lvlJc w:val="left"/>
      <w:pPr>
        <w:ind w:left="993" w:hanging="360"/>
      </w:pPr>
      <w:rPr>
        <w:rFonts w:ascii="ＭＳ 明朝" w:eastAsia="ＭＳ 明朝" w:hAnsi="ＭＳ 明朝" w:cstheme="minorBidi" w:hint="eastAsia"/>
        <w:lang w:val="en-US"/>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2" w15:restartNumberingAfterBreak="0">
    <w:nsid w:val="7882760E"/>
    <w:multiLevelType w:val="hybridMultilevel"/>
    <w:tmpl w:val="67128C56"/>
    <w:lvl w:ilvl="0" w:tplc="826E4F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EE"/>
    <w:rsid w:val="00004608"/>
    <w:rsid w:val="00011D47"/>
    <w:rsid w:val="00016236"/>
    <w:rsid w:val="00026202"/>
    <w:rsid w:val="00037028"/>
    <w:rsid w:val="00051010"/>
    <w:rsid w:val="000601F1"/>
    <w:rsid w:val="000678D7"/>
    <w:rsid w:val="0007635C"/>
    <w:rsid w:val="000808E9"/>
    <w:rsid w:val="00082C1E"/>
    <w:rsid w:val="00086279"/>
    <w:rsid w:val="00093F9D"/>
    <w:rsid w:val="000941CF"/>
    <w:rsid w:val="000B69F9"/>
    <w:rsid w:val="000B7E53"/>
    <w:rsid w:val="000C13F8"/>
    <w:rsid w:val="000C75AA"/>
    <w:rsid w:val="000D5B33"/>
    <w:rsid w:val="000E380E"/>
    <w:rsid w:val="000F3DAC"/>
    <w:rsid w:val="00100D9F"/>
    <w:rsid w:val="00101F31"/>
    <w:rsid w:val="0010425B"/>
    <w:rsid w:val="00111508"/>
    <w:rsid w:val="00114AC0"/>
    <w:rsid w:val="0011506A"/>
    <w:rsid w:val="001164D6"/>
    <w:rsid w:val="00124A30"/>
    <w:rsid w:val="00132E77"/>
    <w:rsid w:val="00143BA1"/>
    <w:rsid w:val="0014500F"/>
    <w:rsid w:val="00156B92"/>
    <w:rsid w:val="00161F70"/>
    <w:rsid w:val="00171583"/>
    <w:rsid w:val="00172EEB"/>
    <w:rsid w:val="001734D6"/>
    <w:rsid w:val="00177E56"/>
    <w:rsid w:val="0018626C"/>
    <w:rsid w:val="00186E82"/>
    <w:rsid w:val="0018700F"/>
    <w:rsid w:val="00190085"/>
    <w:rsid w:val="001A2705"/>
    <w:rsid w:val="001A3093"/>
    <w:rsid w:val="001B1BDA"/>
    <w:rsid w:val="001B2159"/>
    <w:rsid w:val="001D4A63"/>
    <w:rsid w:val="001E4E1C"/>
    <w:rsid w:val="001E6F7E"/>
    <w:rsid w:val="001E75E1"/>
    <w:rsid w:val="001F470A"/>
    <w:rsid w:val="001F50B6"/>
    <w:rsid w:val="001F67D0"/>
    <w:rsid w:val="00212E99"/>
    <w:rsid w:val="00232049"/>
    <w:rsid w:val="00264B62"/>
    <w:rsid w:val="002744E1"/>
    <w:rsid w:val="00276502"/>
    <w:rsid w:val="00286C41"/>
    <w:rsid w:val="002900C4"/>
    <w:rsid w:val="00292769"/>
    <w:rsid w:val="002C177D"/>
    <w:rsid w:val="002D0063"/>
    <w:rsid w:val="002D3B1A"/>
    <w:rsid w:val="002E068B"/>
    <w:rsid w:val="002E1753"/>
    <w:rsid w:val="002E1DBF"/>
    <w:rsid w:val="002E1E08"/>
    <w:rsid w:val="002F12BF"/>
    <w:rsid w:val="002F1A7A"/>
    <w:rsid w:val="002F2CD3"/>
    <w:rsid w:val="002F3491"/>
    <w:rsid w:val="002F73C0"/>
    <w:rsid w:val="002F7DB7"/>
    <w:rsid w:val="00300C48"/>
    <w:rsid w:val="00310EF8"/>
    <w:rsid w:val="00316874"/>
    <w:rsid w:val="00323366"/>
    <w:rsid w:val="003268AD"/>
    <w:rsid w:val="00344225"/>
    <w:rsid w:val="00354393"/>
    <w:rsid w:val="00370374"/>
    <w:rsid w:val="003856B4"/>
    <w:rsid w:val="003934DF"/>
    <w:rsid w:val="003B07DD"/>
    <w:rsid w:val="003B62DD"/>
    <w:rsid w:val="003B7975"/>
    <w:rsid w:val="003C6253"/>
    <w:rsid w:val="003D09A2"/>
    <w:rsid w:val="003D1374"/>
    <w:rsid w:val="003E2972"/>
    <w:rsid w:val="003E7AAB"/>
    <w:rsid w:val="003F5961"/>
    <w:rsid w:val="003F6F49"/>
    <w:rsid w:val="004025D2"/>
    <w:rsid w:val="0040531F"/>
    <w:rsid w:val="00406092"/>
    <w:rsid w:val="004137D3"/>
    <w:rsid w:val="0042478F"/>
    <w:rsid w:val="0042520F"/>
    <w:rsid w:val="00427113"/>
    <w:rsid w:val="004347B6"/>
    <w:rsid w:val="0043655B"/>
    <w:rsid w:val="00444F18"/>
    <w:rsid w:val="00447045"/>
    <w:rsid w:val="00447C18"/>
    <w:rsid w:val="00452124"/>
    <w:rsid w:val="00452D15"/>
    <w:rsid w:val="00455BD0"/>
    <w:rsid w:val="004626EC"/>
    <w:rsid w:val="00474B93"/>
    <w:rsid w:val="00480CD3"/>
    <w:rsid w:val="00481769"/>
    <w:rsid w:val="00491506"/>
    <w:rsid w:val="00494842"/>
    <w:rsid w:val="00494BBC"/>
    <w:rsid w:val="004A7D46"/>
    <w:rsid w:val="004C3246"/>
    <w:rsid w:val="004C49CE"/>
    <w:rsid w:val="004C720D"/>
    <w:rsid w:val="004C732B"/>
    <w:rsid w:val="004D4A28"/>
    <w:rsid w:val="004E2BC5"/>
    <w:rsid w:val="004E39CD"/>
    <w:rsid w:val="004E5AD1"/>
    <w:rsid w:val="004E7E21"/>
    <w:rsid w:val="00511209"/>
    <w:rsid w:val="00511D90"/>
    <w:rsid w:val="00513684"/>
    <w:rsid w:val="005332ED"/>
    <w:rsid w:val="0054736E"/>
    <w:rsid w:val="00555887"/>
    <w:rsid w:val="00555F32"/>
    <w:rsid w:val="00557BC4"/>
    <w:rsid w:val="005657F5"/>
    <w:rsid w:val="00567273"/>
    <w:rsid w:val="0056750C"/>
    <w:rsid w:val="0057708D"/>
    <w:rsid w:val="0058784B"/>
    <w:rsid w:val="00590B4A"/>
    <w:rsid w:val="0059244E"/>
    <w:rsid w:val="005A4EAE"/>
    <w:rsid w:val="005A6CBE"/>
    <w:rsid w:val="005B3266"/>
    <w:rsid w:val="005C0A74"/>
    <w:rsid w:val="005C2889"/>
    <w:rsid w:val="005C4063"/>
    <w:rsid w:val="005C4F62"/>
    <w:rsid w:val="005C74CE"/>
    <w:rsid w:val="005D3337"/>
    <w:rsid w:val="005D5B84"/>
    <w:rsid w:val="005E3186"/>
    <w:rsid w:val="005E378E"/>
    <w:rsid w:val="005E41EA"/>
    <w:rsid w:val="005F3580"/>
    <w:rsid w:val="005F7EEE"/>
    <w:rsid w:val="00607A10"/>
    <w:rsid w:val="0061033A"/>
    <w:rsid w:val="00614377"/>
    <w:rsid w:val="00620631"/>
    <w:rsid w:val="006233E8"/>
    <w:rsid w:val="006315FA"/>
    <w:rsid w:val="00636BA0"/>
    <w:rsid w:val="00640EB4"/>
    <w:rsid w:val="00645E38"/>
    <w:rsid w:val="00646346"/>
    <w:rsid w:val="00647439"/>
    <w:rsid w:val="006551E1"/>
    <w:rsid w:val="00664B53"/>
    <w:rsid w:val="006660FF"/>
    <w:rsid w:val="00666C4D"/>
    <w:rsid w:val="006953D7"/>
    <w:rsid w:val="00697173"/>
    <w:rsid w:val="006A1563"/>
    <w:rsid w:val="006B125B"/>
    <w:rsid w:val="006B1E9E"/>
    <w:rsid w:val="006B63A9"/>
    <w:rsid w:val="006B7A89"/>
    <w:rsid w:val="006C0788"/>
    <w:rsid w:val="006C09F5"/>
    <w:rsid w:val="006C44A1"/>
    <w:rsid w:val="006C4B03"/>
    <w:rsid w:val="006E3275"/>
    <w:rsid w:val="006E369E"/>
    <w:rsid w:val="006F25EC"/>
    <w:rsid w:val="006F2959"/>
    <w:rsid w:val="006F6EC7"/>
    <w:rsid w:val="00701C3D"/>
    <w:rsid w:val="00712E46"/>
    <w:rsid w:val="007153BC"/>
    <w:rsid w:val="00732C53"/>
    <w:rsid w:val="00736562"/>
    <w:rsid w:val="00736B5F"/>
    <w:rsid w:val="00756617"/>
    <w:rsid w:val="00766B6D"/>
    <w:rsid w:val="00770887"/>
    <w:rsid w:val="0077370A"/>
    <w:rsid w:val="0077636E"/>
    <w:rsid w:val="0078115E"/>
    <w:rsid w:val="0079260C"/>
    <w:rsid w:val="0079782B"/>
    <w:rsid w:val="007978AA"/>
    <w:rsid w:val="007A2FD0"/>
    <w:rsid w:val="007A5140"/>
    <w:rsid w:val="007C1569"/>
    <w:rsid w:val="007C2C80"/>
    <w:rsid w:val="007C3DDE"/>
    <w:rsid w:val="007C7E00"/>
    <w:rsid w:val="007F1966"/>
    <w:rsid w:val="007F4A04"/>
    <w:rsid w:val="008010D4"/>
    <w:rsid w:val="00806C3F"/>
    <w:rsid w:val="00813346"/>
    <w:rsid w:val="00823DD4"/>
    <w:rsid w:val="00825CDB"/>
    <w:rsid w:val="008336CC"/>
    <w:rsid w:val="0084364C"/>
    <w:rsid w:val="0084483B"/>
    <w:rsid w:val="00845418"/>
    <w:rsid w:val="00845AB8"/>
    <w:rsid w:val="00845DB0"/>
    <w:rsid w:val="008464CD"/>
    <w:rsid w:val="008464E8"/>
    <w:rsid w:val="0085077F"/>
    <w:rsid w:val="008570D0"/>
    <w:rsid w:val="00863FC2"/>
    <w:rsid w:val="00864106"/>
    <w:rsid w:val="00865C2A"/>
    <w:rsid w:val="0087406F"/>
    <w:rsid w:val="00874F90"/>
    <w:rsid w:val="00882887"/>
    <w:rsid w:val="008877B0"/>
    <w:rsid w:val="00895A9D"/>
    <w:rsid w:val="00896DBD"/>
    <w:rsid w:val="008A225B"/>
    <w:rsid w:val="008A3803"/>
    <w:rsid w:val="008A55EC"/>
    <w:rsid w:val="008B5C48"/>
    <w:rsid w:val="008C6F2C"/>
    <w:rsid w:val="008C7D21"/>
    <w:rsid w:val="008D0AE8"/>
    <w:rsid w:val="009040E9"/>
    <w:rsid w:val="0090467C"/>
    <w:rsid w:val="00906826"/>
    <w:rsid w:val="0091731B"/>
    <w:rsid w:val="0094586E"/>
    <w:rsid w:val="00947292"/>
    <w:rsid w:val="00954AA5"/>
    <w:rsid w:val="00955099"/>
    <w:rsid w:val="0096107F"/>
    <w:rsid w:val="0096140B"/>
    <w:rsid w:val="00962370"/>
    <w:rsid w:val="00966DBD"/>
    <w:rsid w:val="00972D33"/>
    <w:rsid w:val="00974B57"/>
    <w:rsid w:val="009801D4"/>
    <w:rsid w:val="009802EF"/>
    <w:rsid w:val="00983D8B"/>
    <w:rsid w:val="00987692"/>
    <w:rsid w:val="00990D91"/>
    <w:rsid w:val="0099165E"/>
    <w:rsid w:val="00992B2F"/>
    <w:rsid w:val="009C06F3"/>
    <w:rsid w:val="009C0C9E"/>
    <w:rsid w:val="009E3350"/>
    <w:rsid w:val="009E6C17"/>
    <w:rsid w:val="009E6E81"/>
    <w:rsid w:val="00A00469"/>
    <w:rsid w:val="00A05464"/>
    <w:rsid w:val="00A06586"/>
    <w:rsid w:val="00A2442E"/>
    <w:rsid w:val="00A27DB0"/>
    <w:rsid w:val="00A32128"/>
    <w:rsid w:val="00A36272"/>
    <w:rsid w:val="00A37638"/>
    <w:rsid w:val="00A4029F"/>
    <w:rsid w:val="00A40847"/>
    <w:rsid w:val="00A441C5"/>
    <w:rsid w:val="00A45497"/>
    <w:rsid w:val="00A508BE"/>
    <w:rsid w:val="00A57CD4"/>
    <w:rsid w:val="00A769BF"/>
    <w:rsid w:val="00A86DCF"/>
    <w:rsid w:val="00AA413F"/>
    <w:rsid w:val="00AB1E27"/>
    <w:rsid w:val="00AB3989"/>
    <w:rsid w:val="00AC6F7C"/>
    <w:rsid w:val="00AD1FB6"/>
    <w:rsid w:val="00B026D6"/>
    <w:rsid w:val="00B03867"/>
    <w:rsid w:val="00B0398B"/>
    <w:rsid w:val="00B077A5"/>
    <w:rsid w:val="00B16F88"/>
    <w:rsid w:val="00B177ED"/>
    <w:rsid w:val="00B17987"/>
    <w:rsid w:val="00B17F1F"/>
    <w:rsid w:val="00B209D7"/>
    <w:rsid w:val="00B20A51"/>
    <w:rsid w:val="00B20ABB"/>
    <w:rsid w:val="00B21EA1"/>
    <w:rsid w:val="00B24C78"/>
    <w:rsid w:val="00B24F46"/>
    <w:rsid w:val="00B30E3D"/>
    <w:rsid w:val="00B343FE"/>
    <w:rsid w:val="00B368F7"/>
    <w:rsid w:val="00B37711"/>
    <w:rsid w:val="00B41AC4"/>
    <w:rsid w:val="00B44ADA"/>
    <w:rsid w:val="00B47451"/>
    <w:rsid w:val="00B50F7B"/>
    <w:rsid w:val="00B52417"/>
    <w:rsid w:val="00B60F06"/>
    <w:rsid w:val="00B74FBA"/>
    <w:rsid w:val="00B80717"/>
    <w:rsid w:val="00B94D66"/>
    <w:rsid w:val="00BA2C6C"/>
    <w:rsid w:val="00BA677E"/>
    <w:rsid w:val="00BA7B16"/>
    <w:rsid w:val="00BB3FAF"/>
    <w:rsid w:val="00BB5866"/>
    <w:rsid w:val="00BB7E85"/>
    <w:rsid w:val="00BC6FEC"/>
    <w:rsid w:val="00BD2BDA"/>
    <w:rsid w:val="00BD3150"/>
    <w:rsid w:val="00BE0694"/>
    <w:rsid w:val="00C00FDC"/>
    <w:rsid w:val="00C06226"/>
    <w:rsid w:val="00C1201E"/>
    <w:rsid w:val="00C128D6"/>
    <w:rsid w:val="00C13628"/>
    <w:rsid w:val="00C2519B"/>
    <w:rsid w:val="00C3298C"/>
    <w:rsid w:val="00C3370F"/>
    <w:rsid w:val="00C37755"/>
    <w:rsid w:val="00C40B01"/>
    <w:rsid w:val="00C440CF"/>
    <w:rsid w:val="00C53FDF"/>
    <w:rsid w:val="00C6281D"/>
    <w:rsid w:val="00C75DCD"/>
    <w:rsid w:val="00C8308E"/>
    <w:rsid w:val="00C9350D"/>
    <w:rsid w:val="00CA0D59"/>
    <w:rsid w:val="00CB2235"/>
    <w:rsid w:val="00CB786E"/>
    <w:rsid w:val="00CC122A"/>
    <w:rsid w:val="00CD7A3F"/>
    <w:rsid w:val="00CE4A38"/>
    <w:rsid w:val="00CE6B87"/>
    <w:rsid w:val="00CF373E"/>
    <w:rsid w:val="00CF4A8D"/>
    <w:rsid w:val="00CF548B"/>
    <w:rsid w:val="00D0127A"/>
    <w:rsid w:val="00D05436"/>
    <w:rsid w:val="00D153ED"/>
    <w:rsid w:val="00D2290F"/>
    <w:rsid w:val="00D25093"/>
    <w:rsid w:val="00D2744F"/>
    <w:rsid w:val="00D304E0"/>
    <w:rsid w:val="00D37653"/>
    <w:rsid w:val="00D403E9"/>
    <w:rsid w:val="00D40A97"/>
    <w:rsid w:val="00D472F6"/>
    <w:rsid w:val="00D5258B"/>
    <w:rsid w:val="00D55F88"/>
    <w:rsid w:val="00D60CC5"/>
    <w:rsid w:val="00D64C7E"/>
    <w:rsid w:val="00D711D8"/>
    <w:rsid w:val="00D71802"/>
    <w:rsid w:val="00D8570D"/>
    <w:rsid w:val="00D96E02"/>
    <w:rsid w:val="00DA00A7"/>
    <w:rsid w:val="00DA4D74"/>
    <w:rsid w:val="00DB5E64"/>
    <w:rsid w:val="00DB681D"/>
    <w:rsid w:val="00DC05E3"/>
    <w:rsid w:val="00DC0ECB"/>
    <w:rsid w:val="00DC6FB7"/>
    <w:rsid w:val="00DD71BD"/>
    <w:rsid w:val="00DE345A"/>
    <w:rsid w:val="00DE5357"/>
    <w:rsid w:val="00E01087"/>
    <w:rsid w:val="00E10BFC"/>
    <w:rsid w:val="00E26BE9"/>
    <w:rsid w:val="00E34035"/>
    <w:rsid w:val="00E34A4C"/>
    <w:rsid w:val="00E40810"/>
    <w:rsid w:val="00E41C93"/>
    <w:rsid w:val="00E5663B"/>
    <w:rsid w:val="00E71B77"/>
    <w:rsid w:val="00E75C94"/>
    <w:rsid w:val="00E83070"/>
    <w:rsid w:val="00EB12F1"/>
    <w:rsid w:val="00EC353F"/>
    <w:rsid w:val="00EC4D19"/>
    <w:rsid w:val="00EC6F9E"/>
    <w:rsid w:val="00ED04E2"/>
    <w:rsid w:val="00ED562A"/>
    <w:rsid w:val="00EE21C3"/>
    <w:rsid w:val="00EE5838"/>
    <w:rsid w:val="00EE7DD2"/>
    <w:rsid w:val="00EF07BF"/>
    <w:rsid w:val="00EF6F4E"/>
    <w:rsid w:val="00F00EE2"/>
    <w:rsid w:val="00F05E1F"/>
    <w:rsid w:val="00F17A34"/>
    <w:rsid w:val="00F26DE7"/>
    <w:rsid w:val="00F355CF"/>
    <w:rsid w:val="00F40CAC"/>
    <w:rsid w:val="00F47822"/>
    <w:rsid w:val="00F47FF8"/>
    <w:rsid w:val="00F505BB"/>
    <w:rsid w:val="00F56287"/>
    <w:rsid w:val="00F573FD"/>
    <w:rsid w:val="00F62E62"/>
    <w:rsid w:val="00F73658"/>
    <w:rsid w:val="00F752FC"/>
    <w:rsid w:val="00F82260"/>
    <w:rsid w:val="00F8377D"/>
    <w:rsid w:val="00F86994"/>
    <w:rsid w:val="00F86D4B"/>
    <w:rsid w:val="00FA7D4C"/>
    <w:rsid w:val="00FB284B"/>
    <w:rsid w:val="00FB30DE"/>
    <w:rsid w:val="00FB3967"/>
    <w:rsid w:val="00FC33D7"/>
    <w:rsid w:val="00FC55B4"/>
    <w:rsid w:val="00FD2385"/>
    <w:rsid w:val="00FE0579"/>
    <w:rsid w:val="00FE2E58"/>
    <w:rsid w:val="00FE3025"/>
    <w:rsid w:val="00FF19A3"/>
    <w:rsid w:val="00FF2694"/>
    <w:rsid w:val="00FF2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32678EB"/>
  <w15:docId w15:val="{4EBEC8C7-B068-4E37-B9E0-58072B4D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4C78"/>
  </w:style>
  <w:style w:type="character" w:customStyle="1" w:styleId="a4">
    <w:name w:val="日付 (文字)"/>
    <w:basedOn w:val="a0"/>
    <w:link w:val="a3"/>
    <w:uiPriority w:val="99"/>
    <w:semiHidden/>
    <w:rsid w:val="00B24C78"/>
  </w:style>
  <w:style w:type="table" w:styleId="a5">
    <w:name w:val="Table Grid"/>
    <w:basedOn w:val="a1"/>
    <w:uiPriority w:val="59"/>
    <w:rsid w:val="00987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478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47822"/>
    <w:rPr>
      <w:rFonts w:asciiTheme="majorHAnsi" w:eastAsiaTheme="majorEastAsia" w:hAnsiTheme="majorHAnsi" w:cstheme="majorBidi"/>
      <w:sz w:val="18"/>
      <w:szCs w:val="18"/>
    </w:rPr>
  </w:style>
  <w:style w:type="paragraph" w:styleId="a8">
    <w:name w:val="header"/>
    <w:basedOn w:val="a"/>
    <w:link w:val="a9"/>
    <w:uiPriority w:val="99"/>
    <w:unhideWhenUsed/>
    <w:rsid w:val="00B47451"/>
    <w:pPr>
      <w:tabs>
        <w:tab w:val="center" w:pos="4252"/>
        <w:tab w:val="right" w:pos="8504"/>
      </w:tabs>
      <w:snapToGrid w:val="0"/>
    </w:pPr>
  </w:style>
  <w:style w:type="character" w:customStyle="1" w:styleId="a9">
    <w:name w:val="ヘッダー (文字)"/>
    <w:basedOn w:val="a0"/>
    <w:link w:val="a8"/>
    <w:uiPriority w:val="99"/>
    <w:rsid w:val="00B47451"/>
  </w:style>
  <w:style w:type="paragraph" w:styleId="aa">
    <w:name w:val="footer"/>
    <w:basedOn w:val="a"/>
    <w:link w:val="ab"/>
    <w:uiPriority w:val="99"/>
    <w:unhideWhenUsed/>
    <w:rsid w:val="00B47451"/>
    <w:pPr>
      <w:tabs>
        <w:tab w:val="center" w:pos="4252"/>
        <w:tab w:val="right" w:pos="8504"/>
      </w:tabs>
      <w:snapToGrid w:val="0"/>
    </w:pPr>
  </w:style>
  <w:style w:type="character" w:customStyle="1" w:styleId="ab">
    <w:name w:val="フッター (文字)"/>
    <w:basedOn w:val="a0"/>
    <w:link w:val="aa"/>
    <w:uiPriority w:val="99"/>
    <w:rsid w:val="00B47451"/>
  </w:style>
  <w:style w:type="character" w:styleId="ac">
    <w:name w:val="Hyperlink"/>
    <w:basedOn w:val="a0"/>
    <w:uiPriority w:val="99"/>
    <w:unhideWhenUsed/>
    <w:rsid w:val="00CC122A"/>
    <w:rPr>
      <w:color w:val="0000FF" w:themeColor="hyperlink"/>
      <w:u w:val="single"/>
    </w:rPr>
  </w:style>
  <w:style w:type="character" w:styleId="ad">
    <w:name w:val="FollowedHyperlink"/>
    <w:basedOn w:val="a0"/>
    <w:uiPriority w:val="99"/>
    <w:semiHidden/>
    <w:unhideWhenUsed/>
    <w:rsid w:val="00B177ED"/>
    <w:rPr>
      <w:color w:val="800080" w:themeColor="followedHyperlink"/>
      <w:u w:val="single"/>
    </w:rPr>
  </w:style>
  <w:style w:type="paragraph" w:styleId="ae">
    <w:name w:val="Note Heading"/>
    <w:basedOn w:val="a"/>
    <w:next w:val="a"/>
    <w:link w:val="af"/>
    <w:uiPriority w:val="99"/>
    <w:unhideWhenUsed/>
    <w:rsid w:val="00161F70"/>
    <w:pPr>
      <w:jc w:val="center"/>
    </w:pPr>
    <w:rPr>
      <w:rFonts w:asciiTheme="minorEastAsia" w:hAnsiTheme="minorEastAsia"/>
      <w:sz w:val="22"/>
    </w:rPr>
  </w:style>
  <w:style w:type="character" w:customStyle="1" w:styleId="af">
    <w:name w:val="記 (文字)"/>
    <w:basedOn w:val="a0"/>
    <w:link w:val="ae"/>
    <w:uiPriority w:val="99"/>
    <w:rsid w:val="00161F70"/>
    <w:rPr>
      <w:rFonts w:asciiTheme="minorEastAsia" w:hAnsiTheme="minorEastAsia"/>
      <w:sz w:val="22"/>
    </w:rPr>
  </w:style>
  <w:style w:type="paragraph" w:styleId="af0">
    <w:name w:val="List Paragraph"/>
    <w:basedOn w:val="a"/>
    <w:uiPriority w:val="34"/>
    <w:qFormat/>
    <w:rsid w:val="00B368F7"/>
    <w:pPr>
      <w:ind w:leftChars="400" w:left="840"/>
    </w:pPr>
  </w:style>
  <w:style w:type="character" w:styleId="af1">
    <w:name w:val="Strong"/>
    <w:basedOn w:val="a0"/>
    <w:uiPriority w:val="22"/>
    <w:qFormat/>
    <w:rsid w:val="00FA7D4C"/>
    <w:rPr>
      <w:b/>
      <w:bCs/>
    </w:rPr>
  </w:style>
  <w:style w:type="character" w:customStyle="1" w:styleId="hit-item1">
    <w:name w:val="hit-item1"/>
    <w:basedOn w:val="a0"/>
    <w:rsid w:val="00EC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CC06-6276-47F2-91E8-81F45922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574</Words>
  <Characters>3275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長寿社会課</dc:creator>
  <cp:lastModifiedBy>000828</cp:lastModifiedBy>
  <cp:revision>196</cp:revision>
  <cp:lastPrinted>2025-07-09T04:51:00Z</cp:lastPrinted>
  <dcterms:created xsi:type="dcterms:W3CDTF">2024-09-02T07:51:00Z</dcterms:created>
  <dcterms:modified xsi:type="dcterms:W3CDTF">2025-07-10T00:16:00Z</dcterms:modified>
</cp:coreProperties>
</file>