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bookmarkStart w:id="0" w:name="_GoBack"/>
      <w:bookmarkEnd w:id="0"/>
      <w:r w:rsidRPr="000C22D0">
        <w:rPr>
          <w:rFonts w:asciiTheme="minorEastAsia" w:hAnsiTheme="minorEastAsia" w:cs="ＭＳ 明朝" w:hint="eastAsia"/>
          <w:color w:val="000000"/>
          <w:spacing w:val="5"/>
          <w:kern w:val="0"/>
          <w:szCs w:val="21"/>
        </w:rPr>
        <w:t>○</w:t>
      </w:r>
      <w:r w:rsidR="009A4265" w:rsidRPr="000C22D0">
        <w:rPr>
          <w:rFonts w:asciiTheme="minorEastAsia" w:hAnsiTheme="minorEastAsia" w:cs="ＭＳ 明朝" w:hint="eastAsia"/>
          <w:color w:val="000000"/>
          <w:spacing w:val="1"/>
          <w:kern w:val="0"/>
          <w:szCs w:val="18"/>
        </w:rPr>
        <w:t>鳥獣の保護及び管理並びに狩猟の適正化に関する法律施行細則</w:t>
      </w:r>
    </w:p>
    <w:p w:rsidR="00AE3211" w:rsidRPr="000C22D0" w:rsidRDefault="00AE3211">
      <w:pPr>
        <w:autoSpaceDE w:val="0"/>
        <w:autoSpaceDN w:val="0"/>
        <w:adjustRightInd w:val="0"/>
        <w:spacing w:line="296" w:lineRule="atLeast"/>
        <w:jc w:val="right"/>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15</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31</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25</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176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改正</w:t>
      </w:r>
    </w:p>
    <w:p w:rsidR="00AE3211" w:rsidRPr="000C22D0" w:rsidRDefault="00AE3211">
      <w:pPr>
        <w:autoSpaceDE w:val="0"/>
        <w:autoSpaceDN w:val="0"/>
        <w:adjustRightInd w:val="0"/>
        <w:spacing w:line="296" w:lineRule="atLeast"/>
        <w:ind w:left="264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16</w:t>
      </w:r>
      <w:r w:rsidRPr="000C22D0">
        <w:rPr>
          <w:rFonts w:asciiTheme="minorEastAsia" w:hAnsiTheme="minorEastAsia" w:cs="ＭＳ 明朝" w:hint="eastAsia"/>
          <w:color w:val="000000"/>
          <w:spacing w:val="5"/>
          <w:kern w:val="0"/>
          <w:szCs w:val="21"/>
        </w:rPr>
        <w:t>年５月</w:t>
      </w:r>
      <w:r w:rsidRPr="000C22D0">
        <w:rPr>
          <w:rFonts w:asciiTheme="minorEastAsia" w:hAnsiTheme="minorEastAsia" w:cs="ＭＳ 明朝"/>
          <w:color w:val="000000"/>
          <w:spacing w:val="5"/>
          <w:kern w:val="0"/>
          <w:szCs w:val="21"/>
        </w:rPr>
        <w:t>28</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62</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64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16</w:t>
      </w:r>
      <w:r w:rsidRPr="000C22D0">
        <w:rPr>
          <w:rFonts w:asciiTheme="minorEastAsia" w:hAnsiTheme="minorEastAsia" w:cs="ＭＳ 明朝" w:hint="eastAsia"/>
          <w:color w:val="000000"/>
          <w:spacing w:val="5"/>
          <w:kern w:val="0"/>
          <w:szCs w:val="21"/>
        </w:rPr>
        <w:t>年</w:t>
      </w:r>
      <w:r w:rsidRPr="000C22D0">
        <w:rPr>
          <w:rFonts w:asciiTheme="minorEastAsia" w:hAnsiTheme="minorEastAsia" w:cs="ＭＳ 明朝"/>
          <w:color w:val="000000"/>
          <w:spacing w:val="5"/>
          <w:kern w:val="0"/>
          <w:szCs w:val="21"/>
        </w:rPr>
        <w:t>10</w:t>
      </w:r>
      <w:r w:rsidRPr="000C22D0">
        <w:rPr>
          <w:rFonts w:asciiTheme="minorEastAsia" w:hAnsiTheme="minorEastAsia" w:cs="ＭＳ 明朝" w:hint="eastAsia"/>
          <w:color w:val="000000"/>
          <w:spacing w:val="5"/>
          <w:kern w:val="0"/>
          <w:szCs w:val="21"/>
        </w:rPr>
        <w:t>月８日規則第</w:t>
      </w:r>
      <w:r w:rsidRPr="000C22D0">
        <w:rPr>
          <w:rFonts w:asciiTheme="minorEastAsia" w:hAnsiTheme="minorEastAsia" w:cs="ＭＳ 明朝"/>
          <w:color w:val="000000"/>
          <w:spacing w:val="5"/>
          <w:kern w:val="0"/>
          <w:szCs w:val="21"/>
        </w:rPr>
        <w:t>88</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64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18</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31</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98</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64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19</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30</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22</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64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22</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31</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36</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64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24</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30</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26</w:t>
      </w:r>
      <w:r w:rsidRPr="000C22D0">
        <w:rPr>
          <w:rFonts w:asciiTheme="minorEastAsia" w:hAnsiTheme="minorEastAsia" w:cs="ＭＳ 明朝" w:hint="eastAsia"/>
          <w:color w:val="000000"/>
          <w:spacing w:val="5"/>
          <w:kern w:val="0"/>
          <w:szCs w:val="21"/>
        </w:rPr>
        <w:t>号</w:t>
      </w:r>
    </w:p>
    <w:p w:rsidR="009A4265" w:rsidRPr="000C22D0" w:rsidRDefault="009A4265">
      <w:pPr>
        <w:autoSpaceDE w:val="0"/>
        <w:autoSpaceDN w:val="0"/>
        <w:adjustRightInd w:val="0"/>
        <w:spacing w:line="296" w:lineRule="atLeast"/>
        <w:ind w:left="264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27</w:t>
      </w:r>
      <w:r w:rsidRPr="000C22D0">
        <w:rPr>
          <w:rFonts w:asciiTheme="minorEastAsia" w:hAnsiTheme="minorEastAsia" w:cs="ＭＳ 明朝" w:hint="eastAsia"/>
          <w:color w:val="000000"/>
          <w:spacing w:val="5"/>
          <w:kern w:val="0"/>
          <w:szCs w:val="21"/>
        </w:rPr>
        <w:t>年５月</w:t>
      </w:r>
      <w:r w:rsidRPr="000C22D0">
        <w:rPr>
          <w:rFonts w:asciiTheme="minorEastAsia" w:hAnsiTheme="minorEastAsia" w:cs="ＭＳ 明朝"/>
          <w:color w:val="000000"/>
          <w:spacing w:val="5"/>
          <w:kern w:val="0"/>
          <w:szCs w:val="21"/>
        </w:rPr>
        <w:t>29</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69</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（趣旨）</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第１条</w:t>
      </w:r>
      <w:r w:rsidRPr="000C22D0">
        <w:rPr>
          <w:rFonts w:asciiTheme="minorEastAsia" w:hAnsiTheme="minorEastAsia" w:cs="ＭＳ 明朝" w:hint="eastAsia"/>
          <w:color w:val="000000"/>
          <w:spacing w:val="5"/>
          <w:kern w:val="0"/>
          <w:szCs w:val="21"/>
        </w:rPr>
        <w:t xml:space="preserve">　</w:t>
      </w:r>
      <w:r w:rsidR="009A4265" w:rsidRPr="000C22D0">
        <w:rPr>
          <w:rFonts w:asciiTheme="minorEastAsia" w:hAnsiTheme="minorEastAsia" w:cs="ＭＳ 明朝" w:hint="eastAsia"/>
          <w:color w:val="000000"/>
          <w:spacing w:val="1"/>
          <w:kern w:val="0"/>
          <w:szCs w:val="18"/>
        </w:rPr>
        <w:t>この規則は、鳥獣の保護及び管理並びに狩猟の適正化に関する法律（平成</w:t>
      </w:r>
      <w:r w:rsidR="009A4265" w:rsidRPr="000C22D0">
        <w:rPr>
          <w:rFonts w:asciiTheme="minorEastAsia" w:hAnsiTheme="minorEastAsia" w:cs="ＭＳ 明朝"/>
          <w:color w:val="000000"/>
          <w:spacing w:val="1"/>
          <w:kern w:val="0"/>
          <w:szCs w:val="18"/>
        </w:rPr>
        <w:t>14</w:t>
      </w:r>
      <w:r w:rsidR="009A4265" w:rsidRPr="000C22D0">
        <w:rPr>
          <w:rFonts w:asciiTheme="minorEastAsia" w:hAnsiTheme="minorEastAsia" w:cs="ＭＳ 明朝" w:hint="eastAsia"/>
          <w:color w:val="000000"/>
          <w:spacing w:val="1"/>
          <w:kern w:val="0"/>
          <w:szCs w:val="18"/>
        </w:rPr>
        <w:t>年法律第</w:t>
      </w:r>
      <w:r w:rsidR="009A4265" w:rsidRPr="000C22D0">
        <w:rPr>
          <w:rFonts w:asciiTheme="minorEastAsia" w:hAnsiTheme="minorEastAsia" w:cs="ＭＳ 明朝"/>
          <w:color w:val="000000"/>
          <w:spacing w:val="1"/>
          <w:kern w:val="0"/>
          <w:szCs w:val="18"/>
        </w:rPr>
        <w:t>88</w:t>
      </w:r>
      <w:r w:rsidR="009A4265" w:rsidRPr="000C22D0">
        <w:rPr>
          <w:rFonts w:asciiTheme="minorEastAsia" w:hAnsiTheme="minorEastAsia" w:cs="ＭＳ 明朝" w:hint="eastAsia"/>
          <w:color w:val="000000"/>
          <w:spacing w:val="1"/>
          <w:kern w:val="0"/>
          <w:szCs w:val="18"/>
        </w:rPr>
        <w:t>号。以下「法」という。）及び鳥獣の保護及び管理並びに狩猟の適正化に関する法律施行規則（平成</w:t>
      </w:r>
      <w:r w:rsidR="009A4265" w:rsidRPr="000C22D0">
        <w:rPr>
          <w:rFonts w:asciiTheme="minorEastAsia" w:hAnsiTheme="minorEastAsia" w:cs="ＭＳ 明朝"/>
          <w:color w:val="000000"/>
          <w:spacing w:val="1"/>
          <w:kern w:val="0"/>
          <w:szCs w:val="18"/>
        </w:rPr>
        <w:t>14</w:t>
      </w:r>
      <w:r w:rsidR="009A4265" w:rsidRPr="000C22D0">
        <w:rPr>
          <w:rFonts w:asciiTheme="minorEastAsia" w:hAnsiTheme="minorEastAsia" w:cs="ＭＳ 明朝" w:hint="eastAsia"/>
          <w:color w:val="000000"/>
          <w:spacing w:val="1"/>
          <w:kern w:val="0"/>
          <w:szCs w:val="18"/>
        </w:rPr>
        <w:t>年環境省令第</w:t>
      </w:r>
      <w:r w:rsidR="009A4265" w:rsidRPr="000C22D0">
        <w:rPr>
          <w:rFonts w:asciiTheme="minorEastAsia" w:hAnsiTheme="minorEastAsia" w:cs="ＭＳ 明朝"/>
          <w:color w:val="000000"/>
          <w:spacing w:val="1"/>
          <w:kern w:val="0"/>
          <w:szCs w:val="18"/>
        </w:rPr>
        <w:t>28</w:t>
      </w:r>
      <w:r w:rsidR="009A4265" w:rsidRPr="000C22D0">
        <w:rPr>
          <w:rFonts w:asciiTheme="minorEastAsia" w:hAnsiTheme="minorEastAsia" w:cs="ＭＳ 明朝" w:hint="eastAsia"/>
          <w:color w:val="000000"/>
          <w:spacing w:val="1"/>
          <w:kern w:val="0"/>
          <w:szCs w:val="18"/>
        </w:rPr>
        <w:t>号。以下「省令」という。）の実施に関し必要な事項を定めるものとする。</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（鳥獣の捕獲等の許可等の申請）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第２条</w:t>
      </w:r>
      <w:r w:rsidRPr="000C22D0">
        <w:rPr>
          <w:rFonts w:asciiTheme="minorEastAsia" w:hAnsiTheme="minorEastAsia" w:cs="ＭＳ 明朝" w:hint="eastAsia"/>
          <w:color w:val="000000"/>
          <w:spacing w:val="5"/>
          <w:kern w:val="0"/>
          <w:szCs w:val="21"/>
        </w:rPr>
        <w:t xml:space="preserve">　法第９条第２項の申請は、別に定める様式による鳥獣捕獲等許可申請書により行わなければならない。</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２　法第９条第８項の申請は、別に定める様式による従事者証交付申請書により行わなければならない。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（対象狩猟鳥獣の捕獲等の承認の申請）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第２条の２</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12</w:t>
      </w:r>
      <w:r w:rsidRPr="000C22D0">
        <w:rPr>
          <w:rFonts w:asciiTheme="minorEastAsia" w:hAnsiTheme="minorEastAsia" w:cs="ＭＳ 明朝" w:hint="eastAsia"/>
          <w:color w:val="000000"/>
          <w:spacing w:val="5"/>
          <w:kern w:val="0"/>
          <w:szCs w:val="21"/>
        </w:rPr>
        <w:t>条第３項の承認を受けようとする者は、別に定める様式による対象狩猟鳥獣捕獲等承認申請書を提出しなければならない。</w:t>
      </w:r>
    </w:p>
    <w:p w:rsidR="009A4265" w:rsidRPr="000C22D0" w:rsidRDefault="009A4265" w:rsidP="009A4265">
      <w:pPr>
        <w:autoSpaceDE w:val="0"/>
        <w:autoSpaceDN w:val="0"/>
        <w:adjustRightInd w:val="0"/>
        <w:spacing w:line="296" w:lineRule="atLeast"/>
        <w:ind w:leftChars="100" w:left="21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（国の機関による指定管理鳥獣捕獲等事業の確認の申請）</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第２条の３　法第</w:t>
      </w:r>
      <w:r w:rsidRPr="000C22D0">
        <w:rPr>
          <w:rFonts w:asciiTheme="minorEastAsia" w:hAnsiTheme="minorEastAsia" w:cs="ＭＳ 明朝"/>
          <w:color w:val="000000"/>
          <w:spacing w:val="5"/>
          <w:kern w:val="0"/>
          <w:szCs w:val="21"/>
        </w:rPr>
        <w:t>14</w:t>
      </w:r>
      <w:r w:rsidRPr="000C22D0">
        <w:rPr>
          <w:rFonts w:asciiTheme="minorEastAsia" w:hAnsiTheme="minorEastAsia" w:cs="ＭＳ 明朝" w:hint="eastAsia"/>
          <w:color w:val="000000"/>
          <w:spacing w:val="5"/>
          <w:kern w:val="0"/>
          <w:szCs w:val="21"/>
        </w:rPr>
        <w:t>条の２第５項の確認を受けようとする国の機関は、別に定める様式による国の機関による指定管理鳥獣捕獲等事業確認申請書を提出しなければならない。</w:t>
      </w:r>
    </w:p>
    <w:p w:rsidR="009A4265" w:rsidRPr="000C22D0" w:rsidRDefault="009A4265" w:rsidP="009A4265">
      <w:pPr>
        <w:autoSpaceDE w:val="0"/>
        <w:autoSpaceDN w:val="0"/>
        <w:adjustRightInd w:val="0"/>
        <w:spacing w:line="296" w:lineRule="atLeast"/>
        <w:ind w:leftChars="100" w:left="21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（夜間銃猟の確認の申請）</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第２条の４　法第</w:t>
      </w:r>
      <w:r w:rsidRPr="000C22D0">
        <w:rPr>
          <w:rFonts w:asciiTheme="minorEastAsia" w:hAnsiTheme="minorEastAsia" w:cs="ＭＳ 明朝"/>
          <w:color w:val="000000"/>
          <w:spacing w:val="5"/>
          <w:kern w:val="0"/>
          <w:szCs w:val="21"/>
        </w:rPr>
        <w:t>14</w:t>
      </w:r>
      <w:r w:rsidRPr="000C22D0">
        <w:rPr>
          <w:rFonts w:asciiTheme="minorEastAsia" w:hAnsiTheme="minorEastAsia" w:cs="ＭＳ 明朝" w:hint="eastAsia"/>
          <w:color w:val="000000"/>
          <w:spacing w:val="5"/>
          <w:kern w:val="0"/>
          <w:szCs w:val="21"/>
        </w:rPr>
        <w:t>条の２第８項第２号の確認を受けようとする認定鳥獣捕獲等事業者は、別に定める様式による夜間銃猟確認申請書を提出しなければならない。</w:t>
      </w:r>
    </w:p>
    <w:p w:rsidR="009A4265" w:rsidRPr="000C22D0" w:rsidRDefault="009A4265" w:rsidP="009A4265">
      <w:pPr>
        <w:autoSpaceDE w:val="0"/>
        <w:autoSpaceDN w:val="0"/>
        <w:adjustRightInd w:val="0"/>
        <w:spacing w:line="296" w:lineRule="atLeast"/>
        <w:ind w:leftChars="100" w:left="21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（指定管理鳥獣捕獲等事業従事者証の交付の申請）</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第２条の５　法第</w:t>
      </w:r>
      <w:r w:rsidRPr="000C22D0">
        <w:rPr>
          <w:rFonts w:asciiTheme="minorEastAsia" w:hAnsiTheme="minorEastAsia" w:cs="ＭＳ 明朝"/>
          <w:color w:val="000000"/>
          <w:spacing w:val="5"/>
          <w:kern w:val="0"/>
          <w:szCs w:val="21"/>
        </w:rPr>
        <w:t>14</w:t>
      </w:r>
      <w:r w:rsidRPr="000C22D0">
        <w:rPr>
          <w:rFonts w:asciiTheme="minorEastAsia" w:hAnsiTheme="minorEastAsia" w:cs="ＭＳ 明朝" w:hint="eastAsia"/>
          <w:color w:val="000000"/>
          <w:spacing w:val="5"/>
          <w:kern w:val="0"/>
          <w:szCs w:val="21"/>
        </w:rPr>
        <w:t>条の２第９項の規定により読み替えて適用する法第９条第８項の申請は、別に定める様式による指定管理鳥獣捕獲等事業従事者証交付申請書により行わなければならない。</w:t>
      </w:r>
    </w:p>
    <w:p w:rsidR="009A4265" w:rsidRPr="000C22D0" w:rsidRDefault="00AE3211" w:rsidP="009A4265">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（狩猟免状等の住所等変更の届出）</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第３条</w:t>
      </w:r>
      <w:r w:rsidRPr="000C22D0">
        <w:rPr>
          <w:rFonts w:asciiTheme="minorEastAsia" w:hAnsiTheme="minorEastAsia" w:cs="ＭＳ 明朝" w:hint="eastAsia"/>
          <w:color w:val="000000"/>
          <w:spacing w:val="5"/>
          <w:kern w:val="0"/>
          <w:szCs w:val="21"/>
        </w:rPr>
        <w:t xml:space="preserve">　</w:t>
      </w:r>
      <w:r w:rsidR="009A4265" w:rsidRPr="000C22D0">
        <w:rPr>
          <w:rFonts w:asciiTheme="minorEastAsia" w:hAnsiTheme="minorEastAsia" w:cs="ＭＳ 明朝" w:hint="eastAsia"/>
          <w:spacing w:val="1"/>
          <w:kern w:val="0"/>
          <w:szCs w:val="18"/>
        </w:rPr>
        <w:t>法第</w:t>
      </w:r>
      <w:r w:rsidR="009A4265" w:rsidRPr="000C22D0">
        <w:rPr>
          <w:rFonts w:asciiTheme="minorEastAsia" w:hAnsiTheme="minorEastAsia" w:cs="ＭＳ 明朝"/>
          <w:spacing w:val="1"/>
          <w:kern w:val="0"/>
          <w:szCs w:val="18"/>
        </w:rPr>
        <w:t>18</w:t>
      </w:r>
      <w:r w:rsidR="009A4265" w:rsidRPr="000C22D0">
        <w:rPr>
          <w:rFonts w:asciiTheme="minorEastAsia" w:hAnsiTheme="minorEastAsia" w:cs="ＭＳ 明朝" w:hint="eastAsia"/>
          <w:spacing w:val="1"/>
          <w:kern w:val="0"/>
          <w:szCs w:val="18"/>
        </w:rPr>
        <w:t>条の７第３項、第</w:t>
      </w:r>
      <w:r w:rsidR="009A4265" w:rsidRPr="000C22D0">
        <w:rPr>
          <w:rFonts w:asciiTheme="minorEastAsia" w:hAnsiTheme="minorEastAsia" w:cs="ＭＳ 明朝"/>
          <w:spacing w:val="1"/>
          <w:kern w:val="0"/>
          <w:szCs w:val="18"/>
        </w:rPr>
        <w:t>46</w:t>
      </w:r>
      <w:r w:rsidR="009A4265" w:rsidRPr="000C22D0">
        <w:rPr>
          <w:rFonts w:asciiTheme="minorEastAsia" w:hAnsiTheme="minorEastAsia" w:cs="ＭＳ 明朝" w:hint="eastAsia"/>
          <w:spacing w:val="1"/>
          <w:kern w:val="0"/>
          <w:szCs w:val="18"/>
        </w:rPr>
        <w:t>条第１項若しくは第</w:t>
      </w:r>
      <w:r w:rsidR="009A4265" w:rsidRPr="000C22D0">
        <w:rPr>
          <w:rFonts w:asciiTheme="minorEastAsia" w:hAnsiTheme="minorEastAsia" w:cs="ＭＳ 明朝"/>
          <w:spacing w:val="1"/>
          <w:kern w:val="0"/>
          <w:szCs w:val="18"/>
        </w:rPr>
        <w:t>61</w:t>
      </w:r>
      <w:r w:rsidR="009A4265" w:rsidRPr="000C22D0">
        <w:rPr>
          <w:rFonts w:asciiTheme="minorEastAsia" w:hAnsiTheme="minorEastAsia" w:cs="ＭＳ 明朝" w:hint="eastAsia"/>
          <w:spacing w:val="1"/>
          <w:kern w:val="0"/>
          <w:szCs w:val="18"/>
        </w:rPr>
        <w:t>条第４項又は省令第７条第</w:t>
      </w:r>
      <w:r w:rsidR="009A4265" w:rsidRPr="000C22D0">
        <w:rPr>
          <w:rFonts w:asciiTheme="minorEastAsia" w:hAnsiTheme="minorEastAsia" w:cs="ＭＳ 明朝"/>
          <w:spacing w:val="1"/>
          <w:kern w:val="0"/>
          <w:szCs w:val="18"/>
        </w:rPr>
        <w:t>11</w:t>
      </w:r>
      <w:r w:rsidR="009A4265" w:rsidRPr="000C22D0">
        <w:rPr>
          <w:rFonts w:asciiTheme="minorEastAsia" w:hAnsiTheme="minorEastAsia" w:cs="ＭＳ 明朝" w:hint="eastAsia"/>
          <w:spacing w:val="1"/>
          <w:kern w:val="0"/>
          <w:szCs w:val="18"/>
        </w:rPr>
        <w:t>項若しくは第</w:t>
      </w:r>
      <w:r w:rsidR="009A4265" w:rsidRPr="000C22D0">
        <w:rPr>
          <w:rFonts w:asciiTheme="minorEastAsia" w:hAnsiTheme="minorEastAsia" w:cs="ＭＳ 明朝"/>
          <w:spacing w:val="1"/>
          <w:kern w:val="0"/>
          <w:szCs w:val="18"/>
        </w:rPr>
        <w:t>12</w:t>
      </w:r>
      <w:r w:rsidR="009A4265" w:rsidRPr="000C22D0">
        <w:rPr>
          <w:rFonts w:asciiTheme="minorEastAsia" w:hAnsiTheme="minorEastAsia" w:cs="ＭＳ 明朝" w:hint="eastAsia"/>
          <w:spacing w:val="1"/>
          <w:kern w:val="0"/>
          <w:szCs w:val="18"/>
        </w:rPr>
        <w:t>項、第</w:t>
      </w:r>
      <w:r w:rsidR="009A4265" w:rsidRPr="000C22D0">
        <w:rPr>
          <w:rFonts w:asciiTheme="minorEastAsia" w:hAnsiTheme="minorEastAsia" w:cs="ＭＳ 明朝"/>
          <w:spacing w:val="1"/>
          <w:kern w:val="0"/>
          <w:szCs w:val="18"/>
        </w:rPr>
        <w:t>11</w:t>
      </w:r>
      <w:r w:rsidR="009A4265" w:rsidRPr="000C22D0">
        <w:rPr>
          <w:rFonts w:asciiTheme="minorEastAsia" w:hAnsiTheme="minorEastAsia" w:cs="ＭＳ 明朝" w:hint="eastAsia"/>
          <w:spacing w:val="1"/>
          <w:kern w:val="0"/>
          <w:szCs w:val="18"/>
        </w:rPr>
        <w:t>条の２第９項、第</w:t>
      </w:r>
      <w:r w:rsidR="009A4265" w:rsidRPr="000C22D0">
        <w:rPr>
          <w:rFonts w:asciiTheme="minorEastAsia" w:hAnsiTheme="minorEastAsia" w:cs="ＭＳ 明朝"/>
          <w:spacing w:val="1"/>
          <w:kern w:val="0"/>
          <w:szCs w:val="18"/>
        </w:rPr>
        <w:t>13</w:t>
      </w:r>
      <w:r w:rsidR="009A4265" w:rsidRPr="000C22D0">
        <w:rPr>
          <w:rFonts w:asciiTheme="minorEastAsia" w:hAnsiTheme="minorEastAsia" w:cs="ＭＳ 明朝" w:hint="eastAsia"/>
          <w:spacing w:val="1"/>
          <w:kern w:val="0"/>
          <w:szCs w:val="18"/>
        </w:rPr>
        <w:t>条の９第５項若しくは第６項、第</w:t>
      </w:r>
      <w:r w:rsidR="009A4265" w:rsidRPr="000C22D0">
        <w:rPr>
          <w:rFonts w:asciiTheme="minorEastAsia" w:hAnsiTheme="minorEastAsia" w:cs="ＭＳ 明朝"/>
          <w:spacing w:val="1"/>
          <w:kern w:val="0"/>
          <w:szCs w:val="18"/>
        </w:rPr>
        <w:t>15</w:t>
      </w:r>
      <w:r w:rsidR="009A4265" w:rsidRPr="000C22D0">
        <w:rPr>
          <w:rFonts w:asciiTheme="minorEastAsia" w:hAnsiTheme="minorEastAsia" w:cs="ＭＳ 明朝" w:hint="eastAsia"/>
          <w:spacing w:val="1"/>
          <w:kern w:val="0"/>
          <w:szCs w:val="18"/>
        </w:rPr>
        <w:t>条第６項、第</w:t>
      </w:r>
      <w:r w:rsidR="009A4265" w:rsidRPr="000C22D0">
        <w:rPr>
          <w:rFonts w:asciiTheme="minorEastAsia" w:hAnsiTheme="minorEastAsia" w:cs="ＭＳ 明朝"/>
          <w:spacing w:val="1"/>
          <w:kern w:val="0"/>
          <w:szCs w:val="18"/>
        </w:rPr>
        <w:t>19</w:t>
      </w:r>
      <w:r w:rsidR="009A4265" w:rsidRPr="000C22D0">
        <w:rPr>
          <w:rFonts w:asciiTheme="minorEastAsia" w:hAnsiTheme="minorEastAsia" w:cs="ＭＳ 明朝" w:hint="eastAsia"/>
          <w:spacing w:val="1"/>
          <w:kern w:val="0"/>
          <w:szCs w:val="18"/>
        </w:rPr>
        <w:t>条の９第５項、第</w:t>
      </w:r>
      <w:r w:rsidR="009A4265" w:rsidRPr="000C22D0">
        <w:rPr>
          <w:rFonts w:asciiTheme="minorEastAsia" w:hAnsiTheme="minorEastAsia" w:cs="ＭＳ 明朝"/>
          <w:spacing w:val="1"/>
          <w:kern w:val="0"/>
          <w:szCs w:val="18"/>
        </w:rPr>
        <w:t>20</w:t>
      </w:r>
      <w:r w:rsidR="009A4265" w:rsidRPr="000C22D0">
        <w:rPr>
          <w:rFonts w:asciiTheme="minorEastAsia" w:hAnsiTheme="minorEastAsia" w:cs="ＭＳ 明朝" w:hint="eastAsia"/>
          <w:spacing w:val="1"/>
          <w:kern w:val="0"/>
          <w:szCs w:val="18"/>
        </w:rPr>
        <w:t>条第５項、第</w:t>
      </w:r>
      <w:r w:rsidR="009A4265" w:rsidRPr="000C22D0">
        <w:rPr>
          <w:rFonts w:asciiTheme="minorEastAsia" w:hAnsiTheme="minorEastAsia" w:cs="ＭＳ 明朝"/>
          <w:spacing w:val="1"/>
          <w:kern w:val="0"/>
          <w:szCs w:val="18"/>
        </w:rPr>
        <w:t>24</w:t>
      </w:r>
      <w:r w:rsidR="009A4265" w:rsidRPr="000C22D0">
        <w:rPr>
          <w:rFonts w:asciiTheme="minorEastAsia" w:hAnsiTheme="minorEastAsia" w:cs="ＭＳ 明朝" w:hint="eastAsia"/>
          <w:spacing w:val="1"/>
          <w:kern w:val="0"/>
          <w:szCs w:val="18"/>
        </w:rPr>
        <w:t>条第５項、第</w:t>
      </w:r>
      <w:r w:rsidR="009A4265" w:rsidRPr="000C22D0">
        <w:rPr>
          <w:rFonts w:asciiTheme="minorEastAsia" w:hAnsiTheme="minorEastAsia" w:cs="ＭＳ 明朝"/>
          <w:spacing w:val="1"/>
          <w:kern w:val="0"/>
          <w:szCs w:val="18"/>
        </w:rPr>
        <w:t>42</w:t>
      </w:r>
      <w:r w:rsidR="009A4265" w:rsidRPr="000C22D0">
        <w:rPr>
          <w:rFonts w:asciiTheme="minorEastAsia" w:hAnsiTheme="minorEastAsia" w:cs="ＭＳ 明朝" w:hint="eastAsia"/>
          <w:spacing w:val="1"/>
          <w:kern w:val="0"/>
          <w:szCs w:val="18"/>
        </w:rPr>
        <w:t>条第５項若しくは第</w:t>
      </w:r>
      <w:r w:rsidR="009A4265" w:rsidRPr="000C22D0">
        <w:rPr>
          <w:rFonts w:asciiTheme="minorEastAsia" w:hAnsiTheme="minorEastAsia" w:cs="ＭＳ 明朝"/>
          <w:spacing w:val="1"/>
          <w:kern w:val="0"/>
          <w:szCs w:val="18"/>
        </w:rPr>
        <w:t>46</w:t>
      </w:r>
      <w:r w:rsidR="009A4265" w:rsidRPr="000C22D0">
        <w:rPr>
          <w:rFonts w:asciiTheme="minorEastAsia" w:hAnsiTheme="minorEastAsia" w:cs="ＭＳ 明朝" w:hint="eastAsia"/>
          <w:spacing w:val="1"/>
          <w:kern w:val="0"/>
          <w:szCs w:val="18"/>
        </w:rPr>
        <w:t>条の２第５項の届出は、別に定める様式による狩猟免状等住所等変更届により行わなければならない。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（狩猟免状等の亡失の届出及び再交付の申請）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第４条</w:t>
      </w:r>
      <w:r w:rsidRPr="000C22D0">
        <w:rPr>
          <w:rFonts w:asciiTheme="minorEastAsia" w:hAnsiTheme="minorEastAsia" w:cs="ＭＳ 明朝" w:hint="eastAsia"/>
          <w:color w:val="000000"/>
          <w:spacing w:val="5"/>
          <w:kern w:val="0"/>
          <w:szCs w:val="21"/>
        </w:rPr>
        <w:t xml:space="preserve">　</w:t>
      </w:r>
      <w:r w:rsidR="009A4265" w:rsidRPr="000C22D0">
        <w:rPr>
          <w:rFonts w:asciiTheme="minorEastAsia" w:hAnsiTheme="minorEastAsia" w:cs="ＭＳ 明朝" w:hint="eastAsia"/>
          <w:spacing w:val="1"/>
          <w:kern w:val="0"/>
          <w:szCs w:val="18"/>
        </w:rPr>
        <w:t>省令第７条第</w:t>
      </w:r>
      <w:r w:rsidR="009A4265" w:rsidRPr="000C22D0">
        <w:rPr>
          <w:rFonts w:asciiTheme="minorEastAsia" w:hAnsiTheme="minorEastAsia" w:cs="ＭＳ 明朝"/>
          <w:spacing w:val="1"/>
          <w:kern w:val="0"/>
          <w:szCs w:val="18"/>
        </w:rPr>
        <w:t>13</w:t>
      </w:r>
      <w:r w:rsidR="009A4265" w:rsidRPr="000C22D0">
        <w:rPr>
          <w:rFonts w:asciiTheme="minorEastAsia" w:hAnsiTheme="minorEastAsia" w:cs="ＭＳ 明朝" w:hint="eastAsia"/>
          <w:spacing w:val="1"/>
          <w:kern w:val="0"/>
          <w:szCs w:val="18"/>
        </w:rPr>
        <w:t>項若しくは第</w:t>
      </w:r>
      <w:r w:rsidR="009A4265" w:rsidRPr="000C22D0">
        <w:rPr>
          <w:rFonts w:asciiTheme="minorEastAsia" w:hAnsiTheme="minorEastAsia" w:cs="ＭＳ 明朝"/>
          <w:spacing w:val="1"/>
          <w:kern w:val="0"/>
          <w:szCs w:val="18"/>
        </w:rPr>
        <w:t>14</w:t>
      </w:r>
      <w:r w:rsidR="009A4265" w:rsidRPr="000C22D0">
        <w:rPr>
          <w:rFonts w:asciiTheme="minorEastAsia" w:hAnsiTheme="minorEastAsia" w:cs="ＭＳ 明朝" w:hint="eastAsia"/>
          <w:spacing w:val="1"/>
          <w:kern w:val="0"/>
          <w:szCs w:val="18"/>
        </w:rPr>
        <w:t>項、第</w:t>
      </w:r>
      <w:r w:rsidR="009A4265" w:rsidRPr="000C22D0">
        <w:rPr>
          <w:rFonts w:asciiTheme="minorEastAsia" w:hAnsiTheme="minorEastAsia" w:cs="ＭＳ 明朝"/>
          <w:spacing w:val="1"/>
          <w:kern w:val="0"/>
          <w:szCs w:val="18"/>
        </w:rPr>
        <w:t>11</w:t>
      </w:r>
      <w:r w:rsidR="009A4265" w:rsidRPr="000C22D0">
        <w:rPr>
          <w:rFonts w:asciiTheme="minorEastAsia" w:hAnsiTheme="minorEastAsia" w:cs="ＭＳ 明朝" w:hint="eastAsia"/>
          <w:spacing w:val="1"/>
          <w:kern w:val="0"/>
          <w:szCs w:val="18"/>
        </w:rPr>
        <w:t>条の２第</w:t>
      </w:r>
      <w:r w:rsidR="009A4265" w:rsidRPr="000C22D0">
        <w:rPr>
          <w:rFonts w:asciiTheme="minorEastAsia" w:hAnsiTheme="minorEastAsia" w:cs="ＭＳ 明朝"/>
          <w:spacing w:val="1"/>
          <w:kern w:val="0"/>
          <w:szCs w:val="18"/>
        </w:rPr>
        <w:t>10</w:t>
      </w:r>
      <w:r w:rsidR="009A4265" w:rsidRPr="000C22D0">
        <w:rPr>
          <w:rFonts w:asciiTheme="minorEastAsia" w:hAnsiTheme="minorEastAsia" w:cs="ＭＳ 明朝" w:hint="eastAsia"/>
          <w:spacing w:val="1"/>
          <w:kern w:val="0"/>
          <w:szCs w:val="18"/>
        </w:rPr>
        <w:t>項、第</w:t>
      </w:r>
      <w:r w:rsidR="009A4265" w:rsidRPr="000C22D0">
        <w:rPr>
          <w:rFonts w:asciiTheme="minorEastAsia" w:hAnsiTheme="minorEastAsia" w:cs="ＭＳ 明朝"/>
          <w:spacing w:val="1"/>
          <w:kern w:val="0"/>
          <w:szCs w:val="18"/>
        </w:rPr>
        <w:t>13</w:t>
      </w:r>
      <w:r w:rsidR="009A4265" w:rsidRPr="000C22D0">
        <w:rPr>
          <w:rFonts w:asciiTheme="minorEastAsia" w:hAnsiTheme="minorEastAsia" w:cs="ＭＳ 明朝" w:hint="eastAsia"/>
          <w:spacing w:val="1"/>
          <w:kern w:val="0"/>
          <w:szCs w:val="18"/>
        </w:rPr>
        <w:t>条の９第７項、第</w:t>
      </w:r>
      <w:r w:rsidR="009A4265" w:rsidRPr="000C22D0">
        <w:rPr>
          <w:rFonts w:asciiTheme="minorEastAsia" w:hAnsiTheme="minorEastAsia" w:cs="ＭＳ 明朝"/>
          <w:spacing w:val="1"/>
          <w:kern w:val="0"/>
          <w:szCs w:val="18"/>
        </w:rPr>
        <w:t>15</w:t>
      </w:r>
      <w:r w:rsidR="009A4265" w:rsidRPr="000C22D0">
        <w:rPr>
          <w:rFonts w:asciiTheme="minorEastAsia" w:hAnsiTheme="minorEastAsia" w:cs="ＭＳ 明朝" w:hint="eastAsia"/>
          <w:spacing w:val="1"/>
          <w:kern w:val="0"/>
          <w:szCs w:val="18"/>
        </w:rPr>
        <w:t>条第７項、第</w:t>
      </w:r>
      <w:r w:rsidR="009A4265" w:rsidRPr="000C22D0">
        <w:rPr>
          <w:rFonts w:asciiTheme="minorEastAsia" w:hAnsiTheme="minorEastAsia" w:cs="ＭＳ 明朝"/>
          <w:spacing w:val="1"/>
          <w:kern w:val="0"/>
          <w:szCs w:val="18"/>
        </w:rPr>
        <w:t>19</w:t>
      </w:r>
      <w:r w:rsidR="009A4265" w:rsidRPr="000C22D0">
        <w:rPr>
          <w:rFonts w:asciiTheme="minorEastAsia" w:hAnsiTheme="minorEastAsia" w:cs="ＭＳ 明朝" w:hint="eastAsia"/>
          <w:spacing w:val="1"/>
          <w:kern w:val="0"/>
          <w:szCs w:val="18"/>
        </w:rPr>
        <w:t>条の９第６項、第</w:t>
      </w:r>
      <w:r w:rsidR="009A4265" w:rsidRPr="000C22D0">
        <w:rPr>
          <w:rFonts w:asciiTheme="minorEastAsia" w:hAnsiTheme="minorEastAsia" w:cs="ＭＳ 明朝"/>
          <w:spacing w:val="1"/>
          <w:kern w:val="0"/>
          <w:szCs w:val="18"/>
        </w:rPr>
        <w:t>20</w:t>
      </w:r>
      <w:r w:rsidR="009A4265" w:rsidRPr="000C22D0">
        <w:rPr>
          <w:rFonts w:asciiTheme="minorEastAsia" w:hAnsiTheme="minorEastAsia" w:cs="ＭＳ 明朝" w:hint="eastAsia"/>
          <w:spacing w:val="1"/>
          <w:kern w:val="0"/>
          <w:szCs w:val="18"/>
        </w:rPr>
        <w:t>条第６項、第</w:t>
      </w:r>
      <w:r w:rsidR="009A4265" w:rsidRPr="000C22D0">
        <w:rPr>
          <w:rFonts w:asciiTheme="minorEastAsia" w:hAnsiTheme="minorEastAsia" w:cs="ＭＳ 明朝"/>
          <w:spacing w:val="1"/>
          <w:kern w:val="0"/>
          <w:szCs w:val="18"/>
        </w:rPr>
        <w:t>24</w:t>
      </w:r>
      <w:r w:rsidR="009A4265" w:rsidRPr="000C22D0">
        <w:rPr>
          <w:rFonts w:asciiTheme="minorEastAsia" w:hAnsiTheme="minorEastAsia" w:cs="ＭＳ 明朝" w:hint="eastAsia"/>
          <w:spacing w:val="1"/>
          <w:kern w:val="0"/>
          <w:szCs w:val="18"/>
        </w:rPr>
        <w:t>条第６項、第</w:t>
      </w:r>
      <w:r w:rsidR="009A4265" w:rsidRPr="000C22D0">
        <w:rPr>
          <w:rFonts w:asciiTheme="minorEastAsia" w:hAnsiTheme="minorEastAsia" w:cs="ＭＳ 明朝"/>
          <w:spacing w:val="1"/>
          <w:kern w:val="0"/>
          <w:szCs w:val="18"/>
        </w:rPr>
        <w:t>42</w:t>
      </w:r>
      <w:r w:rsidR="009A4265" w:rsidRPr="000C22D0">
        <w:rPr>
          <w:rFonts w:asciiTheme="minorEastAsia" w:hAnsiTheme="minorEastAsia" w:cs="ＭＳ 明朝" w:hint="eastAsia"/>
          <w:spacing w:val="1"/>
          <w:kern w:val="0"/>
          <w:szCs w:val="18"/>
        </w:rPr>
        <w:t>条第６項、第</w:t>
      </w:r>
      <w:r w:rsidR="009A4265" w:rsidRPr="000C22D0">
        <w:rPr>
          <w:rFonts w:asciiTheme="minorEastAsia" w:hAnsiTheme="minorEastAsia" w:cs="ＭＳ 明朝"/>
          <w:spacing w:val="1"/>
          <w:kern w:val="0"/>
          <w:szCs w:val="18"/>
        </w:rPr>
        <w:t>46</w:t>
      </w:r>
      <w:r w:rsidR="009A4265" w:rsidRPr="000C22D0">
        <w:rPr>
          <w:rFonts w:asciiTheme="minorEastAsia" w:hAnsiTheme="minorEastAsia" w:cs="ＭＳ 明朝" w:hint="eastAsia"/>
          <w:spacing w:val="1"/>
          <w:kern w:val="0"/>
          <w:szCs w:val="18"/>
        </w:rPr>
        <w:t>条の２第６項、第</w:t>
      </w:r>
      <w:r w:rsidR="009A4265" w:rsidRPr="000C22D0">
        <w:rPr>
          <w:rFonts w:asciiTheme="minorEastAsia" w:hAnsiTheme="minorEastAsia" w:cs="ＭＳ 明朝"/>
          <w:spacing w:val="1"/>
          <w:kern w:val="0"/>
          <w:szCs w:val="18"/>
        </w:rPr>
        <w:t>50</w:t>
      </w:r>
      <w:r w:rsidR="009A4265" w:rsidRPr="000C22D0">
        <w:rPr>
          <w:rFonts w:asciiTheme="minorEastAsia" w:hAnsiTheme="minorEastAsia" w:cs="ＭＳ 明朝" w:hint="eastAsia"/>
          <w:spacing w:val="1"/>
          <w:kern w:val="0"/>
          <w:szCs w:val="18"/>
        </w:rPr>
        <w:t>条若しくは第</w:t>
      </w:r>
      <w:r w:rsidR="009A4265" w:rsidRPr="000C22D0">
        <w:rPr>
          <w:rFonts w:asciiTheme="minorEastAsia" w:hAnsiTheme="minorEastAsia" w:cs="ＭＳ 明朝"/>
          <w:spacing w:val="1"/>
          <w:kern w:val="0"/>
          <w:szCs w:val="18"/>
        </w:rPr>
        <w:t>65</w:t>
      </w:r>
      <w:r w:rsidR="009A4265" w:rsidRPr="000C22D0">
        <w:rPr>
          <w:rFonts w:asciiTheme="minorEastAsia" w:hAnsiTheme="minorEastAsia" w:cs="ＭＳ 明朝" w:hint="eastAsia"/>
          <w:spacing w:val="1"/>
          <w:kern w:val="0"/>
          <w:szCs w:val="18"/>
        </w:rPr>
        <w:t>条第</w:t>
      </w:r>
      <w:r w:rsidR="009A4265" w:rsidRPr="000C22D0">
        <w:rPr>
          <w:rFonts w:asciiTheme="minorEastAsia" w:hAnsiTheme="minorEastAsia" w:cs="ＭＳ 明朝"/>
          <w:spacing w:val="1"/>
          <w:kern w:val="0"/>
          <w:szCs w:val="18"/>
        </w:rPr>
        <w:t>10</w:t>
      </w:r>
      <w:r w:rsidR="009A4265" w:rsidRPr="000C22D0">
        <w:rPr>
          <w:rFonts w:asciiTheme="minorEastAsia" w:hAnsiTheme="minorEastAsia" w:cs="ＭＳ 明朝" w:hint="eastAsia"/>
          <w:spacing w:val="1"/>
          <w:kern w:val="0"/>
          <w:szCs w:val="18"/>
        </w:rPr>
        <w:t>項の届出又は法第９条第９項（法第</w:t>
      </w:r>
      <w:r w:rsidR="009A4265" w:rsidRPr="000C22D0">
        <w:rPr>
          <w:rFonts w:asciiTheme="minorEastAsia" w:hAnsiTheme="minorEastAsia" w:cs="ＭＳ 明朝"/>
          <w:spacing w:val="1"/>
          <w:kern w:val="0"/>
          <w:szCs w:val="18"/>
        </w:rPr>
        <w:t>14</w:t>
      </w:r>
      <w:r w:rsidR="009A4265" w:rsidRPr="000C22D0">
        <w:rPr>
          <w:rFonts w:asciiTheme="minorEastAsia" w:hAnsiTheme="minorEastAsia" w:cs="ＭＳ 明朝" w:hint="eastAsia"/>
          <w:spacing w:val="1"/>
          <w:kern w:val="0"/>
          <w:szCs w:val="18"/>
        </w:rPr>
        <w:t>条の２第９項の規定により読み替えて適用する場合を含む。）、第</w:t>
      </w:r>
      <w:r w:rsidR="009A4265" w:rsidRPr="000C22D0">
        <w:rPr>
          <w:rFonts w:asciiTheme="minorEastAsia" w:hAnsiTheme="minorEastAsia" w:cs="ＭＳ 明朝"/>
          <w:spacing w:val="1"/>
          <w:kern w:val="0"/>
          <w:szCs w:val="18"/>
        </w:rPr>
        <w:t>15</w:t>
      </w:r>
      <w:r w:rsidR="009A4265" w:rsidRPr="000C22D0">
        <w:rPr>
          <w:rFonts w:asciiTheme="minorEastAsia" w:hAnsiTheme="minorEastAsia" w:cs="ＭＳ 明朝" w:hint="eastAsia"/>
          <w:spacing w:val="1"/>
          <w:kern w:val="0"/>
          <w:szCs w:val="18"/>
        </w:rPr>
        <w:t>条第７項、第</w:t>
      </w:r>
      <w:r w:rsidR="009A4265" w:rsidRPr="000C22D0">
        <w:rPr>
          <w:rFonts w:asciiTheme="minorEastAsia" w:hAnsiTheme="minorEastAsia" w:cs="ＭＳ 明朝"/>
          <w:spacing w:val="1"/>
          <w:kern w:val="0"/>
          <w:szCs w:val="18"/>
        </w:rPr>
        <w:t>19</w:t>
      </w:r>
      <w:r w:rsidR="009A4265" w:rsidRPr="000C22D0">
        <w:rPr>
          <w:rFonts w:asciiTheme="minorEastAsia" w:hAnsiTheme="minorEastAsia" w:cs="ＭＳ 明朝" w:hint="eastAsia"/>
          <w:spacing w:val="1"/>
          <w:kern w:val="0"/>
          <w:szCs w:val="18"/>
        </w:rPr>
        <w:t>条第６項、第</w:t>
      </w:r>
      <w:r w:rsidR="009A4265" w:rsidRPr="000C22D0">
        <w:rPr>
          <w:rFonts w:asciiTheme="minorEastAsia" w:hAnsiTheme="minorEastAsia" w:cs="ＭＳ 明朝"/>
          <w:spacing w:val="1"/>
          <w:kern w:val="0"/>
          <w:szCs w:val="18"/>
        </w:rPr>
        <w:t>24</w:t>
      </w:r>
      <w:r w:rsidR="009A4265" w:rsidRPr="000C22D0">
        <w:rPr>
          <w:rFonts w:asciiTheme="minorEastAsia" w:hAnsiTheme="minorEastAsia" w:cs="ＭＳ 明朝" w:hint="eastAsia"/>
          <w:spacing w:val="1"/>
          <w:kern w:val="0"/>
          <w:szCs w:val="18"/>
        </w:rPr>
        <w:t>条第６項、第</w:t>
      </w:r>
      <w:r w:rsidR="009A4265" w:rsidRPr="000C22D0">
        <w:rPr>
          <w:rFonts w:asciiTheme="minorEastAsia" w:hAnsiTheme="minorEastAsia" w:cs="ＭＳ 明朝"/>
          <w:spacing w:val="1"/>
          <w:kern w:val="0"/>
          <w:szCs w:val="18"/>
        </w:rPr>
        <w:t>35</w:t>
      </w:r>
      <w:r w:rsidR="009A4265" w:rsidRPr="000C22D0">
        <w:rPr>
          <w:rFonts w:asciiTheme="minorEastAsia" w:hAnsiTheme="minorEastAsia" w:cs="ＭＳ 明朝" w:hint="eastAsia"/>
          <w:spacing w:val="1"/>
          <w:kern w:val="0"/>
          <w:szCs w:val="18"/>
        </w:rPr>
        <w:t>条第８項、第</w:t>
      </w:r>
      <w:r w:rsidR="009A4265" w:rsidRPr="000C22D0">
        <w:rPr>
          <w:rFonts w:asciiTheme="minorEastAsia" w:hAnsiTheme="minorEastAsia" w:cs="ＭＳ 明朝"/>
          <w:spacing w:val="1"/>
          <w:kern w:val="0"/>
          <w:szCs w:val="18"/>
        </w:rPr>
        <w:t>38</w:t>
      </w:r>
      <w:r w:rsidR="009A4265" w:rsidRPr="000C22D0">
        <w:rPr>
          <w:rFonts w:asciiTheme="minorEastAsia" w:hAnsiTheme="minorEastAsia" w:cs="ＭＳ 明朝" w:hint="eastAsia"/>
          <w:spacing w:val="1"/>
          <w:kern w:val="0"/>
          <w:szCs w:val="18"/>
        </w:rPr>
        <w:t>条の２第７項、第</w:t>
      </w:r>
      <w:r w:rsidR="009A4265" w:rsidRPr="000C22D0">
        <w:rPr>
          <w:rFonts w:asciiTheme="minorEastAsia" w:hAnsiTheme="minorEastAsia" w:cs="ＭＳ 明朝"/>
          <w:spacing w:val="1"/>
          <w:kern w:val="0"/>
          <w:szCs w:val="18"/>
        </w:rPr>
        <w:t>46</w:t>
      </w:r>
      <w:r w:rsidR="009A4265" w:rsidRPr="000C22D0">
        <w:rPr>
          <w:rFonts w:asciiTheme="minorEastAsia" w:hAnsiTheme="minorEastAsia" w:cs="ＭＳ 明朝" w:hint="eastAsia"/>
          <w:spacing w:val="1"/>
          <w:kern w:val="0"/>
          <w:szCs w:val="18"/>
        </w:rPr>
        <w:t>条第２項若しくは第</w:t>
      </w:r>
      <w:r w:rsidR="009A4265" w:rsidRPr="000C22D0">
        <w:rPr>
          <w:rFonts w:asciiTheme="minorEastAsia" w:hAnsiTheme="minorEastAsia" w:cs="ＭＳ 明朝"/>
          <w:spacing w:val="1"/>
          <w:kern w:val="0"/>
          <w:szCs w:val="18"/>
        </w:rPr>
        <w:t>61</w:t>
      </w:r>
      <w:r w:rsidR="009A4265" w:rsidRPr="000C22D0">
        <w:rPr>
          <w:rFonts w:asciiTheme="minorEastAsia" w:hAnsiTheme="minorEastAsia" w:cs="ＭＳ 明朝" w:hint="eastAsia"/>
          <w:spacing w:val="1"/>
          <w:kern w:val="0"/>
          <w:szCs w:val="18"/>
        </w:rPr>
        <w:t>条第５項若しくは省令第</w:t>
      </w:r>
      <w:r w:rsidR="009A4265" w:rsidRPr="000C22D0">
        <w:rPr>
          <w:rFonts w:asciiTheme="minorEastAsia" w:hAnsiTheme="minorEastAsia" w:cs="ＭＳ 明朝"/>
          <w:spacing w:val="1"/>
          <w:kern w:val="0"/>
          <w:szCs w:val="18"/>
        </w:rPr>
        <w:t>11</w:t>
      </w:r>
      <w:r w:rsidR="009A4265" w:rsidRPr="000C22D0">
        <w:rPr>
          <w:rFonts w:asciiTheme="minorEastAsia" w:hAnsiTheme="minorEastAsia" w:cs="ＭＳ 明朝" w:hint="eastAsia"/>
          <w:spacing w:val="1"/>
          <w:kern w:val="0"/>
          <w:szCs w:val="18"/>
        </w:rPr>
        <w:t>条の２第７項若しくは第</w:t>
      </w:r>
      <w:r w:rsidR="009A4265" w:rsidRPr="000C22D0">
        <w:rPr>
          <w:rFonts w:asciiTheme="minorEastAsia" w:hAnsiTheme="minorEastAsia" w:cs="ＭＳ 明朝"/>
          <w:spacing w:val="1"/>
          <w:kern w:val="0"/>
          <w:szCs w:val="18"/>
        </w:rPr>
        <w:t>19</w:t>
      </w:r>
      <w:r w:rsidR="009A4265" w:rsidRPr="000C22D0">
        <w:rPr>
          <w:rFonts w:asciiTheme="minorEastAsia" w:hAnsiTheme="minorEastAsia" w:cs="ＭＳ 明朝" w:hint="eastAsia"/>
          <w:spacing w:val="1"/>
          <w:kern w:val="0"/>
          <w:szCs w:val="18"/>
        </w:rPr>
        <w:t>条の９第４項の申請は、別に定める様式による狩猟免状等亡失届・狩猟免状等再交付申請書により行わなければならない。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（指定猟法禁止区域内の指定猟法の許可の申請）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第５条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15</w:t>
      </w:r>
      <w:r w:rsidRPr="000C22D0">
        <w:rPr>
          <w:rFonts w:asciiTheme="minorEastAsia" w:hAnsiTheme="minorEastAsia" w:cs="ＭＳ 明朝" w:hint="eastAsia"/>
          <w:color w:val="000000"/>
          <w:spacing w:val="5"/>
          <w:kern w:val="0"/>
          <w:szCs w:val="21"/>
        </w:rPr>
        <w:t>条第</w:t>
      </w:r>
      <w:r w:rsidRPr="000C22D0">
        <w:rPr>
          <w:rFonts w:asciiTheme="minorEastAsia" w:hAnsiTheme="minorEastAsia" w:cs="ＭＳ 明朝"/>
          <w:color w:val="000000"/>
          <w:spacing w:val="5"/>
          <w:kern w:val="0"/>
          <w:szCs w:val="21"/>
        </w:rPr>
        <w:t>11</w:t>
      </w:r>
      <w:r w:rsidRPr="000C22D0">
        <w:rPr>
          <w:rFonts w:asciiTheme="minorEastAsia" w:hAnsiTheme="minorEastAsia" w:cs="ＭＳ 明朝" w:hint="eastAsia"/>
          <w:color w:val="000000"/>
          <w:spacing w:val="5"/>
          <w:kern w:val="0"/>
          <w:szCs w:val="21"/>
        </w:rPr>
        <w:t>項において準用する法第９条第２項の申請は、別に定める様式による指定猟法禁止区域内指定猟法許可申請書により行わなければならない。</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 xml:space="preserve">　（鳥獣捕獲等事業認定申請書）</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第５条の２　法第</w:t>
      </w:r>
      <w:r w:rsidRPr="000C22D0">
        <w:rPr>
          <w:rFonts w:asciiTheme="minorEastAsia" w:hAnsiTheme="minorEastAsia" w:cs="ＭＳ 明朝"/>
          <w:color w:val="000000"/>
          <w:spacing w:val="5"/>
          <w:kern w:val="0"/>
          <w:szCs w:val="21"/>
        </w:rPr>
        <w:t>18</w:t>
      </w:r>
      <w:r w:rsidRPr="000C22D0">
        <w:rPr>
          <w:rFonts w:asciiTheme="minorEastAsia" w:hAnsiTheme="minorEastAsia" w:cs="ＭＳ 明朝" w:hint="eastAsia"/>
          <w:color w:val="000000"/>
          <w:spacing w:val="5"/>
          <w:kern w:val="0"/>
          <w:szCs w:val="21"/>
        </w:rPr>
        <w:t>条の３第１項の申請書は、別に定める様式による鳥獣捕獲等事業認定申請書に</w:t>
      </w:r>
      <w:r w:rsidRPr="000C22D0">
        <w:rPr>
          <w:rFonts w:asciiTheme="minorEastAsia" w:hAnsiTheme="minorEastAsia" w:cs="ＭＳ 明朝" w:hint="eastAsia"/>
          <w:color w:val="000000"/>
          <w:spacing w:val="5"/>
          <w:kern w:val="0"/>
          <w:szCs w:val="21"/>
        </w:rPr>
        <w:lastRenderedPageBreak/>
        <w:t>よらなければならない。</w:t>
      </w:r>
    </w:p>
    <w:p w:rsidR="009A4265" w:rsidRPr="000C22D0" w:rsidRDefault="009A4265" w:rsidP="009A4265">
      <w:pPr>
        <w:autoSpaceDE w:val="0"/>
        <w:autoSpaceDN w:val="0"/>
        <w:adjustRightInd w:val="0"/>
        <w:spacing w:line="296" w:lineRule="atLeast"/>
        <w:ind w:firstLineChars="100" w:firstLine="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（鳥獣捕獲等事業変更認定申請書）</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第５条の３　法第</w:t>
      </w:r>
      <w:r w:rsidRPr="000C22D0">
        <w:rPr>
          <w:rFonts w:asciiTheme="minorEastAsia" w:hAnsiTheme="minorEastAsia" w:cs="ＭＳ 明朝"/>
          <w:color w:val="000000"/>
          <w:spacing w:val="5"/>
          <w:kern w:val="0"/>
          <w:szCs w:val="21"/>
        </w:rPr>
        <w:t>18</w:t>
      </w:r>
      <w:r w:rsidRPr="000C22D0">
        <w:rPr>
          <w:rFonts w:asciiTheme="minorEastAsia" w:hAnsiTheme="minorEastAsia" w:cs="ＭＳ 明朝" w:hint="eastAsia"/>
          <w:color w:val="000000"/>
          <w:spacing w:val="5"/>
          <w:kern w:val="0"/>
          <w:szCs w:val="21"/>
        </w:rPr>
        <w:t>条の７第２項において準用する法第</w:t>
      </w:r>
      <w:r w:rsidRPr="000C22D0">
        <w:rPr>
          <w:rFonts w:asciiTheme="minorEastAsia" w:hAnsiTheme="minorEastAsia" w:cs="ＭＳ 明朝"/>
          <w:color w:val="000000"/>
          <w:spacing w:val="5"/>
          <w:kern w:val="0"/>
          <w:szCs w:val="21"/>
        </w:rPr>
        <w:t>18</w:t>
      </w:r>
      <w:r w:rsidRPr="000C22D0">
        <w:rPr>
          <w:rFonts w:asciiTheme="minorEastAsia" w:hAnsiTheme="minorEastAsia" w:cs="ＭＳ 明朝" w:hint="eastAsia"/>
          <w:color w:val="000000"/>
          <w:spacing w:val="5"/>
          <w:kern w:val="0"/>
          <w:szCs w:val="21"/>
        </w:rPr>
        <w:t>条の３第１項の申請書は、別に定める様式による鳥獣捕獲等事業変更認定申請書によらなければならない。</w:t>
      </w:r>
    </w:p>
    <w:p w:rsidR="009A4265" w:rsidRPr="000C22D0" w:rsidRDefault="009A4265" w:rsidP="009A4265">
      <w:pPr>
        <w:autoSpaceDE w:val="0"/>
        <w:autoSpaceDN w:val="0"/>
        <w:adjustRightInd w:val="0"/>
        <w:spacing w:line="296" w:lineRule="atLeast"/>
        <w:ind w:firstLineChars="100" w:firstLine="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（認定鳥獣捕獲等事業の廃止の届出）</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第５条の４　法第</w:t>
      </w:r>
      <w:r w:rsidRPr="000C22D0">
        <w:rPr>
          <w:rFonts w:asciiTheme="minorEastAsia" w:hAnsiTheme="minorEastAsia" w:cs="ＭＳ 明朝"/>
          <w:color w:val="000000"/>
          <w:spacing w:val="5"/>
          <w:kern w:val="0"/>
          <w:szCs w:val="21"/>
        </w:rPr>
        <w:t>18</w:t>
      </w:r>
      <w:r w:rsidRPr="000C22D0">
        <w:rPr>
          <w:rFonts w:asciiTheme="minorEastAsia" w:hAnsiTheme="minorEastAsia" w:cs="ＭＳ 明朝" w:hint="eastAsia"/>
          <w:color w:val="000000"/>
          <w:spacing w:val="5"/>
          <w:kern w:val="0"/>
          <w:szCs w:val="21"/>
        </w:rPr>
        <w:t>条の７第４項の届出は、別に定める様式による認定鳥獣捕獲等事業廃止届出書により行わなければならない。</w:t>
      </w:r>
    </w:p>
    <w:p w:rsidR="009A4265" w:rsidRPr="000C22D0" w:rsidRDefault="009A4265" w:rsidP="009A4265">
      <w:pPr>
        <w:autoSpaceDE w:val="0"/>
        <w:autoSpaceDN w:val="0"/>
        <w:adjustRightInd w:val="0"/>
        <w:spacing w:line="296" w:lineRule="atLeast"/>
        <w:ind w:firstLineChars="100" w:firstLine="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（鳥獣捕獲等事業の有効期間の更新の申請）</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第５条の５　法第</w:t>
      </w:r>
      <w:r w:rsidRPr="000C22D0">
        <w:rPr>
          <w:rFonts w:asciiTheme="minorEastAsia" w:hAnsiTheme="minorEastAsia" w:cs="ＭＳ 明朝"/>
          <w:color w:val="000000"/>
          <w:spacing w:val="5"/>
          <w:kern w:val="0"/>
          <w:szCs w:val="21"/>
        </w:rPr>
        <w:t>18</w:t>
      </w:r>
      <w:r w:rsidRPr="000C22D0">
        <w:rPr>
          <w:rFonts w:asciiTheme="minorEastAsia" w:hAnsiTheme="minorEastAsia" w:cs="ＭＳ 明朝" w:hint="eastAsia"/>
          <w:color w:val="000000"/>
          <w:spacing w:val="5"/>
          <w:kern w:val="0"/>
          <w:szCs w:val="21"/>
        </w:rPr>
        <w:t>条の８第３項の申請は、別に定める様式による鳥獣捕獲等事業認定有効期間更新申請書により行わなければならない。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（鳥獣飼養登録等の申請）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第６条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19</w:t>
      </w:r>
      <w:r w:rsidRPr="000C22D0">
        <w:rPr>
          <w:rFonts w:asciiTheme="minorEastAsia" w:hAnsiTheme="minorEastAsia" w:cs="ＭＳ 明朝" w:hint="eastAsia"/>
          <w:color w:val="000000"/>
          <w:spacing w:val="5"/>
          <w:kern w:val="0"/>
          <w:szCs w:val="21"/>
        </w:rPr>
        <w:t>条第２項の申請は、別に定める様式による鳥獣飼養登録申請書により行わなければならない。</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２　法第</w:t>
      </w:r>
      <w:r w:rsidRPr="000C22D0">
        <w:rPr>
          <w:rFonts w:asciiTheme="minorEastAsia" w:hAnsiTheme="minorEastAsia" w:cs="ＭＳ 明朝"/>
          <w:color w:val="000000"/>
          <w:spacing w:val="5"/>
          <w:kern w:val="0"/>
          <w:szCs w:val="21"/>
        </w:rPr>
        <w:t>19</w:t>
      </w:r>
      <w:r w:rsidRPr="000C22D0">
        <w:rPr>
          <w:rFonts w:asciiTheme="minorEastAsia" w:hAnsiTheme="minorEastAsia" w:cs="ＭＳ 明朝" w:hint="eastAsia"/>
          <w:color w:val="000000"/>
          <w:spacing w:val="5"/>
          <w:kern w:val="0"/>
          <w:szCs w:val="21"/>
        </w:rPr>
        <w:t>条第５項の申請は、別に定める様式による鳥獣飼養登録更新申請書により行わなければならない。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（登録鳥獣の譲受け等の届出）</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第７条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20</w:t>
      </w:r>
      <w:r w:rsidRPr="000C22D0">
        <w:rPr>
          <w:rFonts w:asciiTheme="minorEastAsia" w:hAnsiTheme="minorEastAsia" w:cs="ＭＳ 明朝" w:hint="eastAsia"/>
          <w:color w:val="000000"/>
          <w:spacing w:val="5"/>
          <w:kern w:val="0"/>
          <w:szCs w:val="21"/>
        </w:rPr>
        <w:t>条第３項の届出は、別に定める様式による登録鳥獣譲受等届により行わなければならない。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（販売禁止鳥獣等の販売許可の申請）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第８条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24</w:t>
      </w:r>
      <w:r w:rsidRPr="000C22D0">
        <w:rPr>
          <w:rFonts w:asciiTheme="minorEastAsia" w:hAnsiTheme="minorEastAsia" w:cs="ＭＳ 明朝" w:hint="eastAsia"/>
          <w:color w:val="000000"/>
          <w:spacing w:val="5"/>
          <w:kern w:val="0"/>
          <w:szCs w:val="21"/>
        </w:rPr>
        <w:t>条第</w:t>
      </w:r>
      <w:r w:rsidRPr="000C22D0">
        <w:rPr>
          <w:rFonts w:asciiTheme="minorEastAsia" w:hAnsiTheme="minorEastAsia" w:cs="ＭＳ 明朝"/>
          <w:color w:val="000000"/>
          <w:spacing w:val="5"/>
          <w:kern w:val="0"/>
          <w:szCs w:val="21"/>
        </w:rPr>
        <w:t>11</w:t>
      </w:r>
      <w:r w:rsidRPr="000C22D0">
        <w:rPr>
          <w:rFonts w:asciiTheme="minorEastAsia" w:hAnsiTheme="minorEastAsia" w:cs="ＭＳ 明朝" w:hint="eastAsia"/>
          <w:color w:val="000000"/>
          <w:spacing w:val="5"/>
          <w:kern w:val="0"/>
          <w:szCs w:val="21"/>
        </w:rPr>
        <w:t>項において準用する法第</w:t>
      </w:r>
      <w:r w:rsidRPr="000C22D0">
        <w:rPr>
          <w:rFonts w:asciiTheme="minorEastAsia" w:hAnsiTheme="minorEastAsia" w:cs="ＭＳ 明朝"/>
          <w:color w:val="000000"/>
          <w:spacing w:val="5"/>
          <w:kern w:val="0"/>
          <w:szCs w:val="21"/>
        </w:rPr>
        <w:t>19</w:t>
      </w:r>
      <w:r w:rsidRPr="000C22D0">
        <w:rPr>
          <w:rFonts w:asciiTheme="minorEastAsia" w:hAnsiTheme="minorEastAsia" w:cs="ＭＳ 明朝" w:hint="eastAsia"/>
          <w:color w:val="000000"/>
          <w:spacing w:val="5"/>
          <w:kern w:val="0"/>
          <w:szCs w:val="21"/>
        </w:rPr>
        <w:t>条第２項の申請は、別に定める様式による販売禁止鳥獣等販売許可申請書により行わなければならない。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（鳥獣の保護に支障がないと認められる行為）</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第９条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29</w:t>
      </w:r>
      <w:r w:rsidRPr="000C22D0">
        <w:rPr>
          <w:rFonts w:asciiTheme="minorEastAsia" w:hAnsiTheme="minorEastAsia" w:cs="ＭＳ 明朝" w:hint="eastAsia"/>
          <w:color w:val="000000"/>
          <w:spacing w:val="5"/>
          <w:kern w:val="0"/>
          <w:szCs w:val="21"/>
        </w:rPr>
        <w:t>条第７項の知事が定める鳥獣の保護に支障がないと認められる行為は、次に掲げる行為とする。</w:t>
      </w:r>
    </w:p>
    <w:p w:rsidR="00AE3211" w:rsidRPr="000C22D0" w:rsidRDefault="00AE3211">
      <w:pPr>
        <w:autoSpaceDE w:val="0"/>
        <w:autoSpaceDN w:val="0"/>
        <w:adjustRightInd w:val="0"/>
        <w:spacing w:line="296" w:lineRule="atLeast"/>
        <w:ind w:left="440" w:hanging="220"/>
        <w:rPr>
          <w:rFonts w:asciiTheme="minorEastAsia" w:cs="ＭＳ 明朝"/>
          <w:color w:val="000000"/>
          <w:spacing w:val="5"/>
          <w:kern w:val="0"/>
          <w:szCs w:val="21"/>
        </w:rPr>
      </w:pPr>
      <w:r w:rsidRPr="000C22D0">
        <w:rPr>
          <w:rFonts w:asciiTheme="minorEastAsia" w:hAnsiTheme="minorEastAsia" w:cs="ＭＳ 明朝"/>
          <w:color w:val="000000"/>
          <w:spacing w:val="5"/>
          <w:kern w:val="0"/>
          <w:szCs w:val="21"/>
        </w:rPr>
        <w:t>(</w:t>
      </w:r>
      <w:r w:rsidRPr="000C22D0">
        <w:rPr>
          <w:rFonts w:asciiTheme="minorEastAsia" w:hAnsiTheme="minorEastAsia" w:cs="ＭＳ 明朝" w:hint="eastAsia"/>
          <w:color w:val="000000"/>
          <w:spacing w:val="5"/>
          <w:kern w:val="0"/>
          <w:szCs w:val="21"/>
        </w:rPr>
        <w:t>１</w:t>
      </w:r>
      <w:r w:rsidRPr="000C22D0">
        <w:rPr>
          <w:rFonts w:asciiTheme="minorEastAsia" w:hAnsiTheme="minorEastAsia" w:cs="ＭＳ 明朝"/>
          <w:color w:val="000000"/>
          <w:spacing w:val="5"/>
          <w:kern w:val="0"/>
          <w:szCs w:val="21"/>
        </w:rPr>
        <w:t>)</w:t>
      </w:r>
      <w:r w:rsidRPr="000C22D0">
        <w:rPr>
          <w:rFonts w:asciiTheme="minorEastAsia" w:hAnsiTheme="minorEastAsia" w:cs="ＭＳ 明朝" w:hint="eastAsia"/>
          <w:color w:val="000000"/>
          <w:spacing w:val="5"/>
          <w:kern w:val="0"/>
          <w:szCs w:val="21"/>
        </w:rPr>
        <w:t xml:space="preserve">　知事が指定する水面以外の水面の埋立て又は干拓で、総面積が１ヘクタール以下であるもの</w:t>
      </w:r>
    </w:p>
    <w:p w:rsidR="00AE3211" w:rsidRPr="000C22D0" w:rsidRDefault="00AE3211">
      <w:pPr>
        <w:autoSpaceDE w:val="0"/>
        <w:autoSpaceDN w:val="0"/>
        <w:adjustRightInd w:val="0"/>
        <w:spacing w:line="296" w:lineRule="atLeast"/>
        <w:ind w:left="440" w:hanging="220"/>
        <w:rPr>
          <w:rFonts w:asciiTheme="minorEastAsia" w:cs="ＭＳ 明朝"/>
          <w:color w:val="000000"/>
          <w:spacing w:val="5"/>
          <w:kern w:val="0"/>
          <w:szCs w:val="21"/>
        </w:rPr>
      </w:pPr>
      <w:r w:rsidRPr="000C22D0">
        <w:rPr>
          <w:rFonts w:asciiTheme="minorEastAsia" w:hAnsiTheme="minorEastAsia" w:cs="ＭＳ 明朝"/>
          <w:color w:val="000000"/>
          <w:spacing w:val="5"/>
          <w:kern w:val="0"/>
          <w:szCs w:val="21"/>
        </w:rPr>
        <w:t>(</w:t>
      </w:r>
      <w:r w:rsidRPr="000C22D0">
        <w:rPr>
          <w:rFonts w:asciiTheme="minorEastAsia" w:hAnsiTheme="minorEastAsia" w:cs="ＭＳ 明朝" w:hint="eastAsia"/>
          <w:color w:val="000000"/>
          <w:spacing w:val="5"/>
          <w:kern w:val="0"/>
          <w:szCs w:val="21"/>
        </w:rPr>
        <w:t>２</w:t>
      </w:r>
      <w:r w:rsidRPr="000C22D0">
        <w:rPr>
          <w:rFonts w:asciiTheme="minorEastAsia" w:hAnsiTheme="minorEastAsia" w:cs="ＭＳ 明朝"/>
          <w:color w:val="000000"/>
          <w:spacing w:val="5"/>
          <w:kern w:val="0"/>
          <w:szCs w:val="21"/>
        </w:rPr>
        <w:t>)</w:t>
      </w:r>
      <w:r w:rsidRPr="000C22D0">
        <w:rPr>
          <w:rFonts w:asciiTheme="minorEastAsia" w:hAnsiTheme="minorEastAsia" w:cs="ＭＳ 明朝" w:hint="eastAsia"/>
          <w:color w:val="000000"/>
          <w:spacing w:val="5"/>
          <w:kern w:val="0"/>
          <w:szCs w:val="21"/>
        </w:rPr>
        <w:t xml:space="preserve">　単木択伐、木竹の本数において</w:t>
      </w:r>
      <w:r w:rsidRPr="000C22D0">
        <w:rPr>
          <w:rFonts w:asciiTheme="minorEastAsia" w:hAnsiTheme="minorEastAsia" w:cs="ＭＳ 明朝"/>
          <w:color w:val="000000"/>
          <w:spacing w:val="5"/>
          <w:kern w:val="0"/>
          <w:szCs w:val="21"/>
        </w:rPr>
        <w:t>20</w:t>
      </w:r>
      <w:r w:rsidRPr="000C22D0">
        <w:rPr>
          <w:rFonts w:asciiTheme="minorEastAsia" w:hAnsiTheme="minorEastAsia" w:cs="ＭＳ 明朝" w:hint="eastAsia"/>
          <w:color w:val="000000"/>
          <w:spacing w:val="5"/>
          <w:kern w:val="0"/>
          <w:szCs w:val="21"/>
        </w:rPr>
        <w:t>パーセント以下の間伐又は保育のための下刈り若しくは除伐</w:t>
      </w:r>
    </w:p>
    <w:p w:rsidR="00AE3211" w:rsidRPr="000C22D0" w:rsidRDefault="00AE3211">
      <w:pPr>
        <w:autoSpaceDE w:val="0"/>
        <w:autoSpaceDN w:val="0"/>
        <w:adjustRightInd w:val="0"/>
        <w:spacing w:line="296" w:lineRule="atLeast"/>
        <w:ind w:left="440" w:hanging="220"/>
        <w:rPr>
          <w:rFonts w:asciiTheme="minorEastAsia" w:cs="ＭＳ 明朝"/>
          <w:color w:val="000000"/>
          <w:spacing w:val="5"/>
          <w:kern w:val="0"/>
          <w:szCs w:val="21"/>
        </w:rPr>
      </w:pPr>
      <w:r w:rsidRPr="000C22D0">
        <w:rPr>
          <w:rFonts w:asciiTheme="minorEastAsia" w:hAnsiTheme="minorEastAsia" w:cs="ＭＳ 明朝"/>
          <w:color w:val="000000"/>
          <w:spacing w:val="5"/>
          <w:kern w:val="0"/>
          <w:szCs w:val="21"/>
        </w:rPr>
        <w:t>(</w:t>
      </w:r>
      <w:r w:rsidRPr="000C22D0">
        <w:rPr>
          <w:rFonts w:asciiTheme="minorEastAsia" w:hAnsiTheme="minorEastAsia" w:cs="ＭＳ 明朝" w:hint="eastAsia"/>
          <w:color w:val="000000"/>
          <w:spacing w:val="5"/>
          <w:kern w:val="0"/>
          <w:szCs w:val="21"/>
        </w:rPr>
        <w:t>３</w:t>
      </w:r>
      <w:r w:rsidRPr="000C22D0">
        <w:rPr>
          <w:rFonts w:asciiTheme="minorEastAsia" w:hAnsiTheme="minorEastAsia" w:cs="ＭＳ 明朝"/>
          <w:color w:val="000000"/>
          <w:spacing w:val="5"/>
          <w:kern w:val="0"/>
          <w:szCs w:val="21"/>
        </w:rPr>
        <w:t>)</w:t>
      </w:r>
      <w:r w:rsidRPr="000C22D0">
        <w:rPr>
          <w:rFonts w:asciiTheme="minorEastAsia" w:hAnsiTheme="minorEastAsia" w:cs="ＭＳ 明朝" w:hint="eastAsia"/>
          <w:color w:val="000000"/>
          <w:spacing w:val="5"/>
          <w:kern w:val="0"/>
          <w:szCs w:val="21"/>
        </w:rPr>
        <w:t xml:space="preserve">　次に掲げる工作物の設置</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ア　住宅及びこれに附属する工作物</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イ　ベンチ、くずかご、水槽又は墓碑</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ウ　炭焼小屋、作業小屋又は幕舎</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エ　自家用水道の送水施設又は自家用発電の送電施設</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オ　面積が</w:t>
      </w:r>
      <w:r w:rsidRPr="000C22D0">
        <w:rPr>
          <w:rFonts w:asciiTheme="minorEastAsia" w:hAnsiTheme="minorEastAsia" w:cs="ＭＳ 明朝"/>
          <w:color w:val="000000"/>
          <w:spacing w:val="5"/>
          <w:kern w:val="0"/>
          <w:szCs w:val="21"/>
        </w:rPr>
        <w:t>30</w:t>
      </w:r>
      <w:r w:rsidRPr="000C22D0">
        <w:rPr>
          <w:rFonts w:asciiTheme="minorEastAsia" w:hAnsiTheme="minorEastAsia" w:cs="ＭＳ 明朝" w:hint="eastAsia"/>
          <w:color w:val="000000"/>
          <w:spacing w:val="5"/>
          <w:kern w:val="0"/>
          <w:szCs w:val="21"/>
        </w:rPr>
        <w:t>平方メートル以内の休憩所又は停留所</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カ　高さが５メートル以内の展望台</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キ　延長が</w:t>
      </w:r>
      <w:r w:rsidRPr="000C22D0">
        <w:rPr>
          <w:rFonts w:asciiTheme="minorEastAsia" w:hAnsiTheme="minorEastAsia" w:cs="ＭＳ 明朝"/>
          <w:color w:val="000000"/>
          <w:spacing w:val="5"/>
          <w:kern w:val="0"/>
          <w:szCs w:val="21"/>
        </w:rPr>
        <w:t>500</w:t>
      </w:r>
      <w:r w:rsidRPr="000C22D0">
        <w:rPr>
          <w:rFonts w:asciiTheme="minorEastAsia" w:hAnsiTheme="minorEastAsia" w:cs="ＭＳ 明朝" w:hint="eastAsia"/>
          <w:color w:val="000000"/>
          <w:spacing w:val="5"/>
          <w:kern w:val="0"/>
          <w:szCs w:val="21"/>
        </w:rPr>
        <w:t>メートル以内の歩道</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ク　高さが３メートル以内であり、かつ、長さが５メートル以内の公園遊戯施設</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ケ　面積が</w:t>
      </w:r>
      <w:r w:rsidRPr="000C22D0">
        <w:rPr>
          <w:rFonts w:asciiTheme="minorEastAsia" w:hAnsiTheme="minorEastAsia" w:cs="ＭＳ 明朝"/>
          <w:color w:val="000000"/>
          <w:spacing w:val="5"/>
          <w:kern w:val="0"/>
          <w:szCs w:val="21"/>
        </w:rPr>
        <w:t>15</w:t>
      </w:r>
      <w:r w:rsidRPr="000C22D0">
        <w:rPr>
          <w:rFonts w:asciiTheme="minorEastAsia" w:hAnsiTheme="minorEastAsia" w:cs="ＭＳ 明朝" w:hint="eastAsia"/>
          <w:color w:val="000000"/>
          <w:spacing w:val="5"/>
          <w:kern w:val="0"/>
          <w:szCs w:val="21"/>
        </w:rPr>
        <w:t>平方メートル以内の公衆便所</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コ　高さが５メートル以内であり、かつ、面積が</w:t>
      </w:r>
      <w:r w:rsidRPr="000C22D0">
        <w:rPr>
          <w:rFonts w:asciiTheme="minorEastAsia" w:hAnsiTheme="minorEastAsia" w:cs="ＭＳ 明朝"/>
          <w:color w:val="000000"/>
          <w:spacing w:val="5"/>
          <w:kern w:val="0"/>
          <w:szCs w:val="21"/>
        </w:rPr>
        <w:t>15</w:t>
      </w:r>
      <w:r w:rsidRPr="000C22D0">
        <w:rPr>
          <w:rFonts w:asciiTheme="minorEastAsia" w:hAnsiTheme="minorEastAsia" w:cs="ＭＳ 明朝" w:hint="eastAsia"/>
          <w:color w:val="000000"/>
          <w:spacing w:val="5"/>
          <w:kern w:val="0"/>
          <w:szCs w:val="21"/>
        </w:rPr>
        <w:t>平方メートル以内の仮工作物</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サ　災害復旧又は人命保護のための緊急を要する応急工作物</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シ　延長が</w:t>
      </w:r>
      <w:r w:rsidRPr="000C22D0">
        <w:rPr>
          <w:rFonts w:asciiTheme="minorEastAsia" w:hAnsiTheme="minorEastAsia" w:cs="ＭＳ 明朝"/>
          <w:color w:val="000000"/>
          <w:spacing w:val="5"/>
          <w:kern w:val="0"/>
          <w:szCs w:val="21"/>
        </w:rPr>
        <w:t>500</w:t>
      </w:r>
      <w:r w:rsidRPr="000C22D0">
        <w:rPr>
          <w:rFonts w:asciiTheme="minorEastAsia" w:hAnsiTheme="minorEastAsia" w:cs="ＭＳ 明朝" w:hint="eastAsia"/>
          <w:color w:val="000000"/>
          <w:spacing w:val="5"/>
          <w:kern w:val="0"/>
          <w:szCs w:val="21"/>
        </w:rPr>
        <w:t>メートル以内の道路（軌道を含む。）の改修のための工作物</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ス　自然木を利用した仮設軽索道</w:t>
      </w:r>
    </w:p>
    <w:p w:rsidR="00AE3211" w:rsidRPr="000C22D0" w:rsidRDefault="00AE3211">
      <w:pPr>
        <w:autoSpaceDE w:val="0"/>
        <w:autoSpaceDN w:val="0"/>
        <w:adjustRightInd w:val="0"/>
        <w:spacing w:line="296" w:lineRule="atLeast"/>
        <w:ind w:left="66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セ　既存工作物に附属する工作物であって、高さが５メートル以内であり、かつ、面積が</w:t>
      </w:r>
      <w:r w:rsidRPr="000C22D0">
        <w:rPr>
          <w:rFonts w:asciiTheme="minorEastAsia" w:hAnsiTheme="minorEastAsia" w:cs="ＭＳ 明朝"/>
          <w:color w:val="000000"/>
          <w:spacing w:val="5"/>
          <w:kern w:val="0"/>
          <w:szCs w:val="21"/>
        </w:rPr>
        <w:t>15</w:t>
      </w:r>
      <w:r w:rsidRPr="000C22D0">
        <w:rPr>
          <w:rFonts w:asciiTheme="minorEastAsia" w:hAnsiTheme="minorEastAsia" w:cs="ＭＳ 明朝" w:hint="eastAsia"/>
          <w:color w:val="000000"/>
          <w:spacing w:val="5"/>
          <w:kern w:val="0"/>
          <w:szCs w:val="21"/>
        </w:rPr>
        <w:t>平方メートル以内のもの</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（特別保護地区内の行為の許可の申請）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10</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29</w:t>
      </w:r>
      <w:r w:rsidRPr="000C22D0">
        <w:rPr>
          <w:rFonts w:asciiTheme="minorEastAsia" w:hAnsiTheme="minorEastAsia" w:cs="ＭＳ 明朝" w:hint="eastAsia"/>
          <w:color w:val="000000"/>
          <w:spacing w:val="5"/>
          <w:kern w:val="0"/>
          <w:szCs w:val="21"/>
        </w:rPr>
        <w:t>条第８項の申請は、別に定める様式による特別保護地区内行為許可申請書により行わなければならない。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（特定猟具使用制限区域内の承認対象捕獲等の承認の申請）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11</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35</w:t>
      </w:r>
      <w:r w:rsidRPr="000C22D0">
        <w:rPr>
          <w:rFonts w:asciiTheme="minorEastAsia" w:hAnsiTheme="minorEastAsia" w:cs="ＭＳ 明朝" w:hint="eastAsia"/>
          <w:color w:val="000000"/>
          <w:spacing w:val="5"/>
          <w:kern w:val="0"/>
          <w:szCs w:val="21"/>
        </w:rPr>
        <w:t>条第４項の申請は、別に定める様式による特定猟具使用制限区域内承認対象捕獲等</w:t>
      </w:r>
      <w:r w:rsidRPr="000C22D0">
        <w:rPr>
          <w:rFonts w:asciiTheme="minorEastAsia" w:hAnsiTheme="minorEastAsia" w:cs="ＭＳ 明朝" w:hint="eastAsia"/>
          <w:color w:val="000000"/>
          <w:spacing w:val="5"/>
          <w:kern w:val="0"/>
          <w:szCs w:val="21"/>
        </w:rPr>
        <w:lastRenderedPageBreak/>
        <w:t>承認申請書により行わなければならない。</w:t>
      </w:r>
    </w:p>
    <w:p w:rsidR="009A4265" w:rsidRPr="000C22D0" w:rsidRDefault="009A4265" w:rsidP="009A4265">
      <w:pPr>
        <w:autoSpaceDE w:val="0"/>
        <w:autoSpaceDN w:val="0"/>
        <w:adjustRightInd w:val="0"/>
        <w:spacing w:line="296" w:lineRule="atLeast"/>
        <w:ind w:leftChars="100" w:left="21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（住居集合地域等における麻酔銃猟の許可の申請）</w:t>
      </w:r>
    </w:p>
    <w:p w:rsidR="009A4265" w:rsidRPr="000C22D0" w:rsidRDefault="009A4265" w:rsidP="009A4265">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第</w:t>
      </w:r>
      <w:r w:rsidRPr="000C22D0">
        <w:rPr>
          <w:rFonts w:asciiTheme="minorEastAsia" w:hAnsiTheme="minorEastAsia" w:cs="ＭＳ 明朝"/>
          <w:color w:val="000000"/>
          <w:spacing w:val="5"/>
          <w:kern w:val="0"/>
          <w:szCs w:val="21"/>
        </w:rPr>
        <w:t>11</w:t>
      </w:r>
      <w:r w:rsidRPr="000C22D0">
        <w:rPr>
          <w:rFonts w:asciiTheme="minorEastAsia" w:hAnsiTheme="minorEastAsia" w:cs="ＭＳ 明朝" w:hint="eastAsia"/>
          <w:color w:val="000000"/>
          <w:spacing w:val="5"/>
          <w:kern w:val="0"/>
          <w:szCs w:val="21"/>
        </w:rPr>
        <w:t>条の２　法第</w:t>
      </w:r>
      <w:r w:rsidRPr="000C22D0">
        <w:rPr>
          <w:rFonts w:asciiTheme="minorEastAsia" w:hAnsiTheme="minorEastAsia" w:cs="ＭＳ 明朝"/>
          <w:color w:val="000000"/>
          <w:spacing w:val="5"/>
          <w:kern w:val="0"/>
          <w:szCs w:val="21"/>
        </w:rPr>
        <w:t>38</w:t>
      </w:r>
      <w:r w:rsidRPr="000C22D0">
        <w:rPr>
          <w:rFonts w:asciiTheme="minorEastAsia" w:hAnsiTheme="minorEastAsia" w:cs="ＭＳ 明朝" w:hint="eastAsia"/>
          <w:color w:val="000000"/>
          <w:spacing w:val="5"/>
          <w:kern w:val="0"/>
          <w:szCs w:val="21"/>
        </w:rPr>
        <w:t>条の２第２項の申請は、別に定める様式による住居集合地域等麻酔銃猟許可申請書により行わなければならない。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（狩猟免許申請書）</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12</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41</w:t>
      </w:r>
      <w:r w:rsidRPr="000C22D0">
        <w:rPr>
          <w:rFonts w:asciiTheme="minorEastAsia" w:hAnsiTheme="minorEastAsia" w:cs="ＭＳ 明朝" w:hint="eastAsia"/>
          <w:color w:val="000000"/>
          <w:spacing w:val="5"/>
          <w:kern w:val="0"/>
          <w:szCs w:val="21"/>
        </w:rPr>
        <w:t>条の申請書は、別に定める様式による狩猟免許申請書によらなければならない。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（狩猟免許更新申請書）</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13</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51</w:t>
      </w:r>
      <w:r w:rsidRPr="000C22D0">
        <w:rPr>
          <w:rFonts w:asciiTheme="minorEastAsia" w:hAnsiTheme="minorEastAsia" w:cs="ＭＳ 明朝" w:hint="eastAsia"/>
          <w:color w:val="000000"/>
          <w:spacing w:val="5"/>
          <w:kern w:val="0"/>
          <w:szCs w:val="21"/>
        </w:rPr>
        <w:t>条第１項の申請書は、別に定める様式による狩猟免許更新申請書によらなければならない。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（狩猟者登録申請書）</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14</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56</w:t>
      </w:r>
      <w:r w:rsidRPr="000C22D0">
        <w:rPr>
          <w:rFonts w:asciiTheme="minorEastAsia" w:hAnsiTheme="minorEastAsia" w:cs="ＭＳ 明朝" w:hint="eastAsia"/>
          <w:color w:val="000000"/>
          <w:spacing w:val="5"/>
          <w:kern w:val="0"/>
          <w:szCs w:val="21"/>
        </w:rPr>
        <w:t>条の申請書は、別に定める様式による狩猟者登録申請書によらなければならない。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（狩猟者登録変更登録申請書）</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15</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61</w:t>
      </w:r>
      <w:r w:rsidRPr="000C22D0">
        <w:rPr>
          <w:rFonts w:asciiTheme="minorEastAsia" w:hAnsiTheme="minorEastAsia" w:cs="ＭＳ 明朝" w:hint="eastAsia"/>
          <w:color w:val="000000"/>
          <w:spacing w:val="5"/>
          <w:kern w:val="0"/>
          <w:szCs w:val="21"/>
        </w:rPr>
        <w:t>条第２項の申請書は、別に定める様式による狩猟者登録変更登録申請書によらなければならない。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（猟具の標識）</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16</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62</w:t>
      </w:r>
      <w:r w:rsidRPr="000C22D0">
        <w:rPr>
          <w:rFonts w:asciiTheme="minorEastAsia" w:hAnsiTheme="minorEastAsia" w:cs="ＭＳ 明朝" w:hint="eastAsia"/>
          <w:color w:val="000000"/>
          <w:spacing w:val="5"/>
          <w:kern w:val="0"/>
          <w:szCs w:val="21"/>
        </w:rPr>
        <w:t>条第３項の表示は、別に定める様式により行わなければならない。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（猟区設定の認可の申請）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17</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法第</w:t>
      </w:r>
      <w:r w:rsidRPr="000C22D0">
        <w:rPr>
          <w:rFonts w:asciiTheme="minorEastAsia" w:hAnsiTheme="minorEastAsia" w:cs="ＭＳ 明朝"/>
          <w:color w:val="000000"/>
          <w:spacing w:val="5"/>
          <w:kern w:val="0"/>
          <w:szCs w:val="21"/>
        </w:rPr>
        <w:t>68</w:t>
      </w:r>
      <w:r w:rsidRPr="000C22D0">
        <w:rPr>
          <w:rFonts w:asciiTheme="minorEastAsia" w:hAnsiTheme="minorEastAsia" w:cs="ＭＳ 明朝" w:hint="eastAsia"/>
          <w:color w:val="000000"/>
          <w:spacing w:val="5"/>
          <w:kern w:val="0"/>
          <w:szCs w:val="21"/>
        </w:rPr>
        <w:t>条第１項の認可を受けようとする者は、別に定める様式による猟区設定認可申請書を提出しなければならない。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（公聴会）</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18</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知事は、法第</w:t>
      </w:r>
      <w:r w:rsidRPr="000C22D0">
        <w:rPr>
          <w:rFonts w:asciiTheme="minorEastAsia" w:hAnsiTheme="minorEastAsia" w:cs="ＭＳ 明朝"/>
          <w:color w:val="000000"/>
          <w:spacing w:val="5"/>
          <w:kern w:val="0"/>
          <w:szCs w:val="21"/>
        </w:rPr>
        <w:t>28</w:t>
      </w:r>
      <w:r w:rsidRPr="000C22D0">
        <w:rPr>
          <w:rFonts w:asciiTheme="minorEastAsia" w:hAnsiTheme="minorEastAsia" w:cs="ＭＳ 明朝" w:hint="eastAsia"/>
          <w:color w:val="000000"/>
          <w:spacing w:val="5"/>
          <w:kern w:val="0"/>
          <w:szCs w:val="21"/>
        </w:rPr>
        <w:t>条第６項（法第</w:t>
      </w:r>
      <w:r w:rsidRPr="000C22D0">
        <w:rPr>
          <w:rFonts w:asciiTheme="minorEastAsia" w:hAnsiTheme="minorEastAsia" w:cs="ＭＳ 明朝"/>
          <w:color w:val="000000"/>
          <w:spacing w:val="5"/>
          <w:kern w:val="0"/>
          <w:szCs w:val="21"/>
        </w:rPr>
        <w:t>29</w:t>
      </w:r>
      <w:r w:rsidRPr="000C22D0">
        <w:rPr>
          <w:rFonts w:asciiTheme="minorEastAsia" w:hAnsiTheme="minorEastAsia" w:cs="ＭＳ 明朝" w:hint="eastAsia"/>
          <w:color w:val="000000"/>
          <w:spacing w:val="5"/>
          <w:kern w:val="0"/>
          <w:szCs w:val="21"/>
        </w:rPr>
        <w:t>条第４項において準用する場合を含む。）の規定により公聴会を開催しようとするときは、日時、場所及び公聴会において意見を聴こうとする案件を公示するとともに、当該案件に関し意見を聴く必要があると認めた者（以下この条において「公述人」という。）にその旨を通知するものとす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２　前項の公示は、公聴会の日の３週間前までに行うものとする。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３　第１項の通知を受けた公述人は、当該公聴会の日の１週間前までに当該公聴会において聴こうとする案件に対する意見の要旨及び理由を記載した文書（以下「意見書」という。）を知事に提出しなければならない。</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４　公聴会は、知事又はその指名する者が議長として主宰する。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５　公聴会においては、議長は、まず公述人のうちで聴こうとする案件に対して異議を有する者に異議の要旨及び理由を陳述させなければならない。ただし、その者が出席していないときは、議長は、その提出した意見書の朗読をもってその陳述に代えることができ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６　公述人は、発言しようとするときは、議長の許可を受けなければならない。</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７　議長は、特に必要があると認めるときは、公聴会を傍聴している者に発言を許すことができる。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８　公述人及び発言を許された者の発言は、その意見を聴こうとする案件の範囲を超えてはならない。</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９　公述人及び発言を許された者が前項の範囲を超えて発言し、又は不穏当な言動があったときは、議長は、その発言を禁止し、又は退場を命ずることができる。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color w:val="000000"/>
          <w:spacing w:val="5"/>
          <w:kern w:val="0"/>
          <w:szCs w:val="21"/>
        </w:rPr>
        <w:t>10</w:t>
      </w:r>
      <w:r w:rsidRPr="000C22D0">
        <w:rPr>
          <w:rFonts w:asciiTheme="minorEastAsia" w:hAnsiTheme="minorEastAsia" w:cs="ＭＳ 明朝" w:hint="eastAsia"/>
          <w:color w:val="000000"/>
          <w:spacing w:val="5"/>
          <w:kern w:val="0"/>
          <w:szCs w:val="21"/>
        </w:rPr>
        <w:t xml:space="preserve">　議長は、公聴会の秩序を維持するため必要があると認めるときは、その秩序を妨げ、又は不穏当な言動をした者を退去させることができる。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color w:val="000000"/>
          <w:spacing w:val="5"/>
          <w:kern w:val="0"/>
          <w:szCs w:val="21"/>
        </w:rPr>
        <w:t>11</w:t>
      </w:r>
      <w:r w:rsidRPr="000C22D0">
        <w:rPr>
          <w:rFonts w:asciiTheme="minorEastAsia" w:hAnsiTheme="minorEastAsia" w:cs="ＭＳ 明朝" w:hint="eastAsia"/>
          <w:color w:val="000000"/>
          <w:spacing w:val="5"/>
          <w:kern w:val="0"/>
          <w:szCs w:val="21"/>
        </w:rPr>
        <w:t xml:space="preserve">　議長は、公聴会の終了後遅滞なく公聴会の経過に関する重要な事項を記載した調書を作成し、これに署名押印しなければならない。</w:t>
      </w:r>
    </w:p>
    <w:p w:rsidR="00AE3211" w:rsidRPr="000C22D0" w:rsidRDefault="00AE3211">
      <w:pPr>
        <w:autoSpaceDE w:val="0"/>
        <w:autoSpaceDN w:val="0"/>
        <w:adjustRightInd w:val="0"/>
        <w:spacing w:line="296" w:lineRule="atLeast"/>
        <w:ind w:left="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（書類の経由）</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第</w:t>
      </w:r>
      <w:r w:rsidRPr="000C22D0">
        <w:rPr>
          <w:rFonts w:asciiTheme="minorEastAsia" w:hAnsiTheme="minorEastAsia" w:cs="ＭＳ ゴシック"/>
          <w:color w:val="000000"/>
          <w:spacing w:val="5"/>
          <w:kern w:val="0"/>
          <w:szCs w:val="21"/>
        </w:rPr>
        <w:t>19</w:t>
      </w:r>
      <w:r w:rsidRPr="000C22D0">
        <w:rPr>
          <w:rFonts w:asciiTheme="minorEastAsia" w:hAnsiTheme="minorEastAsia" w:cs="ＭＳ ゴシック" w:hint="eastAsia"/>
          <w:color w:val="000000"/>
          <w:spacing w:val="5"/>
          <w:kern w:val="0"/>
          <w:szCs w:val="21"/>
        </w:rPr>
        <w:t>条</w:t>
      </w:r>
      <w:r w:rsidRPr="000C22D0">
        <w:rPr>
          <w:rFonts w:asciiTheme="minorEastAsia" w:hAnsiTheme="minorEastAsia" w:cs="ＭＳ 明朝" w:hint="eastAsia"/>
          <w:color w:val="000000"/>
          <w:spacing w:val="5"/>
          <w:kern w:val="0"/>
          <w:szCs w:val="21"/>
        </w:rPr>
        <w:t xml:space="preserve">　県内に住所を有する者が、法及び省令の規定により知事に提出する書類は、所管する広域振興局長を経由しなければならない。</w:t>
      </w:r>
    </w:p>
    <w:p w:rsidR="00AE3211" w:rsidRPr="000C22D0" w:rsidRDefault="00AE3211">
      <w:pPr>
        <w:autoSpaceDE w:val="0"/>
        <w:autoSpaceDN w:val="0"/>
        <w:adjustRightInd w:val="0"/>
        <w:spacing w:line="296" w:lineRule="atLeast"/>
        <w:ind w:left="66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附　則</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１　この規則は、平成</w:t>
      </w:r>
      <w:r w:rsidRPr="000C22D0">
        <w:rPr>
          <w:rFonts w:asciiTheme="minorEastAsia" w:hAnsiTheme="minorEastAsia" w:cs="ＭＳ 明朝"/>
          <w:color w:val="000000"/>
          <w:spacing w:val="5"/>
          <w:kern w:val="0"/>
          <w:szCs w:val="21"/>
        </w:rPr>
        <w:t>15</w:t>
      </w:r>
      <w:r w:rsidRPr="000C22D0">
        <w:rPr>
          <w:rFonts w:asciiTheme="minorEastAsia" w:hAnsiTheme="minorEastAsia" w:cs="ＭＳ 明朝" w:hint="eastAsia"/>
          <w:color w:val="000000"/>
          <w:spacing w:val="5"/>
          <w:kern w:val="0"/>
          <w:szCs w:val="21"/>
        </w:rPr>
        <w:t>年４月</w:t>
      </w:r>
      <w:r w:rsidRPr="000C22D0">
        <w:rPr>
          <w:rFonts w:asciiTheme="minorEastAsia" w:hAnsiTheme="minorEastAsia" w:cs="ＭＳ 明朝"/>
          <w:color w:val="000000"/>
          <w:spacing w:val="5"/>
          <w:kern w:val="0"/>
          <w:szCs w:val="21"/>
        </w:rPr>
        <w:t>16</w:t>
      </w:r>
      <w:r w:rsidRPr="000C22D0">
        <w:rPr>
          <w:rFonts w:asciiTheme="minorEastAsia" w:hAnsiTheme="minorEastAsia" w:cs="ＭＳ 明朝" w:hint="eastAsia"/>
          <w:color w:val="000000"/>
          <w:spacing w:val="5"/>
          <w:kern w:val="0"/>
          <w:szCs w:val="21"/>
        </w:rPr>
        <w:t>日から施行する。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２　この規則の施行の際現にこの規則による改正前の鳥獣保護及狩猟ニ関スル法律施行細則の規定により知事又は所管地方振興局長に提出されている申請書等は、この規則による改正後の鳥獣</w:t>
      </w:r>
      <w:r w:rsidRPr="000C22D0">
        <w:rPr>
          <w:rFonts w:asciiTheme="minorEastAsia" w:hAnsiTheme="minorEastAsia" w:cs="ＭＳ 明朝" w:hint="eastAsia"/>
          <w:color w:val="000000"/>
          <w:spacing w:val="5"/>
          <w:kern w:val="0"/>
          <w:szCs w:val="21"/>
        </w:rPr>
        <w:lastRenderedPageBreak/>
        <w:t>の保護及び狩猟の適正化に関する法律施行細則の規定による申請書等とみなす。</w:t>
      </w:r>
    </w:p>
    <w:p w:rsidR="00AE3211" w:rsidRPr="000C22D0" w:rsidRDefault="00AE3211">
      <w:pPr>
        <w:autoSpaceDE w:val="0"/>
        <w:autoSpaceDN w:val="0"/>
        <w:adjustRightInd w:val="0"/>
        <w:spacing w:line="296" w:lineRule="atLeast"/>
        <w:ind w:left="1540" w:hanging="88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附　則</w:t>
      </w: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16</w:t>
      </w:r>
      <w:r w:rsidRPr="000C22D0">
        <w:rPr>
          <w:rFonts w:asciiTheme="minorEastAsia" w:hAnsiTheme="minorEastAsia" w:cs="ＭＳ 明朝" w:hint="eastAsia"/>
          <w:color w:val="000000"/>
          <w:spacing w:val="5"/>
          <w:kern w:val="0"/>
          <w:szCs w:val="21"/>
        </w:rPr>
        <w:t>年５月</w:t>
      </w:r>
      <w:r w:rsidRPr="000C22D0">
        <w:rPr>
          <w:rFonts w:asciiTheme="minorEastAsia" w:hAnsiTheme="minorEastAsia" w:cs="ＭＳ 明朝"/>
          <w:color w:val="000000"/>
          <w:spacing w:val="5"/>
          <w:kern w:val="0"/>
          <w:szCs w:val="21"/>
        </w:rPr>
        <w:t>28</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62</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１　この規則は、公布の日から施行する。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２　この規則の施行の際現にこの規則による改正前の鳥獣の保護及び狩猟の適正化に関する法律施行細則の規定により知事又は所管地方振興局長に提出されている申請書等は、この規則による改正後の鳥獣の保護及び狩猟の適正化に関する法律施行細則の規定による申請書等とみなす。</w:t>
      </w:r>
    </w:p>
    <w:p w:rsidR="00AE3211" w:rsidRPr="000C22D0" w:rsidRDefault="00AE3211">
      <w:pPr>
        <w:autoSpaceDE w:val="0"/>
        <w:autoSpaceDN w:val="0"/>
        <w:adjustRightInd w:val="0"/>
        <w:spacing w:line="296" w:lineRule="atLeast"/>
        <w:ind w:left="1540" w:hanging="88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附　則</w:t>
      </w: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16</w:t>
      </w:r>
      <w:r w:rsidRPr="000C22D0">
        <w:rPr>
          <w:rFonts w:asciiTheme="minorEastAsia" w:hAnsiTheme="minorEastAsia" w:cs="ＭＳ 明朝" w:hint="eastAsia"/>
          <w:color w:val="000000"/>
          <w:spacing w:val="5"/>
          <w:kern w:val="0"/>
          <w:szCs w:val="21"/>
        </w:rPr>
        <w:t>年</w:t>
      </w:r>
      <w:r w:rsidRPr="000C22D0">
        <w:rPr>
          <w:rFonts w:asciiTheme="minorEastAsia" w:hAnsiTheme="minorEastAsia" w:cs="ＭＳ 明朝"/>
          <w:color w:val="000000"/>
          <w:spacing w:val="5"/>
          <w:kern w:val="0"/>
          <w:szCs w:val="21"/>
        </w:rPr>
        <w:t>10</w:t>
      </w:r>
      <w:r w:rsidRPr="000C22D0">
        <w:rPr>
          <w:rFonts w:asciiTheme="minorEastAsia" w:hAnsiTheme="minorEastAsia" w:cs="ＭＳ 明朝" w:hint="eastAsia"/>
          <w:color w:val="000000"/>
          <w:spacing w:val="5"/>
          <w:kern w:val="0"/>
          <w:szCs w:val="21"/>
        </w:rPr>
        <w:t>月８日規則第</w:t>
      </w:r>
      <w:r w:rsidRPr="000C22D0">
        <w:rPr>
          <w:rFonts w:asciiTheme="minorEastAsia" w:hAnsiTheme="minorEastAsia" w:cs="ＭＳ 明朝"/>
          <w:color w:val="000000"/>
          <w:spacing w:val="5"/>
          <w:kern w:val="0"/>
          <w:szCs w:val="21"/>
        </w:rPr>
        <w:t>88</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firstLine="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この規則は、平成</w:t>
      </w:r>
      <w:r w:rsidRPr="000C22D0">
        <w:rPr>
          <w:rFonts w:asciiTheme="minorEastAsia" w:hAnsiTheme="minorEastAsia" w:cs="ＭＳ 明朝"/>
          <w:color w:val="000000"/>
          <w:spacing w:val="5"/>
          <w:kern w:val="0"/>
          <w:szCs w:val="21"/>
        </w:rPr>
        <w:t>16</w:t>
      </w:r>
      <w:r w:rsidRPr="000C22D0">
        <w:rPr>
          <w:rFonts w:asciiTheme="minorEastAsia" w:hAnsiTheme="minorEastAsia" w:cs="ＭＳ 明朝" w:hint="eastAsia"/>
          <w:color w:val="000000"/>
          <w:spacing w:val="5"/>
          <w:kern w:val="0"/>
          <w:szCs w:val="21"/>
        </w:rPr>
        <w:t>年</w:t>
      </w:r>
      <w:r w:rsidRPr="000C22D0">
        <w:rPr>
          <w:rFonts w:asciiTheme="minorEastAsia" w:hAnsiTheme="minorEastAsia" w:cs="ＭＳ 明朝"/>
          <w:color w:val="000000"/>
          <w:spacing w:val="5"/>
          <w:kern w:val="0"/>
          <w:szCs w:val="21"/>
        </w:rPr>
        <w:t>10</w:t>
      </w:r>
      <w:r w:rsidRPr="000C22D0">
        <w:rPr>
          <w:rFonts w:asciiTheme="minorEastAsia" w:hAnsiTheme="minorEastAsia" w:cs="ＭＳ 明朝" w:hint="eastAsia"/>
          <w:color w:val="000000"/>
          <w:spacing w:val="5"/>
          <w:kern w:val="0"/>
          <w:szCs w:val="21"/>
        </w:rPr>
        <w:t>月</w:t>
      </w:r>
      <w:r w:rsidRPr="000C22D0">
        <w:rPr>
          <w:rFonts w:asciiTheme="minorEastAsia" w:hAnsiTheme="minorEastAsia" w:cs="ＭＳ 明朝"/>
          <w:color w:val="000000"/>
          <w:spacing w:val="5"/>
          <w:kern w:val="0"/>
          <w:szCs w:val="21"/>
        </w:rPr>
        <w:t>15</w:t>
      </w:r>
      <w:r w:rsidRPr="000C22D0">
        <w:rPr>
          <w:rFonts w:asciiTheme="minorEastAsia" w:hAnsiTheme="minorEastAsia" w:cs="ＭＳ 明朝" w:hint="eastAsia"/>
          <w:color w:val="000000"/>
          <w:spacing w:val="5"/>
          <w:kern w:val="0"/>
          <w:szCs w:val="21"/>
        </w:rPr>
        <w:t>日から施行する。</w:t>
      </w:r>
    </w:p>
    <w:p w:rsidR="00AE3211" w:rsidRPr="000C22D0" w:rsidRDefault="00AE3211">
      <w:pPr>
        <w:autoSpaceDE w:val="0"/>
        <w:autoSpaceDN w:val="0"/>
        <w:adjustRightInd w:val="0"/>
        <w:spacing w:line="296" w:lineRule="atLeast"/>
        <w:ind w:left="1540" w:hanging="88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附　則</w:t>
      </w: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18</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31</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98</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１　この規則は、平成</w:t>
      </w:r>
      <w:r w:rsidRPr="000C22D0">
        <w:rPr>
          <w:rFonts w:asciiTheme="minorEastAsia" w:hAnsiTheme="minorEastAsia" w:cs="ＭＳ 明朝"/>
          <w:color w:val="000000"/>
          <w:spacing w:val="5"/>
          <w:kern w:val="0"/>
          <w:szCs w:val="21"/>
        </w:rPr>
        <w:t>18</w:t>
      </w:r>
      <w:r w:rsidRPr="000C22D0">
        <w:rPr>
          <w:rFonts w:asciiTheme="minorEastAsia" w:hAnsiTheme="minorEastAsia" w:cs="ＭＳ 明朝" w:hint="eastAsia"/>
          <w:color w:val="000000"/>
          <w:spacing w:val="5"/>
          <w:kern w:val="0"/>
          <w:szCs w:val="21"/>
        </w:rPr>
        <w:t>年４月１日から施行する。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２　この規則による改正前の岩手県規則（以下「改正前規則」という。）の様式による申請書等は、この規則による改正後の当該岩手県規則の様式による申請書等とみなす。</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３　改正前規則の様式による用紙等は、当分の間、これを取り繕って使用することができる。</w:t>
      </w:r>
    </w:p>
    <w:p w:rsidR="00AE3211" w:rsidRPr="000C22D0" w:rsidRDefault="00AE3211">
      <w:pPr>
        <w:autoSpaceDE w:val="0"/>
        <w:autoSpaceDN w:val="0"/>
        <w:adjustRightInd w:val="0"/>
        <w:spacing w:line="296" w:lineRule="atLeast"/>
        <w:ind w:left="1540" w:hanging="88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附　則</w:t>
      </w: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19</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30</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22</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１　この規則は、平成</w:t>
      </w:r>
      <w:r w:rsidRPr="000C22D0">
        <w:rPr>
          <w:rFonts w:asciiTheme="minorEastAsia" w:hAnsiTheme="minorEastAsia" w:cs="ＭＳ 明朝"/>
          <w:color w:val="000000"/>
          <w:spacing w:val="5"/>
          <w:kern w:val="0"/>
          <w:szCs w:val="21"/>
        </w:rPr>
        <w:t>19</w:t>
      </w:r>
      <w:r w:rsidRPr="000C22D0">
        <w:rPr>
          <w:rFonts w:asciiTheme="minorEastAsia" w:hAnsiTheme="minorEastAsia" w:cs="ＭＳ 明朝" w:hint="eastAsia"/>
          <w:color w:val="000000"/>
          <w:spacing w:val="5"/>
          <w:kern w:val="0"/>
          <w:szCs w:val="21"/>
        </w:rPr>
        <w:t>年４月１日から施行する。ただし、表２の項の改正部分は、同月</w:t>
      </w:r>
      <w:r w:rsidRPr="000C22D0">
        <w:rPr>
          <w:rFonts w:asciiTheme="minorEastAsia" w:hAnsiTheme="minorEastAsia" w:cs="ＭＳ 明朝"/>
          <w:color w:val="000000"/>
          <w:spacing w:val="5"/>
          <w:kern w:val="0"/>
          <w:szCs w:val="21"/>
        </w:rPr>
        <w:t>16</w:t>
      </w:r>
      <w:r w:rsidRPr="000C22D0">
        <w:rPr>
          <w:rFonts w:asciiTheme="minorEastAsia" w:hAnsiTheme="minorEastAsia" w:cs="ＭＳ 明朝" w:hint="eastAsia"/>
          <w:color w:val="000000"/>
          <w:spacing w:val="5"/>
          <w:kern w:val="0"/>
          <w:szCs w:val="21"/>
        </w:rPr>
        <w:t>日から施行する。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２　この規則の施行の際現にこの規則による改正前の鳥獣の保護及び狩猟の適正化に関する法律施行細則の規定により知事又は所管する広域振興局、広域振興局総合支局若しくは地方振興局の長に提出されている申請書等は、この規則による改正後の鳥獣の保護及び狩猟の適正化に関する法律施行細則の規定による申請書等とみなす。</w:t>
      </w:r>
    </w:p>
    <w:p w:rsidR="00AE3211" w:rsidRPr="000C22D0" w:rsidRDefault="00AE3211">
      <w:pPr>
        <w:autoSpaceDE w:val="0"/>
        <w:autoSpaceDN w:val="0"/>
        <w:adjustRightInd w:val="0"/>
        <w:spacing w:line="296" w:lineRule="atLeast"/>
        <w:ind w:left="1540" w:hanging="88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附　則</w:t>
      </w: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22</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31</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36</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１　この規則は、平成</w:t>
      </w:r>
      <w:r w:rsidRPr="000C22D0">
        <w:rPr>
          <w:rFonts w:asciiTheme="minorEastAsia" w:hAnsiTheme="minorEastAsia" w:cs="ＭＳ 明朝"/>
          <w:color w:val="000000"/>
          <w:spacing w:val="5"/>
          <w:kern w:val="0"/>
          <w:szCs w:val="21"/>
        </w:rPr>
        <w:t>22</w:t>
      </w:r>
      <w:r w:rsidRPr="000C22D0">
        <w:rPr>
          <w:rFonts w:asciiTheme="minorEastAsia" w:hAnsiTheme="minorEastAsia" w:cs="ＭＳ 明朝" w:hint="eastAsia"/>
          <w:color w:val="000000"/>
          <w:spacing w:val="5"/>
          <w:kern w:val="0"/>
          <w:szCs w:val="21"/>
        </w:rPr>
        <w:t>年４月１日から施行する。</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２　この規則による改正前の岩手県規則（以下「改正前規則」という。）の様式による申請書等は、この規則による改正後の当該岩手県規則の様式による申請書等とみなす。</w:t>
      </w:r>
    </w:p>
    <w:p w:rsidR="00AE3211" w:rsidRPr="000C22D0" w:rsidRDefault="00AE3211">
      <w:pPr>
        <w:autoSpaceDE w:val="0"/>
        <w:autoSpaceDN w:val="0"/>
        <w:adjustRightInd w:val="0"/>
        <w:spacing w:line="296" w:lineRule="atLeast"/>
        <w:ind w:left="220" w:hanging="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３　改正前規則の様式による用紙等は、当分の間、これを取り繕って使用することができる。</w:t>
      </w:r>
    </w:p>
    <w:p w:rsidR="00AE3211" w:rsidRPr="000C22D0" w:rsidRDefault="00AE3211">
      <w:pPr>
        <w:autoSpaceDE w:val="0"/>
        <w:autoSpaceDN w:val="0"/>
        <w:adjustRightInd w:val="0"/>
        <w:spacing w:line="296" w:lineRule="atLeast"/>
        <w:ind w:left="1540" w:hanging="880"/>
        <w:rPr>
          <w:rFonts w:asciiTheme="minorEastAsia" w:cs="ＭＳ 明朝"/>
          <w:color w:val="000000"/>
          <w:spacing w:val="5"/>
          <w:kern w:val="0"/>
          <w:szCs w:val="21"/>
        </w:rPr>
      </w:pPr>
      <w:r w:rsidRPr="000C22D0">
        <w:rPr>
          <w:rFonts w:asciiTheme="minorEastAsia" w:hAnsiTheme="minorEastAsia" w:cs="ＭＳ ゴシック" w:hint="eastAsia"/>
          <w:color w:val="000000"/>
          <w:spacing w:val="5"/>
          <w:kern w:val="0"/>
          <w:szCs w:val="21"/>
        </w:rPr>
        <w:t>附　則</w:t>
      </w:r>
      <w:r w:rsidRPr="000C22D0">
        <w:rPr>
          <w:rFonts w:asciiTheme="minorEastAsia" w:hAnsiTheme="minorEastAsia" w:cs="ＭＳ 明朝" w:hint="eastAsia"/>
          <w:color w:val="000000"/>
          <w:spacing w:val="5"/>
          <w:kern w:val="0"/>
          <w:szCs w:val="21"/>
        </w:rPr>
        <w:t>（平成</w:t>
      </w:r>
      <w:r w:rsidRPr="000C22D0">
        <w:rPr>
          <w:rFonts w:asciiTheme="minorEastAsia" w:hAnsiTheme="minorEastAsia" w:cs="ＭＳ 明朝"/>
          <w:color w:val="000000"/>
          <w:spacing w:val="5"/>
          <w:kern w:val="0"/>
          <w:szCs w:val="21"/>
        </w:rPr>
        <w:t>24</w:t>
      </w:r>
      <w:r w:rsidRPr="000C22D0">
        <w:rPr>
          <w:rFonts w:asciiTheme="minorEastAsia" w:hAnsiTheme="minorEastAsia" w:cs="ＭＳ 明朝" w:hint="eastAsia"/>
          <w:color w:val="000000"/>
          <w:spacing w:val="5"/>
          <w:kern w:val="0"/>
          <w:szCs w:val="21"/>
        </w:rPr>
        <w:t>年３月</w:t>
      </w:r>
      <w:r w:rsidRPr="000C22D0">
        <w:rPr>
          <w:rFonts w:asciiTheme="minorEastAsia" w:hAnsiTheme="minorEastAsia" w:cs="ＭＳ 明朝"/>
          <w:color w:val="000000"/>
          <w:spacing w:val="5"/>
          <w:kern w:val="0"/>
          <w:szCs w:val="21"/>
        </w:rPr>
        <w:t>30</w:t>
      </w:r>
      <w:r w:rsidRPr="000C22D0">
        <w:rPr>
          <w:rFonts w:asciiTheme="minorEastAsia" w:hAnsiTheme="minorEastAsia" w:cs="ＭＳ 明朝" w:hint="eastAsia"/>
          <w:color w:val="000000"/>
          <w:spacing w:val="5"/>
          <w:kern w:val="0"/>
          <w:szCs w:val="21"/>
        </w:rPr>
        <w:t>日規則第</w:t>
      </w:r>
      <w:r w:rsidRPr="000C22D0">
        <w:rPr>
          <w:rFonts w:asciiTheme="minorEastAsia" w:hAnsiTheme="minorEastAsia" w:cs="ＭＳ 明朝"/>
          <w:color w:val="000000"/>
          <w:spacing w:val="5"/>
          <w:kern w:val="0"/>
          <w:szCs w:val="21"/>
        </w:rPr>
        <w:t>26</w:t>
      </w:r>
      <w:r w:rsidRPr="000C22D0">
        <w:rPr>
          <w:rFonts w:asciiTheme="minorEastAsia" w:hAnsiTheme="minorEastAsia" w:cs="ＭＳ 明朝" w:hint="eastAsia"/>
          <w:color w:val="000000"/>
          <w:spacing w:val="5"/>
          <w:kern w:val="0"/>
          <w:szCs w:val="21"/>
        </w:rPr>
        <w:t>号）</w:t>
      </w:r>
    </w:p>
    <w:p w:rsidR="00AE3211" w:rsidRPr="000C22D0" w:rsidRDefault="00AE3211">
      <w:pPr>
        <w:autoSpaceDE w:val="0"/>
        <w:autoSpaceDN w:val="0"/>
        <w:adjustRightInd w:val="0"/>
        <w:spacing w:line="296" w:lineRule="atLeast"/>
        <w:ind w:firstLine="220"/>
        <w:rPr>
          <w:rFonts w:asciiTheme="minorEastAsia" w:cs="ＭＳ 明朝"/>
          <w:color w:val="000000"/>
          <w:spacing w:val="5"/>
          <w:kern w:val="0"/>
          <w:szCs w:val="21"/>
        </w:rPr>
      </w:pPr>
      <w:r w:rsidRPr="000C22D0">
        <w:rPr>
          <w:rFonts w:asciiTheme="minorEastAsia" w:hAnsiTheme="minorEastAsia" w:cs="ＭＳ 明朝" w:hint="eastAsia"/>
          <w:color w:val="000000"/>
          <w:spacing w:val="5"/>
          <w:kern w:val="0"/>
          <w:szCs w:val="21"/>
        </w:rPr>
        <w:t>この規則は、平成</w:t>
      </w:r>
      <w:r w:rsidRPr="000C22D0">
        <w:rPr>
          <w:rFonts w:asciiTheme="minorEastAsia" w:hAnsiTheme="minorEastAsia" w:cs="ＭＳ 明朝"/>
          <w:color w:val="000000"/>
          <w:spacing w:val="5"/>
          <w:kern w:val="0"/>
          <w:szCs w:val="21"/>
        </w:rPr>
        <w:t>24</w:t>
      </w:r>
      <w:r w:rsidRPr="000C22D0">
        <w:rPr>
          <w:rFonts w:asciiTheme="minorEastAsia" w:hAnsiTheme="minorEastAsia" w:cs="ＭＳ 明朝" w:hint="eastAsia"/>
          <w:color w:val="000000"/>
          <w:spacing w:val="5"/>
          <w:kern w:val="0"/>
          <w:szCs w:val="21"/>
        </w:rPr>
        <w:t>年４月１日から施行する。</w:t>
      </w:r>
    </w:p>
    <w:p w:rsidR="009A4265" w:rsidRPr="000C22D0" w:rsidRDefault="009A4265" w:rsidP="009A4265">
      <w:pPr>
        <w:autoSpaceDE w:val="0"/>
        <w:autoSpaceDN w:val="0"/>
        <w:adjustRightInd w:val="0"/>
        <w:spacing w:line="296" w:lineRule="atLeast"/>
        <w:ind w:firstLine="220"/>
        <w:rPr>
          <w:rFonts w:asciiTheme="minorEastAsia"/>
        </w:rPr>
      </w:pPr>
      <w:r w:rsidRPr="000C22D0">
        <w:rPr>
          <w:rFonts w:asciiTheme="minorEastAsia" w:hAnsiTheme="minorEastAsia" w:hint="eastAsia"/>
        </w:rPr>
        <w:t xml:space="preserve">　　附　則（平成</w:t>
      </w:r>
      <w:r w:rsidRPr="000C22D0">
        <w:rPr>
          <w:rFonts w:asciiTheme="minorEastAsia" w:hAnsiTheme="minorEastAsia"/>
        </w:rPr>
        <w:t>27</w:t>
      </w:r>
      <w:r w:rsidRPr="000C22D0">
        <w:rPr>
          <w:rFonts w:asciiTheme="minorEastAsia" w:hAnsiTheme="minorEastAsia" w:hint="eastAsia"/>
        </w:rPr>
        <w:t>年５月</w:t>
      </w:r>
      <w:r w:rsidRPr="000C22D0">
        <w:rPr>
          <w:rFonts w:asciiTheme="minorEastAsia" w:hAnsiTheme="minorEastAsia"/>
        </w:rPr>
        <w:t>29</w:t>
      </w:r>
      <w:r w:rsidRPr="000C22D0">
        <w:rPr>
          <w:rFonts w:asciiTheme="minorEastAsia" w:hAnsiTheme="minorEastAsia" w:hint="eastAsia"/>
        </w:rPr>
        <w:t>日規則第</w:t>
      </w:r>
      <w:r w:rsidRPr="000C22D0">
        <w:rPr>
          <w:rFonts w:asciiTheme="minorEastAsia" w:hAnsiTheme="minorEastAsia"/>
        </w:rPr>
        <w:t>69</w:t>
      </w:r>
      <w:r w:rsidRPr="000C22D0">
        <w:rPr>
          <w:rFonts w:asciiTheme="minorEastAsia" w:hAnsiTheme="minorEastAsia" w:hint="eastAsia"/>
        </w:rPr>
        <w:t>号）</w:t>
      </w:r>
    </w:p>
    <w:p w:rsidR="009A4265" w:rsidRPr="000C22D0" w:rsidRDefault="009A4265" w:rsidP="009A4265">
      <w:pPr>
        <w:autoSpaceDE w:val="0"/>
        <w:autoSpaceDN w:val="0"/>
        <w:adjustRightInd w:val="0"/>
        <w:spacing w:line="296" w:lineRule="atLeast"/>
        <w:rPr>
          <w:rFonts w:asciiTheme="minorEastAsia"/>
        </w:rPr>
      </w:pPr>
      <w:r w:rsidRPr="000C22D0">
        <w:rPr>
          <w:rFonts w:asciiTheme="minorEastAsia" w:hAnsiTheme="minorEastAsia" w:hint="eastAsia"/>
        </w:rPr>
        <w:t>１　この規則は、公布の日から施行する。</w:t>
      </w:r>
    </w:p>
    <w:p w:rsidR="009A4265" w:rsidRPr="000C22D0" w:rsidRDefault="009A4265" w:rsidP="009A4265">
      <w:pPr>
        <w:autoSpaceDE w:val="0"/>
        <w:autoSpaceDN w:val="0"/>
        <w:adjustRightInd w:val="0"/>
        <w:spacing w:line="296" w:lineRule="atLeast"/>
        <w:ind w:left="210" w:hangingChars="100" w:hanging="210"/>
        <w:rPr>
          <w:rFonts w:asciiTheme="minorEastAsia"/>
        </w:rPr>
      </w:pPr>
      <w:r w:rsidRPr="000C22D0">
        <w:rPr>
          <w:rFonts w:asciiTheme="minorEastAsia" w:hAnsiTheme="minorEastAsia" w:hint="eastAsia"/>
        </w:rPr>
        <w:t>２　第１条の規定による改正後の鳥獣の保護及び管理並びに狩猟の適正化に関する法律施行細則に規定する別に定める様式は、この規則の施行の日以後に提出する申請書等について適用し、同日前に提出した申請書等については、なお従前の例による。</w:t>
      </w:r>
    </w:p>
    <w:sectPr w:rsidR="009A4265" w:rsidRPr="000C22D0" w:rsidSect="009A4265">
      <w:footerReference w:type="default" r:id="rId7"/>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31" w:rsidRDefault="00397431">
      <w:r>
        <w:separator/>
      </w:r>
    </w:p>
  </w:endnote>
  <w:endnote w:type="continuationSeparator" w:id="0">
    <w:p w:rsidR="00397431" w:rsidRDefault="0039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11" w:rsidRDefault="00AE3211">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FF511A">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FF511A">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31" w:rsidRDefault="00397431">
      <w:r>
        <w:separator/>
      </w:r>
    </w:p>
  </w:footnote>
  <w:footnote w:type="continuationSeparator" w:id="0">
    <w:p w:rsidR="00397431" w:rsidRDefault="0039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65"/>
    <w:rsid w:val="00095514"/>
    <w:rsid w:val="000C22D0"/>
    <w:rsid w:val="00397431"/>
    <w:rsid w:val="004F7B06"/>
    <w:rsid w:val="00660CC4"/>
    <w:rsid w:val="009A4265"/>
    <w:rsid w:val="00AE3211"/>
    <w:rsid w:val="00B30DD1"/>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健</dc:creator>
  <cp:lastModifiedBy>佐藤　健</cp:lastModifiedBy>
  <cp:revision>2</cp:revision>
  <dcterms:created xsi:type="dcterms:W3CDTF">2015-05-28T12:17:00Z</dcterms:created>
  <dcterms:modified xsi:type="dcterms:W3CDTF">2015-05-28T12:17:00Z</dcterms:modified>
</cp:coreProperties>
</file>