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61" w:rsidRPr="00753F22" w:rsidRDefault="00A3553E" w:rsidP="004C292E">
      <w:pPr>
        <w:jc w:val="center"/>
        <w:rPr>
          <w:rFonts w:asciiTheme="minorEastAsia" w:eastAsiaTheme="minorEastAsia" w:hAnsiTheme="minorEastAsia" w:cs="Times New Roman"/>
          <w:color w:val="auto"/>
          <w:spacing w:val="2"/>
          <w:sz w:val="40"/>
          <w:szCs w:val="40"/>
        </w:rPr>
      </w:pPr>
      <w:r w:rsidRPr="00753F22">
        <w:rPr>
          <w:rFonts w:asciiTheme="minorEastAsia" w:eastAsiaTheme="minorEastAsia" w:hAnsiTheme="minorEastAsia" w:cs="Times New Roman" w:hint="eastAsia"/>
          <w:color w:val="auto"/>
          <w:spacing w:val="2"/>
          <w:sz w:val="40"/>
          <w:szCs w:val="40"/>
        </w:rPr>
        <w:t>岩手</w:t>
      </w:r>
      <w:r w:rsidR="004C292E" w:rsidRPr="00753F22">
        <w:rPr>
          <w:rFonts w:asciiTheme="minorEastAsia" w:eastAsiaTheme="minorEastAsia" w:hAnsiTheme="minorEastAsia" w:cs="Times New Roman" w:hint="eastAsia"/>
          <w:color w:val="auto"/>
          <w:spacing w:val="2"/>
          <w:sz w:val="40"/>
          <w:szCs w:val="40"/>
        </w:rPr>
        <w:t>Ｕ・Ｉ</w:t>
      </w:r>
      <w:r w:rsidR="001E3461" w:rsidRPr="00753F22">
        <w:rPr>
          <w:rFonts w:asciiTheme="minorEastAsia" w:eastAsiaTheme="minorEastAsia" w:hAnsiTheme="minorEastAsia" w:cs="Times New Roman" w:hint="eastAsia"/>
          <w:color w:val="auto"/>
          <w:spacing w:val="2"/>
          <w:sz w:val="40"/>
          <w:szCs w:val="40"/>
        </w:rPr>
        <w:t>ターン</w:t>
      </w:r>
      <w:r w:rsidR="00066934" w:rsidRPr="00753F22">
        <w:rPr>
          <w:rFonts w:asciiTheme="minorEastAsia" w:eastAsiaTheme="minorEastAsia" w:hAnsiTheme="minorEastAsia" w:cs="Times New Roman" w:hint="eastAsia"/>
          <w:color w:val="auto"/>
          <w:spacing w:val="2"/>
          <w:sz w:val="40"/>
          <w:szCs w:val="40"/>
        </w:rPr>
        <w:t>クラブ</w:t>
      </w:r>
      <w:r w:rsidR="001E3461" w:rsidRPr="00753F22">
        <w:rPr>
          <w:rFonts w:asciiTheme="minorEastAsia" w:eastAsiaTheme="minorEastAsia" w:hAnsiTheme="minorEastAsia" w:cs="Times New Roman" w:hint="eastAsia"/>
          <w:color w:val="auto"/>
          <w:spacing w:val="2"/>
          <w:sz w:val="40"/>
          <w:szCs w:val="40"/>
        </w:rPr>
        <w:t>会則</w:t>
      </w:r>
    </w:p>
    <w:p w:rsidR="001E3461" w:rsidRPr="00753F22" w:rsidRDefault="001E3461">
      <w:pPr>
        <w:rPr>
          <w:rFonts w:hAnsi="Times New Roman" w:cs="Times New Roman"/>
          <w:color w:val="auto"/>
          <w:spacing w:val="2"/>
        </w:rPr>
      </w:pPr>
      <w:r w:rsidRPr="00753F22">
        <w:rPr>
          <w:rFonts w:eastAsia="ＭＳ ゴシック" w:hAnsiTheme="minorHAnsi" w:cs="ＭＳ ゴシック" w:hint="eastAsia"/>
          <w:color w:val="auto"/>
        </w:rPr>
        <w:t>（名称）</w:t>
      </w:r>
    </w:p>
    <w:p w:rsidR="001E3461" w:rsidRPr="00753F22" w:rsidRDefault="001E3461">
      <w:pPr>
        <w:ind w:left="252" w:hanging="250"/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第１条</w:t>
      </w:r>
      <w:r w:rsidRPr="00753F22">
        <w:rPr>
          <w:rFonts w:asciiTheme="minorEastAsia" w:eastAsiaTheme="minorEastAsia" w:hAnsiTheme="minorEastAsia" w:hint="eastAsia"/>
          <w:color w:val="auto"/>
        </w:rPr>
        <w:t xml:space="preserve">　本会は、</w:t>
      </w:r>
      <w:r w:rsidR="00A3553E" w:rsidRPr="00753F22">
        <w:rPr>
          <w:rFonts w:asciiTheme="minorEastAsia" w:eastAsiaTheme="minorEastAsia" w:hAnsiTheme="minorEastAsia" w:hint="eastAsia"/>
          <w:color w:val="auto"/>
        </w:rPr>
        <w:t>岩手</w:t>
      </w:r>
      <w:r w:rsidR="004C292E" w:rsidRPr="00753F22">
        <w:rPr>
          <w:rFonts w:asciiTheme="minorEastAsia" w:eastAsiaTheme="minorEastAsia" w:hAnsiTheme="minorEastAsia" w:hint="eastAsia"/>
          <w:color w:val="auto"/>
        </w:rPr>
        <w:t>Ｕ・Ｉ</w:t>
      </w:r>
      <w:r w:rsidRPr="00753F22">
        <w:rPr>
          <w:rFonts w:asciiTheme="minorEastAsia" w:eastAsiaTheme="minorEastAsia" w:hAnsiTheme="minorEastAsia" w:hint="eastAsia"/>
          <w:color w:val="auto"/>
        </w:rPr>
        <w:t>ターン</w:t>
      </w:r>
      <w:r w:rsidR="00C8558F" w:rsidRPr="00753F22">
        <w:rPr>
          <w:rFonts w:asciiTheme="minorEastAsia" w:eastAsiaTheme="minorEastAsia" w:hAnsiTheme="minorEastAsia" w:hint="eastAsia"/>
          <w:color w:val="auto"/>
        </w:rPr>
        <w:t>クラブ</w:t>
      </w:r>
      <w:r w:rsidRPr="00753F22">
        <w:rPr>
          <w:rFonts w:asciiTheme="minorEastAsia" w:eastAsiaTheme="minorEastAsia" w:hAnsiTheme="minorEastAsia" w:hint="eastAsia"/>
          <w:color w:val="auto"/>
        </w:rPr>
        <w:t>と称する。</w:t>
      </w:r>
    </w:p>
    <w:p w:rsidR="001E3461" w:rsidRPr="00753F22" w:rsidRDefault="001E3461">
      <w:pPr>
        <w:rPr>
          <w:rFonts w:hAnsi="Times New Roman" w:cs="Times New Roman"/>
          <w:color w:val="auto"/>
          <w:spacing w:val="2"/>
        </w:rPr>
      </w:pPr>
      <w:r w:rsidRPr="00753F22">
        <w:rPr>
          <w:rFonts w:eastAsia="ＭＳ ゴシック" w:hAnsiTheme="minorHAnsi" w:cs="ＭＳ ゴシック" w:hint="eastAsia"/>
          <w:color w:val="auto"/>
        </w:rPr>
        <w:t>（事務局）</w:t>
      </w:r>
    </w:p>
    <w:p w:rsidR="001E3461" w:rsidRPr="00753F22" w:rsidRDefault="001E3461" w:rsidP="001E3461">
      <w:pPr>
        <w:ind w:left="765" w:hangingChars="300" w:hanging="765"/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第２条</w:t>
      </w:r>
      <w:r w:rsidRPr="00753F22">
        <w:rPr>
          <w:rFonts w:asciiTheme="minorEastAsia" w:eastAsiaTheme="minorEastAsia" w:hAnsiTheme="minorEastAsia" w:hint="eastAsia"/>
          <w:color w:val="auto"/>
        </w:rPr>
        <w:t xml:space="preserve">　本会の事務局を</w:t>
      </w:r>
      <w:r w:rsidR="004C292E" w:rsidRPr="00753F22">
        <w:rPr>
          <w:rFonts w:asciiTheme="minorEastAsia" w:eastAsiaTheme="minorEastAsia" w:hAnsiTheme="minorEastAsia" w:hint="eastAsia"/>
          <w:color w:val="auto"/>
        </w:rPr>
        <w:t>岩手</w:t>
      </w:r>
      <w:r w:rsidRPr="00753F22">
        <w:rPr>
          <w:rFonts w:asciiTheme="minorEastAsia" w:eastAsiaTheme="minorEastAsia" w:hAnsiTheme="minorEastAsia" w:hint="eastAsia"/>
          <w:color w:val="auto"/>
        </w:rPr>
        <w:t>県</w:t>
      </w:r>
      <w:r w:rsidR="004C292E" w:rsidRPr="00753F22">
        <w:rPr>
          <w:rFonts w:asciiTheme="minorEastAsia" w:eastAsiaTheme="minorEastAsia" w:hAnsiTheme="minorEastAsia" w:hint="eastAsia"/>
          <w:color w:val="auto"/>
        </w:rPr>
        <w:t>商工労働観光</w:t>
      </w:r>
      <w:r w:rsidRPr="00753F22">
        <w:rPr>
          <w:rFonts w:asciiTheme="minorEastAsia" w:eastAsiaTheme="minorEastAsia" w:hAnsiTheme="minorEastAsia" w:hint="eastAsia"/>
          <w:color w:val="auto"/>
        </w:rPr>
        <w:t>部</w:t>
      </w:r>
      <w:r w:rsidR="006C7E66">
        <w:rPr>
          <w:rFonts w:asciiTheme="minorEastAsia" w:eastAsiaTheme="minorEastAsia" w:hAnsiTheme="minorEastAsia" w:hint="eastAsia"/>
          <w:color w:val="auto"/>
        </w:rPr>
        <w:t>定住推進・雇用労働室</w:t>
      </w:r>
      <w:r w:rsidRPr="00753F22">
        <w:rPr>
          <w:rFonts w:asciiTheme="minorEastAsia" w:eastAsiaTheme="minorEastAsia" w:hAnsiTheme="minorEastAsia" w:hint="eastAsia"/>
          <w:color w:val="auto"/>
        </w:rPr>
        <w:t>及び</w:t>
      </w:r>
      <w:r w:rsidR="00236404" w:rsidRPr="00753F22">
        <w:rPr>
          <w:rFonts w:asciiTheme="minorEastAsia" w:eastAsiaTheme="minorEastAsia" w:hAnsiTheme="minorEastAsia" w:hint="eastAsia"/>
          <w:color w:val="auto"/>
        </w:rPr>
        <w:t>いわて</w:t>
      </w:r>
      <w:r w:rsidR="00AC63C8" w:rsidRPr="00753F22">
        <w:rPr>
          <w:rFonts w:asciiTheme="minorEastAsia" w:eastAsiaTheme="minorEastAsia" w:hAnsiTheme="minorEastAsia" w:hint="eastAsia"/>
          <w:color w:val="auto"/>
        </w:rPr>
        <w:t>Ｕ・Ｉ</w:t>
      </w:r>
      <w:r w:rsidR="00236404" w:rsidRPr="00753F22">
        <w:rPr>
          <w:rFonts w:asciiTheme="minorEastAsia" w:eastAsiaTheme="minorEastAsia" w:hAnsiTheme="minorEastAsia" w:hint="eastAsia"/>
          <w:color w:val="auto"/>
        </w:rPr>
        <w:t>ターンサポートデスク（</w:t>
      </w:r>
      <w:r w:rsidRPr="00753F22">
        <w:rPr>
          <w:rFonts w:asciiTheme="minorEastAsia" w:eastAsiaTheme="minorEastAsia" w:hAnsiTheme="minorEastAsia" w:hint="eastAsia"/>
          <w:color w:val="auto"/>
        </w:rPr>
        <w:t>ジョブカフェ</w:t>
      </w:r>
      <w:r w:rsidR="004C292E" w:rsidRPr="00753F22">
        <w:rPr>
          <w:rFonts w:asciiTheme="minorEastAsia" w:eastAsiaTheme="minorEastAsia" w:hAnsiTheme="minorEastAsia" w:hint="eastAsia"/>
          <w:color w:val="auto"/>
        </w:rPr>
        <w:t>いわて</w:t>
      </w:r>
      <w:r w:rsidRPr="00753F22">
        <w:rPr>
          <w:rFonts w:asciiTheme="minorEastAsia" w:eastAsiaTheme="minorEastAsia" w:hAnsiTheme="minorEastAsia" w:hint="eastAsia"/>
          <w:color w:val="auto"/>
        </w:rPr>
        <w:t>内</w:t>
      </w:r>
      <w:r w:rsidR="00236404" w:rsidRPr="00753F22">
        <w:rPr>
          <w:rFonts w:asciiTheme="minorEastAsia" w:eastAsiaTheme="minorEastAsia" w:hAnsiTheme="minorEastAsia" w:hint="eastAsia"/>
          <w:color w:val="auto"/>
        </w:rPr>
        <w:t>）</w:t>
      </w:r>
      <w:r w:rsidRPr="00753F22">
        <w:rPr>
          <w:rFonts w:asciiTheme="minorEastAsia" w:eastAsiaTheme="minorEastAsia" w:hAnsiTheme="minorEastAsia" w:hint="eastAsia"/>
          <w:color w:val="auto"/>
        </w:rPr>
        <w:t>に置く。</w:t>
      </w:r>
    </w:p>
    <w:p w:rsidR="001E3461" w:rsidRPr="00753F22" w:rsidRDefault="001E3461">
      <w:pPr>
        <w:rPr>
          <w:rFonts w:hAnsi="Times New Roman" w:cs="Times New Roman"/>
          <w:color w:val="auto"/>
          <w:spacing w:val="2"/>
        </w:rPr>
      </w:pPr>
      <w:r w:rsidRPr="00753F22">
        <w:rPr>
          <w:rFonts w:eastAsia="ＭＳ ゴシック" w:hAnsiTheme="minorHAnsi" w:cs="ＭＳ ゴシック" w:hint="eastAsia"/>
          <w:color w:val="auto"/>
        </w:rPr>
        <w:t>（目的）</w:t>
      </w:r>
    </w:p>
    <w:p w:rsidR="001E3461" w:rsidRPr="00753F22" w:rsidRDefault="001E3461">
      <w:pPr>
        <w:ind w:left="252" w:hanging="250"/>
        <w:rPr>
          <w:rFonts w:asciiTheme="minorEastAsia" w:eastAsiaTheme="minorEastAsia" w:hAnsiTheme="minorEastAsia"/>
          <w:color w:val="auto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第３条</w:t>
      </w:r>
      <w:r w:rsidRPr="00753F22">
        <w:rPr>
          <w:rFonts w:asciiTheme="minorEastAsia" w:eastAsiaTheme="minorEastAsia" w:hAnsiTheme="minorEastAsia" w:hint="eastAsia"/>
          <w:color w:val="auto"/>
        </w:rPr>
        <w:t xml:space="preserve">　本会の目的は、次のとおりとする。</w:t>
      </w:r>
    </w:p>
    <w:p w:rsidR="001E3461" w:rsidRPr="00753F22" w:rsidRDefault="008972F1" w:rsidP="001E3461">
      <w:pPr>
        <w:ind w:left="762" w:hangingChars="300" w:hanging="762"/>
        <w:rPr>
          <w:rFonts w:asciiTheme="minorEastAsia" w:eastAsiaTheme="minorEastAsia" w:hAnsiTheme="minorEastAsia"/>
          <w:color w:val="auto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（１）全国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の大学等と</w:t>
      </w:r>
      <w:r w:rsidR="004C292E" w:rsidRPr="00753F22">
        <w:rPr>
          <w:rFonts w:asciiTheme="minorEastAsia" w:eastAsiaTheme="minorEastAsia" w:hAnsiTheme="minorEastAsia" w:hint="eastAsia"/>
          <w:color w:val="auto"/>
        </w:rPr>
        <w:t>岩手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県の連携強化による</w:t>
      </w:r>
      <w:r w:rsidR="004C292E" w:rsidRPr="00753F22">
        <w:rPr>
          <w:rFonts w:asciiTheme="minorEastAsia" w:eastAsiaTheme="minorEastAsia" w:hAnsiTheme="minorEastAsia" w:hint="eastAsia"/>
          <w:color w:val="auto"/>
        </w:rPr>
        <w:t>岩手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県へのＵ・Ｉターン就職の</w:t>
      </w:r>
      <w:r w:rsidR="00AD5A7F" w:rsidRPr="00753F22">
        <w:rPr>
          <w:rFonts w:asciiTheme="minorEastAsia" w:eastAsiaTheme="minorEastAsia" w:hAnsiTheme="minorEastAsia" w:hint="eastAsia"/>
          <w:color w:val="auto"/>
        </w:rPr>
        <w:t>促進</w:t>
      </w:r>
    </w:p>
    <w:p w:rsidR="001E3461" w:rsidRPr="00753F22" w:rsidRDefault="00FE1689" w:rsidP="001E3461">
      <w:pPr>
        <w:rPr>
          <w:rFonts w:asciiTheme="minorEastAsia" w:eastAsiaTheme="minorEastAsia" w:hAnsiTheme="minorEastAsia"/>
          <w:color w:val="auto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（２）岩手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県内</w:t>
      </w:r>
      <w:r w:rsidR="00490ECF" w:rsidRPr="00753F22">
        <w:rPr>
          <w:rFonts w:asciiTheme="minorEastAsia" w:eastAsiaTheme="minorEastAsia" w:hAnsiTheme="minorEastAsia" w:hint="eastAsia"/>
          <w:color w:val="auto"/>
        </w:rPr>
        <w:t>の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企業の人材確保</w:t>
      </w:r>
      <w:r w:rsidR="00490ECF" w:rsidRPr="00753F22">
        <w:rPr>
          <w:rFonts w:asciiTheme="minorEastAsia" w:eastAsiaTheme="minorEastAsia" w:hAnsiTheme="minorEastAsia" w:hint="eastAsia"/>
          <w:color w:val="auto"/>
        </w:rPr>
        <w:t>を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支援</w:t>
      </w:r>
      <w:r w:rsidR="00490ECF" w:rsidRPr="00753F22">
        <w:rPr>
          <w:rFonts w:asciiTheme="minorEastAsia" w:eastAsiaTheme="minorEastAsia" w:hAnsiTheme="minorEastAsia" w:hint="eastAsia"/>
          <w:color w:val="auto"/>
        </w:rPr>
        <w:t>すること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による地域経済の活性化</w:t>
      </w:r>
    </w:p>
    <w:p w:rsidR="001E3461" w:rsidRPr="00753F22" w:rsidRDefault="004C292E">
      <w:pPr>
        <w:rPr>
          <w:rFonts w:hAnsi="Times New Roman" w:cs="Times New Roman"/>
          <w:color w:val="auto"/>
          <w:spacing w:val="2"/>
        </w:rPr>
      </w:pPr>
      <w:r w:rsidRPr="00753F22">
        <w:rPr>
          <w:rFonts w:eastAsia="ＭＳ ゴシック" w:hAnsiTheme="minorHAnsi" w:cs="ＭＳ ゴシック" w:hint="eastAsia"/>
          <w:color w:val="auto"/>
        </w:rPr>
        <w:t>（岩手</w:t>
      </w:r>
      <w:r w:rsidR="00FC3B24" w:rsidRPr="00753F22">
        <w:rPr>
          <w:rFonts w:eastAsia="ＭＳ ゴシック" w:hAnsiTheme="minorHAnsi" w:cs="ＭＳ ゴシック" w:hint="eastAsia"/>
          <w:color w:val="auto"/>
        </w:rPr>
        <w:t>県が提供するサービス</w:t>
      </w:r>
      <w:r w:rsidR="001E3461" w:rsidRPr="00753F22">
        <w:rPr>
          <w:rFonts w:eastAsia="ＭＳ ゴシック" w:hAnsiTheme="minorHAnsi" w:cs="ＭＳ ゴシック" w:hint="eastAsia"/>
          <w:color w:val="auto"/>
        </w:rPr>
        <w:t>）</w:t>
      </w:r>
    </w:p>
    <w:p w:rsidR="001E3461" w:rsidRPr="00753F22" w:rsidRDefault="001E3461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第４条</w:t>
      </w:r>
      <w:r w:rsidR="004C292E" w:rsidRPr="00753F22">
        <w:rPr>
          <w:rFonts w:asciiTheme="minorEastAsia" w:eastAsiaTheme="minorEastAsia" w:hAnsiTheme="minorEastAsia" w:hint="eastAsia"/>
          <w:color w:val="auto"/>
        </w:rPr>
        <w:t xml:space="preserve">　岩手</w:t>
      </w:r>
      <w:r w:rsidR="00FC3B24" w:rsidRPr="00753F22">
        <w:rPr>
          <w:rFonts w:asciiTheme="minorEastAsia" w:eastAsiaTheme="minorEastAsia" w:hAnsiTheme="minorEastAsia" w:hint="eastAsia"/>
          <w:color w:val="auto"/>
        </w:rPr>
        <w:t>県が</w:t>
      </w:r>
      <w:r w:rsidR="004A1692" w:rsidRPr="00753F22">
        <w:rPr>
          <w:rFonts w:asciiTheme="minorEastAsia" w:eastAsiaTheme="minorEastAsia" w:hAnsiTheme="minorEastAsia" w:hint="eastAsia"/>
          <w:color w:val="auto"/>
        </w:rPr>
        <w:t>大学等に</w:t>
      </w:r>
      <w:r w:rsidR="00FC3B24" w:rsidRPr="00753F22">
        <w:rPr>
          <w:rFonts w:asciiTheme="minorEastAsia" w:eastAsiaTheme="minorEastAsia" w:hAnsiTheme="minorEastAsia" w:hint="eastAsia"/>
          <w:color w:val="auto"/>
        </w:rPr>
        <w:t>提供するサービスは次のとおりとする。</w:t>
      </w:r>
    </w:p>
    <w:p w:rsidR="001E3461" w:rsidRPr="00753F22" w:rsidRDefault="004C292E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（１）岩手</w:t>
      </w:r>
      <w:r w:rsidR="004A1692" w:rsidRPr="00753F22">
        <w:rPr>
          <w:rFonts w:asciiTheme="minorEastAsia" w:eastAsiaTheme="minorEastAsia" w:hAnsiTheme="minorEastAsia" w:hint="eastAsia"/>
          <w:color w:val="auto"/>
        </w:rPr>
        <w:t>県の就職情報の提供</w:t>
      </w:r>
    </w:p>
    <w:p w:rsidR="001E3461" w:rsidRPr="00753F22" w:rsidRDefault="004A1692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（２）就職に関するイベントの開催支援</w:t>
      </w:r>
    </w:p>
    <w:p w:rsidR="008A6A1A" w:rsidRPr="00753F22" w:rsidRDefault="008A6A1A">
      <w:pPr>
        <w:rPr>
          <w:rFonts w:asciiTheme="minorEastAsia" w:eastAsiaTheme="minorEastAsia" w:hAnsiTheme="minorEastAsia"/>
          <w:color w:val="auto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（３）</w:t>
      </w:r>
      <w:r w:rsidR="00EB741D" w:rsidRPr="00753F22">
        <w:rPr>
          <w:rFonts w:asciiTheme="minorEastAsia" w:eastAsiaTheme="minorEastAsia" w:hAnsiTheme="minorEastAsia" w:hint="eastAsia"/>
          <w:color w:val="auto"/>
        </w:rPr>
        <w:t>岩手県からの</w:t>
      </w:r>
      <w:r w:rsidRPr="00753F22">
        <w:rPr>
          <w:rFonts w:asciiTheme="minorEastAsia" w:eastAsiaTheme="minorEastAsia" w:hAnsiTheme="minorEastAsia" w:hint="eastAsia"/>
          <w:color w:val="auto"/>
        </w:rPr>
        <w:t>出前講座</w:t>
      </w:r>
      <w:r w:rsidR="00AD5A7F" w:rsidRPr="00753F22">
        <w:rPr>
          <w:rFonts w:asciiTheme="minorEastAsia" w:eastAsiaTheme="minorEastAsia" w:hAnsiTheme="minorEastAsia" w:hint="eastAsia"/>
          <w:color w:val="auto"/>
        </w:rPr>
        <w:t>等</w:t>
      </w:r>
      <w:r w:rsidRPr="00753F22">
        <w:rPr>
          <w:rFonts w:asciiTheme="minorEastAsia" w:eastAsiaTheme="minorEastAsia" w:hAnsiTheme="minorEastAsia" w:hint="eastAsia"/>
          <w:color w:val="auto"/>
        </w:rPr>
        <w:t>の開催</w:t>
      </w:r>
    </w:p>
    <w:p w:rsidR="001E3461" w:rsidRPr="00753F22" w:rsidRDefault="0007632D">
      <w:pPr>
        <w:rPr>
          <w:rFonts w:asciiTheme="minorEastAsia" w:eastAsiaTheme="minorEastAsia" w:hAnsiTheme="minorEastAsia"/>
          <w:color w:val="auto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</w:t>
      </w:r>
      <w:r w:rsidR="008A6A1A" w:rsidRPr="00753F22">
        <w:rPr>
          <w:rFonts w:asciiTheme="minorEastAsia" w:eastAsiaTheme="minorEastAsia" w:hAnsiTheme="minorEastAsia" w:hint="eastAsia"/>
          <w:color w:val="auto"/>
        </w:rPr>
        <w:t>４</w:t>
      </w:r>
      <w:r w:rsidRPr="00753F22">
        <w:rPr>
          <w:rFonts w:asciiTheme="minorEastAsia" w:eastAsiaTheme="minorEastAsia" w:hAnsiTheme="minorEastAsia" w:hint="eastAsia"/>
          <w:color w:val="auto"/>
        </w:rPr>
        <w:t>）</w:t>
      </w:r>
      <w:r w:rsidR="004A1692" w:rsidRPr="00753F22">
        <w:rPr>
          <w:rFonts w:asciiTheme="minorEastAsia" w:eastAsiaTheme="minorEastAsia" w:hAnsiTheme="minorEastAsia" w:hint="eastAsia"/>
          <w:color w:val="auto"/>
        </w:rPr>
        <w:t>観光情報等の提供</w:t>
      </w:r>
    </w:p>
    <w:p w:rsidR="004A1692" w:rsidRPr="00753F22" w:rsidRDefault="008A6A1A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（５</w:t>
      </w:r>
      <w:r w:rsidR="0007632D" w:rsidRPr="00753F22">
        <w:rPr>
          <w:rFonts w:asciiTheme="minorEastAsia" w:eastAsiaTheme="minorEastAsia" w:hAnsiTheme="minorEastAsia" w:hint="eastAsia"/>
          <w:color w:val="auto"/>
        </w:rPr>
        <w:t>）</w:t>
      </w:r>
      <w:r w:rsidR="004A1692" w:rsidRPr="00753F22">
        <w:rPr>
          <w:rFonts w:asciiTheme="minorEastAsia" w:eastAsiaTheme="minorEastAsia" w:hAnsiTheme="minorEastAsia" w:hint="eastAsia"/>
          <w:color w:val="auto"/>
        </w:rPr>
        <w:t>産学連携や市町村連携のサポート</w:t>
      </w:r>
    </w:p>
    <w:p w:rsidR="004A1692" w:rsidRPr="00753F22" w:rsidRDefault="004A1692">
      <w:pPr>
        <w:rPr>
          <w:rFonts w:asciiTheme="minorEastAsia" w:eastAsiaTheme="minorEastAsia" w:hAnsiTheme="minorEastAsia" w:cs="ＭＳ ゴシック"/>
          <w:color w:val="auto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（</w:t>
      </w:r>
      <w:r w:rsidR="008A6A1A" w:rsidRPr="00753F22">
        <w:rPr>
          <w:rFonts w:asciiTheme="minorEastAsia" w:eastAsiaTheme="minorEastAsia" w:hAnsiTheme="minorEastAsia" w:hint="eastAsia"/>
          <w:color w:val="auto"/>
        </w:rPr>
        <w:t>６</w:t>
      </w:r>
      <w:r w:rsidRPr="00753F22">
        <w:rPr>
          <w:rFonts w:asciiTheme="minorEastAsia" w:eastAsiaTheme="minorEastAsia" w:hAnsiTheme="minorEastAsia" w:hint="eastAsia"/>
          <w:color w:val="auto"/>
        </w:rPr>
        <w:t>）その他</w:t>
      </w:r>
      <w:r w:rsidR="004C7B18" w:rsidRPr="00753F22">
        <w:rPr>
          <w:rFonts w:asciiTheme="minorEastAsia" w:eastAsiaTheme="minorEastAsia" w:hAnsiTheme="minorEastAsia" w:hint="eastAsia"/>
          <w:color w:val="auto"/>
        </w:rPr>
        <w:t>（</w:t>
      </w:r>
      <w:r w:rsidRPr="00753F22">
        <w:rPr>
          <w:rFonts w:asciiTheme="minorEastAsia" w:eastAsiaTheme="minorEastAsia" w:hAnsiTheme="minorEastAsia" w:hint="eastAsia"/>
          <w:color w:val="auto"/>
        </w:rPr>
        <w:t>Ｕ・Ｉターン就職</w:t>
      </w:r>
      <w:r w:rsidR="004C7B18" w:rsidRPr="00753F22">
        <w:rPr>
          <w:rFonts w:asciiTheme="minorEastAsia" w:eastAsiaTheme="minorEastAsia" w:hAnsiTheme="minorEastAsia" w:hint="eastAsia"/>
          <w:color w:val="auto"/>
        </w:rPr>
        <w:t>等</w:t>
      </w:r>
      <w:r w:rsidR="008B5E39" w:rsidRPr="00753F22">
        <w:rPr>
          <w:rFonts w:asciiTheme="minorEastAsia" w:eastAsiaTheme="minorEastAsia" w:hAnsiTheme="minorEastAsia" w:hint="eastAsia"/>
          <w:color w:val="auto"/>
        </w:rPr>
        <w:t>の促進</w:t>
      </w:r>
      <w:r w:rsidR="00066EEE" w:rsidRPr="00753F22">
        <w:rPr>
          <w:rFonts w:asciiTheme="minorEastAsia" w:eastAsiaTheme="minorEastAsia" w:hAnsiTheme="minorEastAsia" w:hint="eastAsia"/>
          <w:color w:val="auto"/>
        </w:rPr>
        <w:t>に</w:t>
      </w:r>
      <w:r w:rsidRPr="00753F22">
        <w:rPr>
          <w:rFonts w:asciiTheme="minorEastAsia" w:eastAsiaTheme="minorEastAsia" w:hAnsiTheme="minorEastAsia" w:hint="eastAsia"/>
          <w:color w:val="auto"/>
        </w:rPr>
        <w:t>関すること</w:t>
      </w:r>
      <w:r w:rsidR="004C7B18" w:rsidRPr="00753F22">
        <w:rPr>
          <w:rFonts w:asciiTheme="minorEastAsia" w:eastAsiaTheme="minorEastAsia" w:hAnsiTheme="minorEastAsia" w:hint="eastAsia"/>
          <w:color w:val="auto"/>
        </w:rPr>
        <w:t>）</w:t>
      </w:r>
    </w:p>
    <w:p w:rsidR="001E3461" w:rsidRPr="00753F22" w:rsidRDefault="00FC3B24">
      <w:pPr>
        <w:rPr>
          <w:rFonts w:eastAsia="ＭＳ ゴシック" w:hAnsiTheme="minorHAnsi" w:cs="ＭＳ ゴシック"/>
          <w:color w:val="auto"/>
        </w:rPr>
      </w:pPr>
      <w:r w:rsidRPr="00753F22">
        <w:rPr>
          <w:rFonts w:eastAsia="ＭＳ ゴシック" w:hAnsiTheme="minorHAnsi" w:cs="ＭＳ ゴシック" w:hint="eastAsia"/>
          <w:color w:val="auto"/>
        </w:rPr>
        <w:t>（大学等の協力事項</w:t>
      </w:r>
      <w:r w:rsidR="001E3461" w:rsidRPr="00753F22">
        <w:rPr>
          <w:rFonts w:eastAsia="ＭＳ ゴシック" w:hAnsiTheme="minorHAnsi" w:cs="ＭＳ ゴシック" w:hint="eastAsia"/>
          <w:color w:val="auto"/>
        </w:rPr>
        <w:t>）</w:t>
      </w:r>
    </w:p>
    <w:p w:rsidR="00FC6D27" w:rsidRPr="00753F22" w:rsidRDefault="00FC6D27" w:rsidP="00FC6D27">
      <w:pPr>
        <w:ind w:left="252" w:hanging="250"/>
        <w:rPr>
          <w:rFonts w:asciiTheme="minorEastAsia" w:eastAsiaTheme="minorEastAsia" w:hAnsiTheme="minorEastAsia"/>
          <w:bCs/>
          <w:color w:val="auto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第５条</w:t>
      </w:r>
      <w:r w:rsidRPr="00753F22">
        <w:rPr>
          <w:rFonts w:asciiTheme="minorEastAsia" w:eastAsiaTheme="minorEastAsia" w:hAnsiTheme="minorEastAsia" w:hint="eastAsia"/>
          <w:bCs/>
          <w:color w:val="auto"/>
        </w:rPr>
        <w:t xml:space="preserve">　大学等が岩手県に協力する事項は次のとおりとする。</w:t>
      </w:r>
    </w:p>
    <w:p w:rsidR="00FC6D27" w:rsidRPr="00753F22" w:rsidRDefault="00FC6D27" w:rsidP="00FC6D27">
      <w:pPr>
        <w:ind w:left="252" w:hanging="250"/>
        <w:rPr>
          <w:rFonts w:asciiTheme="minorEastAsia" w:eastAsiaTheme="minorEastAsia" w:hAnsiTheme="minorEastAsia"/>
          <w:bCs/>
          <w:color w:val="auto"/>
        </w:rPr>
      </w:pPr>
      <w:r w:rsidRPr="00753F22">
        <w:rPr>
          <w:rFonts w:asciiTheme="minorEastAsia" w:eastAsiaTheme="minorEastAsia" w:hAnsiTheme="minorEastAsia" w:hint="eastAsia"/>
          <w:bCs/>
          <w:color w:val="auto"/>
        </w:rPr>
        <w:t>（１）学生に対する岩手県の就職情報の提供</w:t>
      </w:r>
    </w:p>
    <w:p w:rsidR="00FC6D27" w:rsidRPr="00753F22" w:rsidRDefault="00FC6D27" w:rsidP="00FC6D27">
      <w:pPr>
        <w:ind w:left="252" w:hanging="250"/>
        <w:rPr>
          <w:rFonts w:asciiTheme="minorEastAsia" w:eastAsiaTheme="minorEastAsia" w:hAnsiTheme="minorEastAsia"/>
          <w:bCs/>
          <w:color w:val="auto"/>
        </w:rPr>
      </w:pPr>
      <w:r w:rsidRPr="00753F22">
        <w:rPr>
          <w:rFonts w:asciiTheme="minorEastAsia" w:eastAsiaTheme="minorEastAsia" w:hAnsiTheme="minorEastAsia" w:hint="eastAsia"/>
          <w:bCs/>
          <w:color w:val="auto"/>
        </w:rPr>
        <w:t>（２）Ｕ・Ｉターンに関する情報交換・調査</w:t>
      </w:r>
    </w:p>
    <w:p w:rsidR="00FC6D27" w:rsidRPr="00753F22" w:rsidRDefault="00FC6D27" w:rsidP="00AC63C8">
      <w:pPr>
        <w:ind w:left="508" w:hangingChars="200" w:hanging="508"/>
        <w:rPr>
          <w:rFonts w:asciiTheme="minorEastAsia" w:eastAsiaTheme="minorEastAsia" w:hAnsiTheme="minorEastAsia"/>
          <w:bCs/>
          <w:color w:val="auto"/>
        </w:rPr>
      </w:pPr>
      <w:r w:rsidRPr="00753F22">
        <w:rPr>
          <w:rFonts w:asciiTheme="minorEastAsia" w:eastAsiaTheme="minorEastAsia" w:hAnsiTheme="minorEastAsia" w:hint="eastAsia"/>
          <w:bCs/>
          <w:color w:val="auto"/>
        </w:rPr>
        <w:t>（３）</w:t>
      </w:r>
      <w:r w:rsidR="00011EDA" w:rsidRPr="00753F22">
        <w:rPr>
          <w:rFonts w:asciiTheme="minorEastAsia" w:eastAsiaTheme="minorEastAsia" w:hAnsiTheme="minorEastAsia" w:hint="eastAsia"/>
          <w:bCs/>
          <w:color w:val="auto"/>
        </w:rPr>
        <w:t>岩手県のＵ・Ｉターン支援システム（</w:t>
      </w:r>
      <w:r w:rsidR="007A46D9" w:rsidRPr="00753F22">
        <w:rPr>
          <w:rFonts w:asciiTheme="minorEastAsia" w:eastAsiaTheme="minorEastAsia" w:hAnsiTheme="minorEastAsia" w:hint="eastAsia"/>
          <w:bCs/>
          <w:color w:val="auto"/>
        </w:rPr>
        <w:t>「</w:t>
      </w:r>
      <w:r w:rsidR="007A46D9" w:rsidRPr="00753F22">
        <w:rPr>
          <w:rFonts w:asciiTheme="minorEastAsia" w:eastAsiaTheme="minorEastAsia" w:hAnsiTheme="minorEastAsia" w:hint="eastAsia"/>
          <w:color w:val="auto"/>
        </w:rPr>
        <w:t>シゴトバクラシバいわて」</w:t>
      </w:r>
      <w:r w:rsidR="00011EDA" w:rsidRPr="00753F22">
        <w:rPr>
          <w:rFonts w:asciiTheme="minorEastAsia" w:eastAsiaTheme="minorEastAsia" w:hAnsiTheme="minorEastAsia" w:hint="eastAsia"/>
          <w:color w:val="auto"/>
        </w:rPr>
        <w:t>）</w:t>
      </w:r>
      <w:r w:rsidR="00AD5A7F" w:rsidRPr="00753F22">
        <w:rPr>
          <w:rFonts w:asciiTheme="minorEastAsia" w:eastAsiaTheme="minorEastAsia" w:hAnsiTheme="minorEastAsia" w:hint="eastAsia"/>
          <w:bCs/>
          <w:color w:val="auto"/>
        </w:rPr>
        <w:t>等</w:t>
      </w:r>
      <w:r w:rsidRPr="00753F22">
        <w:rPr>
          <w:rFonts w:asciiTheme="minorEastAsia" w:eastAsiaTheme="minorEastAsia" w:hAnsiTheme="minorEastAsia" w:hint="eastAsia"/>
          <w:bCs/>
          <w:color w:val="auto"/>
        </w:rPr>
        <w:t>への学生の登録促進</w:t>
      </w:r>
    </w:p>
    <w:p w:rsidR="00A3553E" w:rsidRPr="00753F22" w:rsidRDefault="00A3553E" w:rsidP="00FC6D27">
      <w:pPr>
        <w:ind w:left="252" w:hanging="250"/>
        <w:rPr>
          <w:rFonts w:asciiTheme="minorEastAsia" w:eastAsiaTheme="minorEastAsia" w:hAnsiTheme="minorEastAsia"/>
          <w:bCs/>
          <w:color w:val="auto"/>
        </w:rPr>
      </w:pPr>
      <w:r w:rsidRPr="00753F22">
        <w:rPr>
          <w:rFonts w:asciiTheme="minorEastAsia" w:eastAsiaTheme="minorEastAsia" w:hAnsiTheme="minorEastAsia" w:hint="eastAsia"/>
          <w:bCs/>
          <w:color w:val="auto"/>
        </w:rPr>
        <w:t>（４）インターンシップの支援</w:t>
      </w:r>
    </w:p>
    <w:p w:rsidR="00FC6D27" w:rsidRPr="00753F22" w:rsidRDefault="00FC6D27" w:rsidP="00FC6D27">
      <w:pPr>
        <w:ind w:left="252" w:hanging="250"/>
        <w:rPr>
          <w:rFonts w:asciiTheme="minorEastAsia" w:eastAsiaTheme="minorEastAsia" w:hAnsiTheme="minorEastAsia"/>
          <w:bCs/>
          <w:color w:val="auto"/>
        </w:rPr>
      </w:pPr>
      <w:r w:rsidRPr="00753F22">
        <w:rPr>
          <w:rFonts w:asciiTheme="minorEastAsia" w:eastAsiaTheme="minorEastAsia" w:hAnsiTheme="minorEastAsia" w:hint="eastAsia"/>
          <w:bCs/>
          <w:color w:val="auto"/>
        </w:rPr>
        <w:t>（</w:t>
      </w:r>
      <w:r w:rsidR="00A3553E" w:rsidRPr="00753F22">
        <w:rPr>
          <w:rFonts w:asciiTheme="minorEastAsia" w:eastAsiaTheme="minorEastAsia" w:hAnsiTheme="minorEastAsia" w:hint="eastAsia"/>
          <w:bCs/>
          <w:color w:val="auto"/>
        </w:rPr>
        <w:t>５</w:t>
      </w:r>
      <w:r w:rsidRPr="00753F22">
        <w:rPr>
          <w:rFonts w:asciiTheme="minorEastAsia" w:eastAsiaTheme="minorEastAsia" w:hAnsiTheme="minorEastAsia" w:hint="eastAsia"/>
          <w:bCs/>
          <w:color w:val="auto"/>
        </w:rPr>
        <w:t>）岩手県の情報掲示スペース</w:t>
      </w:r>
      <w:r w:rsidR="00AD5A7F" w:rsidRPr="00753F22">
        <w:rPr>
          <w:rFonts w:asciiTheme="minorEastAsia" w:eastAsiaTheme="minorEastAsia" w:hAnsiTheme="minorEastAsia" w:hint="eastAsia"/>
          <w:bCs/>
          <w:color w:val="auto"/>
        </w:rPr>
        <w:t>等</w:t>
      </w:r>
      <w:r w:rsidRPr="00753F22">
        <w:rPr>
          <w:rFonts w:asciiTheme="minorEastAsia" w:eastAsiaTheme="minorEastAsia" w:hAnsiTheme="minorEastAsia" w:hint="eastAsia"/>
          <w:bCs/>
          <w:color w:val="auto"/>
        </w:rPr>
        <w:t>の確保</w:t>
      </w:r>
    </w:p>
    <w:p w:rsidR="00FC6D27" w:rsidRPr="00753F22" w:rsidRDefault="00A3553E" w:rsidP="00FC6D27">
      <w:pPr>
        <w:ind w:left="252" w:hanging="250"/>
        <w:rPr>
          <w:rFonts w:asciiTheme="minorEastAsia" w:eastAsiaTheme="minorEastAsia" w:hAnsiTheme="minorEastAsia"/>
          <w:bCs/>
          <w:color w:val="auto"/>
        </w:rPr>
      </w:pPr>
      <w:r w:rsidRPr="00753F22">
        <w:rPr>
          <w:rFonts w:asciiTheme="minorEastAsia" w:eastAsiaTheme="minorEastAsia" w:hAnsiTheme="minorEastAsia" w:hint="eastAsia"/>
          <w:bCs/>
          <w:color w:val="auto"/>
        </w:rPr>
        <w:t>（６</w:t>
      </w:r>
      <w:r w:rsidR="00FC6D27" w:rsidRPr="00753F22">
        <w:rPr>
          <w:rFonts w:asciiTheme="minorEastAsia" w:eastAsiaTheme="minorEastAsia" w:hAnsiTheme="minorEastAsia" w:hint="eastAsia"/>
          <w:bCs/>
          <w:color w:val="auto"/>
        </w:rPr>
        <w:t>）その他（Ｕ・Ｉターン就職等の促進に関すること）</w:t>
      </w:r>
    </w:p>
    <w:p w:rsidR="001E3461" w:rsidRPr="00753F22" w:rsidRDefault="0007632D" w:rsidP="004A1692">
      <w:pPr>
        <w:ind w:left="252" w:hanging="250"/>
        <w:rPr>
          <w:rFonts w:hAnsi="Times New Roman" w:cs="Times New Roman"/>
          <w:color w:val="auto"/>
          <w:spacing w:val="2"/>
        </w:rPr>
      </w:pPr>
      <w:r w:rsidRPr="00753F22">
        <w:rPr>
          <w:rFonts w:eastAsia="ＭＳ ゴシック" w:hAnsiTheme="minorHAnsi" w:cs="ＭＳ ゴシック" w:hint="eastAsia"/>
          <w:color w:val="auto"/>
        </w:rPr>
        <w:t>（入会</w:t>
      </w:r>
      <w:r w:rsidR="001E3461" w:rsidRPr="00753F22">
        <w:rPr>
          <w:rFonts w:eastAsia="ＭＳ ゴシック" w:hAnsiTheme="minorHAnsi" w:cs="ＭＳ ゴシック" w:hint="eastAsia"/>
          <w:color w:val="auto"/>
        </w:rPr>
        <w:t>及び退会）</w:t>
      </w:r>
    </w:p>
    <w:p w:rsidR="001E3461" w:rsidRPr="00753F22" w:rsidRDefault="001E3461">
      <w:pPr>
        <w:ind w:left="252" w:hanging="250"/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第６条</w:t>
      </w:r>
      <w:r w:rsidR="0007632D" w:rsidRPr="00753F22">
        <w:rPr>
          <w:rFonts w:asciiTheme="minorEastAsia" w:eastAsiaTheme="minorEastAsia" w:hAnsiTheme="minorEastAsia" w:hint="eastAsia"/>
          <w:color w:val="auto"/>
        </w:rPr>
        <w:t xml:space="preserve">　本会に</w:t>
      </w:r>
      <w:r w:rsidR="00287084" w:rsidRPr="00753F22">
        <w:rPr>
          <w:rFonts w:asciiTheme="minorEastAsia" w:eastAsiaTheme="minorEastAsia" w:hAnsiTheme="minorEastAsia" w:hint="eastAsia"/>
          <w:color w:val="auto"/>
        </w:rPr>
        <w:t>入会</w:t>
      </w:r>
      <w:r w:rsidR="0007632D" w:rsidRPr="00753F22">
        <w:rPr>
          <w:rFonts w:asciiTheme="minorEastAsia" w:eastAsiaTheme="minorEastAsia" w:hAnsiTheme="minorEastAsia" w:hint="eastAsia"/>
          <w:color w:val="auto"/>
        </w:rPr>
        <w:t>しようとする者は、</w:t>
      </w:r>
      <w:r w:rsidR="00287084" w:rsidRPr="00753F22">
        <w:rPr>
          <w:rFonts w:asciiTheme="minorEastAsia" w:eastAsiaTheme="minorEastAsia" w:hAnsiTheme="minorEastAsia" w:hint="eastAsia"/>
          <w:color w:val="auto"/>
        </w:rPr>
        <w:t>届出</w:t>
      </w:r>
      <w:r w:rsidR="00FC3B24" w:rsidRPr="00753F22">
        <w:rPr>
          <w:rFonts w:asciiTheme="minorEastAsia" w:eastAsiaTheme="minorEastAsia" w:hAnsiTheme="minorEastAsia" w:hint="eastAsia"/>
          <w:color w:val="auto"/>
        </w:rPr>
        <w:t>書を事務局</w:t>
      </w:r>
      <w:r w:rsidRPr="00753F22">
        <w:rPr>
          <w:rFonts w:asciiTheme="minorEastAsia" w:eastAsiaTheme="minorEastAsia" w:hAnsiTheme="minorEastAsia" w:hint="eastAsia"/>
          <w:color w:val="auto"/>
        </w:rPr>
        <w:t>に提出</w:t>
      </w:r>
      <w:r w:rsidR="00EB741D" w:rsidRPr="00753F22">
        <w:rPr>
          <w:rFonts w:asciiTheme="minorEastAsia" w:eastAsiaTheme="minorEastAsia" w:hAnsiTheme="minorEastAsia" w:hint="eastAsia"/>
          <w:color w:val="auto"/>
        </w:rPr>
        <w:t>するものとする。</w:t>
      </w:r>
    </w:p>
    <w:p w:rsidR="001E3461" w:rsidRPr="00753F22" w:rsidRDefault="00FC3B24" w:rsidP="00FC3B24">
      <w:pPr>
        <w:ind w:left="252" w:hanging="250"/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２　本会を退会しようとする者は、その旨を事務局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に書面で届け出なければならない。</w:t>
      </w:r>
    </w:p>
    <w:p w:rsidR="001E3461" w:rsidRPr="00753F22" w:rsidRDefault="001E3461">
      <w:pPr>
        <w:rPr>
          <w:rFonts w:hAnsi="Times New Roman" w:cs="Times New Roman"/>
          <w:color w:val="auto"/>
          <w:spacing w:val="2"/>
        </w:rPr>
      </w:pPr>
      <w:r w:rsidRPr="00753F22">
        <w:rPr>
          <w:rFonts w:eastAsia="ＭＳ ゴシック" w:hAnsiTheme="minorHAnsi" w:cs="ＭＳ ゴシック" w:hint="eastAsia"/>
          <w:color w:val="auto"/>
        </w:rPr>
        <w:t>（その他）</w:t>
      </w:r>
    </w:p>
    <w:p w:rsidR="001E3461" w:rsidRPr="00753F22" w:rsidRDefault="00011EDA">
      <w:pPr>
        <w:ind w:left="252" w:hanging="250"/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第７</w:t>
      </w:r>
      <w:r w:rsidR="001E3461" w:rsidRPr="00753F22">
        <w:rPr>
          <w:rFonts w:asciiTheme="minorEastAsia" w:eastAsiaTheme="minorEastAsia" w:hAnsiTheme="minorEastAsia" w:hint="eastAsia"/>
          <w:b/>
          <w:bCs/>
          <w:color w:val="auto"/>
        </w:rPr>
        <w:t>条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 xml:space="preserve">　この会則に定めのない事項は</w:t>
      </w:r>
      <w:r w:rsidR="00FC3B24" w:rsidRPr="00753F22">
        <w:rPr>
          <w:rFonts w:asciiTheme="minorEastAsia" w:eastAsiaTheme="minorEastAsia" w:hAnsiTheme="minorEastAsia" w:hint="eastAsia"/>
          <w:color w:val="auto"/>
        </w:rPr>
        <w:t>、事務局において協議の上</w:t>
      </w:r>
      <w:r w:rsidR="001E3461" w:rsidRPr="00753F22">
        <w:rPr>
          <w:rFonts w:asciiTheme="minorEastAsia" w:eastAsiaTheme="minorEastAsia" w:hAnsiTheme="minorEastAsia" w:hint="eastAsia"/>
          <w:color w:val="auto"/>
        </w:rPr>
        <w:t>定める。</w:t>
      </w:r>
    </w:p>
    <w:p w:rsidR="001E3461" w:rsidRPr="00753F22" w:rsidRDefault="001E3461" w:rsidP="00FC3B24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附　則</w:t>
      </w:r>
    </w:p>
    <w:p w:rsidR="001E3461" w:rsidRDefault="001E3461" w:rsidP="001E3461">
      <w:pPr>
        <w:rPr>
          <w:rFonts w:asciiTheme="minorEastAsia" w:eastAsiaTheme="minorEastAsia" w:hAnsiTheme="minorEastAsia"/>
          <w:color w:val="auto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１</w:t>
      </w: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Pr="00753F22">
        <w:rPr>
          <w:rFonts w:asciiTheme="minorEastAsia" w:eastAsiaTheme="minorEastAsia" w:hAnsiTheme="minorEastAsia" w:hint="eastAsia"/>
          <w:color w:val="auto"/>
        </w:rPr>
        <w:t>本会則は、</w:t>
      </w:r>
      <w:r w:rsidR="00011EDA" w:rsidRPr="00753F22">
        <w:rPr>
          <w:rFonts w:asciiTheme="minorEastAsia" w:eastAsiaTheme="minorEastAsia" w:hAnsiTheme="minorEastAsia" w:hint="eastAsia"/>
          <w:color w:val="auto"/>
        </w:rPr>
        <w:t>平成30</w:t>
      </w:r>
      <w:r w:rsidR="00FC6D27" w:rsidRPr="00753F22">
        <w:rPr>
          <w:rFonts w:asciiTheme="minorEastAsia" w:eastAsiaTheme="minorEastAsia" w:hAnsiTheme="minorEastAsia" w:hint="eastAsia"/>
          <w:color w:val="auto"/>
        </w:rPr>
        <w:t>年</w:t>
      </w:r>
      <w:r w:rsidR="00011EDA" w:rsidRPr="00753F22">
        <w:rPr>
          <w:rFonts w:asciiTheme="minorEastAsia" w:eastAsiaTheme="minorEastAsia" w:hAnsiTheme="minorEastAsia" w:hint="eastAsia"/>
          <w:color w:val="auto"/>
        </w:rPr>
        <w:t>１</w:t>
      </w:r>
      <w:r w:rsidRPr="00753F22">
        <w:rPr>
          <w:rFonts w:asciiTheme="minorEastAsia" w:eastAsiaTheme="minorEastAsia" w:hAnsiTheme="minorEastAsia" w:hint="eastAsia"/>
          <w:color w:val="auto"/>
        </w:rPr>
        <w:t>月</w:t>
      </w:r>
      <w:r w:rsidR="0009324C" w:rsidRPr="0004178E">
        <w:rPr>
          <w:rFonts w:asciiTheme="minorEastAsia" w:eastAsiaTheme="minorEastAsia" w:hAnsiTheme="minorEastAsia" w:hint="eastAsia"/>
          <w:color w:val="auto"/>
        </w:rPr>
        <w:t>10</w:t>
      </w:r>
      <w:r w:rsidR="004C7B18" w:rsidRPr="00753F22">
        <w:rPr>
          <w:rFonts w:asciiTheme="minorEastAsia" w:eastAsiaTheme="minorEastAsia" w:hAnsiTheme="minorEastAsia" w:hint="eastAsia"/>
          <w:color w:val="auto"/>
        </w:rPr>
        <w:t>日から施行</w:t>
      </w:r>
      <w:r w:rsidRPr="00753F22">
        <w:rPr>
          <w:rFonts w:asciiTheme="minorEastAsia" w:eastAsiaTheme="minorEastAsia" w:hAnsiTheme="minorEastAsia" w:hint="eastAsia"/>
          <w:color w:val="auto"/>
        </w:rPr>
        <w:t>する</w:t>
      </w:r>
      <w:r w:rsidR="0007632D" w:rsidRPr="00753F22">
        <w:rPr>
          <w:rFonts w:asciiTheme="minorEastAsia" w:eastAsiaTheme="minorEastAsia" w:hAnsiTheme="minorEastAsia" w:hint="eastAsia"/>
          <w:color w:val="auto"/>
        </w:rPr>
        <w:t>。</w:t>
      </w:r>
    </w:p>
    <w:p w:rsidR="006C7E66" w:rsidRPr="00753F22" w:rsidRDefault="006C7E66" w:rsidP="006C7E66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>附　則</w:t>
      </w:r>
    </w:p>
    <w:p w:rsidR="006C7E66" w:rsidRDefault="006C7E66" w:rsidP="006C7E66">
      <w:pPr>
        <w:rPr>
          <w:rFonts w:asciiTheme="minorEastAsia" w:eastAsiaTheme="minorEastAsia" w:hAnsiTheme="minorEastAsia"/>
          <w:color w:val="auto"/>
        </w:rPr>
      </w:pPr>
      <w:r w:rsidRPr="00753F22">
        <w:rPr>
          <w:rFonts w:asciiTheme="minorEastAsia" w:eastAsiaTheme="minorEastAsia" w:hAnsiTheme="minorEastAsia" w:hint="eastAsia"/>
          <w:color w:val="auto"/>
        </w:rPr>
        <w:t>１</w:t>
      </w:r>
      <w:r w:rsidRPr="00753F22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Pr="00753F22">
        <w:rPr>
          <w:rFonts w:asciiTheme="minorEastAsia" w:eastAsiaTheme="minorEastAsia" w:hAnsiTheme="minorEastAsia" w:hint="eastAsia"/>
          <w:color w:val="auto"/>
        </w:rPr>
        <w:t>本会則は、</w:t>
      </w:r>
      <w:r>
        <w:rPr>
          <w:rFonts w:asciiTheme="minorEastAsia" w:eastAsiaTheme="minorEastAsia" w:hAnsiTheme="minorEastAsia" w:hint="eastAsia"/>
          <w:color w:val="auto"/>
        </w:rPr>
        <w:t>令和６年</w:t>
      </w:r>
      <w:r w:rsidR="0047139F">
        <w:rPr>
          <w:rFonts w:asciiTheme="minorEastAsia" w:eastAsiaTheme="minorEastAsia" w:hAnsiTheme="minorEastAsia" w:hint="eastAsia"/>
          <w:color w:val="auto"/>
        </w:rPr>
        <w:t>12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auto"/>
        </w:rPr>
        <w:t>月１日から</w:t>
      </w:r>
      <w:r w:rsidRPr="00753F22">
        <w:rPr>
          <w:rFonts w:asciiTheme="minorEastAsia" w:eastAsiaTheme="minorEastAsia" w:hAnsiTheme="minorEastAsia" w:hint="eastAsia"/>
          <w:color w:val="auto"/>
        </w:rPr>
        <w:t>施行する。</w:t>
      </w:r>
    </w:p>
    <w:p w:rsidR="006C7E66" w:rsidRPr="006C7E66" w:rsidRDefault="006C7E66" w:rsidP="001E3461">
      <w:pPr>
        <w:rPr>
          <w:rFonts w:asciiTheme="minorEastAsia" w:eastAsiaTheme="minorEastAsia" w:hAnsiTheme="minorEastAsia" w:cs="Times New Roman" w:hint="eastAsia"/>
          <w:color w:val="auto"/>
          <w:spacing w:val="2"/>
        </w:rPr>
      </w:pPr>
    </w:p>
    <w:sectPr w:rsidR="006C7E66" w:rsidRPr="006C7E66" w:rsidSect="008B5E39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5F" w:rsidRDefault="00DC635F">
      <w:r>
        <w:separator/>
      </w:r>
    </w:p>
  </w:endnote>
  <w:endnote w:type="continuationSeparator" w:id="0">
    <w:p w:rsidR="00DC635F" w:rsidRDefault="00D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D" w:rsidRDefault="0007632D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5F" w:rsidRDefault="00DC635F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635F" w:rsidRDefault="00DC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2D" w:rsidRDefault="0007632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D52B8"/>
    <w:multiLevelType w:val="hybridMultilevel"/>
    <w:tmpl w:val="8FAE6F06"/>
    <w:lvl w:ilvl="0" w:tplc="AE266B9E">
      <w:start w:val="1"/>
      <w:numFmt w:val="decimalFullWidth"/>
      <w:lvlText w:val="（%1）"/>
      <w:lvlJc w:val="left"/>
      <w:pPr>
        <w:ind w:left="767" w:hanging="76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81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25"/>
    <w:rsid w:val="00011EDA"/>
    <w:rsid w:val="0004178E"/>
    <w:rsid w:val="00066934"/>
    <w:rsid w:val="00066EEE"/>
    <w:rsid w:val="0007139F"/>
    <w:rsid w:val="0007632D"/>
    <w:rsid w:val="0009324C"/>
    <w:rsid w:val="000E58A1"/>
    <w:rsid w:val="000E78F9"/>
    <w:rsid w:val="00106860"/>
    <w:rsid w:val="001E3461"/>
    <w:rsid w:val="001F45AE"/>
    <w:rsid w:val="00236404"/>
    <w:rsid w:val="00287084"/>
    <w:rsid w:val="00292B1E"/>
    <w:rsid w:val="003B1E1D"/>
    <w:rsid w:val="004403F9"/>
    <w:rsid w:val="0047139F"/>
    <w:rsid w:val="00490ECF"/>
    <w:rsid w:val="004A1692"/>
    <w:rsid w:val="004C292E"/>
    <w:rsid w:val="004C7B18"/>
    <w:rsid w:val="00590E1E"/>
    <w:rsid w:val="005E3062"/>
    <w:rsid w:val="006B2DCC"/>
    <w:rsid w:val="006C7E66"/>
    <w:rsid w:val="00753F22"/>
    <w:rsid w:val="007A46D9"/>
    <w:rsid w:val="007A7A3A"/>
    <w:rsid w:val="008165F4"/>
    <w:rsid w:val="00853B25"/>
    <w:rsid w:val="008972F1"/>
    <w:rsid w:val="008A6A1A"/>
    <w:rsid w:val="008B5E39"/>
    <w:rsid w:val="008C0BC5"/>
    <w:rsid w:val="00992C3A"/>
    <w:rsid w:val="00A05C36"/>
    <w:rsid w:val="00A3553E"/>
    <w:rsid w:val="00A743C3"/>
    <w:rsid w:val="00AC63C8"/>
    <w:rsid w:val="00AD5A7F"/>
    <w:rsid w:val="00C51054"/>
    <w:rsid w:val="00C512B2"/>
    <w:rsid w:val="00C8558F"/>
    <w:rsid w:val="00DA2C96"/>
    <w:rsid w:val="00DC635F"/>
    <w:rsid w:val="00E02C88"/>
    <w:rsid w:val="00E13AD8"/>
    <w:rsid w:val="00E960B9"/>
    <w:rsid w:val="00EB741D"/>
    <w:rsid w:val="00EF0BC7"/>
    <w:rsid w:val="00FC3B24"/>
    <w:rsid w:val="00FC6D27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707EB"/>
  <w14:defaultImageDpi w14:val="0"/>
  <w15:docId w15:val="{DC95E3A0-656B-496F-9893-F2FF6DFB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正楷書体-PRO" w:eastAsia="HG正楷書体-PRO" w:hAnsi="HG正楷書体-PRO" w:cs="HG正楷書体-PRO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B18"/>
    <w:rPr>
      <w:rFonts w:ascii="HG正楷書体-PRO" w:eastAsia="HG正楷書体-PRO" w:hAnsi="HG正楷書体-PRO" w:cs="HG正楷書体-PRO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4C7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B18"/>
    <w:rPr>
      <w:rFonts w:ascii="HG正楷書体-PRO" w:eastAsia="HG正楷書体-PRO" w:hAnsi="HG正楷書体-PRO" w:cs="HG正楷書体-PRO"/>
      <w:color w:val="000000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時総会を開催することができる。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時総会を開催することができる。</dc:title>
  <dc:creator>KIRYU SYOUROU</dc:creator>
  <cp:lastModifiedBy>佐藤竜一_定雇室_内線5586</cp:lastModifiedBy>
  <cp:revision>13</cp:revision>
  <cp:lastPrinted>2018-01-08T23:56:00Z</cp:lastPrinted>
  <dcterms:created xsi:type="dcterms:W3CDTF">2018-01-09T13:21:00Z</dcterms:created>
  <dcterms:modified xsi:type="dcterms:W3CDTF">2024-12-03T01:35:00Z</dcterms:modified>
</cp:coreProperties>
</file>