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B0D" w:rsidRPr="005C129C" w:rsidRDefault="00407B0D" w:rsidP="00E426C0">
      <w:pPr>
        <w:wordWrap w:val="0"/>
        <w:ind w:right="-2"/>
        <w:jc w:val="right"/>
        <w:rPr>
          <w:rFonts w:hAnsi="Times New Roman"/>
          <w:spacing w:val="10"/>
          <w:sz w:val="24"/>
        </w:rPr>
      </w:pPr>
      <w:r w:rsidRPr="00EF7D68">
        <w:rPr>
          <w:rFonts w:hint="eastAsia"/>
          <w:spacing w:val="128"/>
          <w:kern w:val="0"/>
          <w:sz w:val="24"/>
          <w:fitText w:val="2223" w:id="-1753421568"/>
        </w:rPr>
        <w:t>畜第</w:t>
      </w:r>
      <w:r w:rsidR="00EF7D68" w:rsidRPr="00EF7D68">
        <w:rPr>
          <w:rFonts w:hint="eastAsia"/>
          <w:spacing w:val="128"/>
          <w:kern w:val="0"/>
          <w:sz w:val="24"/>
          <w:fitText w:val="2223" w:id="-1753421568"/>
        </w:rPr>
        <w:t>3</w:t>
      </w:r>
      <w:r w:rsidR="00EF7D68" w:rsidRPr="00EF7D68">
        <w:rPr>
          <w:spacing w:val="128"/>
          <w:kern w:val="0"/>
          <w:sz w:val="24"/>
          <w:fitText w:val="2223" w:id="-1753421568"/>
        </w:rPr>
        <w:t>66</w:t>
      </w:r>
      <w:r w:rsidRPr="00EF7D68">
        <w:rPr>
          <w:rFonts w:hint="eastAsia"/>
          <w:kern w:val="0"/>
          <w:sz w:val="24"/>
          <w:fitText w:val="2223" w:id="-1753421568"/>
        </w:rPr>
        <w:t>号</w:t>
      </w:r>
      <w:r w:rsidR="00E426C0">
        <w:rPr>
          <w:rFonts w:hint="eastAsia"/>
          <w:sz w:val="24"/>
        </w:rPr>
        <w:t xml:space="preserve">　</w:t>
      </w:r>
    </w:p>
    <w:p w:rsidR="00C05558" w:rsidRDefault="00E426C0" w:rsidP="00E426C0">
      <w:pPr>
        <w:wordWrap w:val="0"/>
        <w:jc w:val="right"/>
        <w:rPr>
          <w:rFonts w:hAnsi="Times New Roman"/>
          <w:spacing w:val="10"/>
          <w:sz w:val="24"/>
        </w:rPr>
      </w:pPr>
      <w:r w:rsidRPr="00EF7D68">
        <w:rPr>
          <w:rFonts w:hint="eastAsia"/>
          <w:spacing w:val="12"/>
          <w:kern w:val="0"/>
          <w:sz w:val="24"/>
          <w:fitText w:val="2223" w:id="-1753421567"/>
        </w:rPr>
        <w:t>令和３</w:t>
      </w:r>
      <w:r w:rsidR="00407B0D" w:rsidRPr="00EF7D68">
        <w:rPr>
          <w:rFonts w:hint="eastAsia"/>
          <w:spacing w:val="12"/>
          <w:kern w:val="0"/>
          <w:sz w:val="24"/>
          <w:fitText w:val="2223" w:id="-1753421567"/>
        </w:rPr>
        <w:t>年７月</w:t>
      </w:r>
      <w:r w:rsidR="00EF7D68" w:rsidRPr="00EF7D68">
        <w:rPr>
          <w:rFonts w:hint="eastAsia"/>
          <w:spacing w:val="12"/>
          <w:kern w:val="0"/>
          <w:sz w:val="24"/>
          <w:fitText w:val="2223" w:id="-1753421567"/>
        </w:rPr>
        <w:t>1</w:t>
      </w:r>
      <w:r w:rsidR="00EF7D68" w:rsidRPr="00EF7D68">
        <w:rPr>
          <w:spacing w:val="12"/>
          <w:kern w:val="0"/>
          <w:sz w:val="24"/>
          <w:fitText w:val="2223" w:id="-1753421567"/>
        </w:rPr>
        <w:t>9</w:t>
      </w:r>
      <w:r w:rsidR="00407B0D" w:rsidRPr="00EF7D68">
        <w:rPr>
          <w:rFonts w:hint="eastAsia"/>
          <w:spacing w:val="1"/>
          <w:kern w:val="0"/>
          <w:sz w:val="24"/>
          <w:fitText w:val="2223" w:id="-1753421567"/>
        </w:rPr>
        <w:t>日</w:t>
      </w:r>
      <w:r>
        <w:rPr>
          <w:rFonts w:hint="eastAsia"/>
          <w:sz w:val="24"/>
        </w:rPr>
        <w:t xml:space="preserve">　</w:t>
      </w:r>
    </w:p>
    <w:p w:rsidR="005C3573" w:rsidRPr="005C129C" w:rsidRDefault="007A3EC7" w:rsidP="00C05558">
      <w:pPr>
        <w:ind w:firstLineChars="100" w:firstLine="267"/>
        <w:jc w:val="left"/>
        <w:rPr>
          <w:rFonts w:hAnsi="Times New Roman"/>
          <w:spacing w:val="10"/>
          <w:sz w:val="24"/>
        </w:rPr>
      </w:pPr>
      <w:r>
        <w:rPr>
          <w:rFonts w:hAnsi="Times New Roman" w:hint="eastAsia"/>
          <w:spacing w:val="10"/>
          <w:sz w:val="24"/>
        </w:rPr>
        <w:t>ふるさと振興部</w:t>
      </w:r>
    </w:p>
    <w:p w:rsidR="000E0860" w:rsidRPr="0054673C" w:rsidRDefault="000E0860" w:rsidP="00C05558">
      <w:pPr>
        <w:ind w:firstLineChars="100" w:firstLine="247"/>
        <w:jc w:val="left"/>
        <w:rPr>
          <w:sz w:val="24"/>
        </w:rPr>
      </w:pPr>
      <w:r>
        <w:rPr>
          <w:rFonts w:hint="eastAsia"/>
          <w:sz w:val="24"/>
        </w:rPr>
        <w:t>学事振興課</w:t>
      </w:r>
      <w:r w:rsidR="0054673C">
        <w:rPr>
          <w:rFonts w:hint="eastAsia"/>
          <w:sz w:val="24"/>
        </w:rPr>
        <w:t>総括課長　様</w:t>
      </w:r>
    </w:p>
    <w:p w:rsidR="00104C46" w:rsidRPr="00104C46" w:rsidRDefault="00104C46" w:rsidP="000E0860">
      <w:pPr>
        <w:rPr>
          <w:rFonts w:hAnsi="Times New Roman"/>
          <w:spacing w:val="10"/>
          <w:sz w:val="24"/>
        </w:rPr>
      </w:pPr>
    </w:p>
    <w:p w:rsidR="00104C46" w:rsidRPr="005C129C" w:rsidRDefault="00046558" w:rsidP="00104C46">
      <w:pPr>
        <w:wordWrap w:val="0"/>
        <w:jc w:val="right"/>
        <w:rPr>
          <w:rFonts w:hAnsi="Times New Roman"/>
          <w:spacing w:val="10"/>
          <w:sz w:val="24"/>
        </w:rPr>
      </w:pPr>
      <w:r>
        <w:rPr>
          <w:rFonts w:hAnsi="Times New Roman" w:hint="eastAsia"/>
          <w:spacing w:val="10"/>
          <w:sz w:val="24"/>
        </w:rPr>
        <w:t>農林水産部</w:t>
      </w:r>
      <w:r w:rsidR="00104C46">
        <w:rPr>
          <w:rFonts w:hAnsi="Times New Roman" w:hint="eastAsia"/>
          <w:spacing w:val="10"/>
          <w:sz w:val="24"/>
        </w:rPr>
        <w:t>畜産課総括課</w:t>
      </w:r>
      <w:r w:rsidR="00104C46" w:rsidRPr="005C129C">
        <w:rPr>
          <w:rFonts w:hAnsi="Times New Roman" w:hint="eastAsia"/>
          <w:spacing w:val="10"/>
          <w:sz w:val="24"/>
        </w:rPr>
        <w:t xml:space="preserve">長　</w:t>
      </w:r>
    </w:p>
    <w:p w:rsidR="00104C46" w:rsidRPr="00104C46" w:rsidRDefault="00104C46" w:rsidP="00104C46">
      <w:pPr>
        <w:rPr>
          <w:rFonts w:hAnsi="Times New Roman"/>
          <w:spacing w:val="10"/>
          <w:sz w:val="24"/>
        </w:rPr>
      </w:pPr>
    </w:p>
    <w:p w:rsidR="00104C46" w:rsidRPr="005C129C" w:rsidRDefault="00104C46" w:rsidP="00104C46">
      <w:pPr>
        <w:rPr>
          <w:rFonts w:hAnsi="Times New Roman"/>
          <w:spacing w:val="10"/>
          <w:sz w:val="24"/>
        </w:rPr>
      </w:pPr>
    </w:p>
    <w:p w:rsidR="006D1F9C" w:rsidRPr="005853BB" w:rsidRDefault="007A3EC7" w:rsidP="00337CF1">
      <w:pPr>
        <w:ind w:leftChars="326" w:left="739" w:rightChars="248" w:right="562"/>
        <w:jc w:val="left"/>
        <w:rPr>
          <w:sz w:val="24"/>
        </w:rPr>
      </w:pPr>
      <w:r>
        <w:rPr>
          <w:rFonts w:hint="eastAsia"/>
          <w:sz w:val="24"/>
        </w:rPr>
        <w:t>令和</w:t>
      </w:r>
      <w:r w:rsidR="00E426C0">
        <w:rPr>
          <w:rFonts w:hint="eastAsia"/>
          <w:sz w:val="24"/>
        </w:rPr>
        <w:t>３</w:t>
      </w:r>
      <w:r w:rsidR="006D1F9C" w:rsidRPr="005853BB">
        <w:rPr>
          <w:rFonts w:hint="eastAsia"/>
          <w:sz w:val="24"/>
        </w:rPr>
        <w:t>年度</w:t>
      </w:r>
      <w:r w:rsidR="006D1F9C">
        <w:rPr>
          <w:rFonts w:hint="eastAsia"/>
          <w:sz w:val="24"/>
        </w:rPr>
        <w:t>岩手</w:t>
      </w:r>
      <w:r w:rsidR="006D1F9C" w:rsidRPr="005853BB">
        <w:rPr>
          <w:rFonts w:hint="eastAsia"/>
          <w:sz w:val="24"/>
        </w:rPr>
        <w:t>県獣医師養成</w:t>
      </w:r>
      <w:r w:rsidR="000E6ED6">
        <w:rPr>
          <w:rFonts w:hint="eastAsia"/>
          <w:sz w:val="24"/>
        </w:rPr>
        <w:t>確保</w:t>
      </w:r>
      <w:r w:rsidR="006D1F9C" w:rsidRPr="005853BB">
        <w:rPr>
          <w:rFonts w:hint="eastAsia"/>
          <w:sz w:val="24"/>
        </w:rPr>
        <w:t>修学資金募集要項（高校生</w:t>
      </w:r>
      <w:r w:rsidR="006A653E">
        <w:rPr>
          <w:rFonts w:hint="eastAsia"/>
          <w:sz w:val="24"/>
        </w:rPr>
        <w:t>等</w:t>
      </w:r>
      <w:r w:rsidR="006D1F9C" w:rsidRPr="005853BB">
        <w:rPr>
          <w:rFonts w:hint="eastAsia"/>
          <w:sz w:val="24"/>
        </w:rPr>
        <w:t>対象）</w:t>
      </w:r>
      <w:r w:rsidR="006D1F9C">
        <w:rPr>
          <w:rFonts w:hint="eastAsia"/>
          <w:sz w:val="24"/>
        </w:rPr>
        <w:t>の周知</w:t>
      </w:r>
      <w:r w:rsidR="006D1F9C" w:rsidRPr="005C129C">
        <w:rPr>
          <w:rFonts w:hint="eastAsia"/>
          <w:sz w:val="24"/>
        </w:rPr>
        <w:t>について</w:t>
      </w:r>
      <w:r w:rsidR="006D1F9C">
        <w:rPr>
          <w:rFonts w:hint="eastAsia"/>
          <w:sz w:val="24"/>
        </w:rPr>
        <w:t>（依頼）</w:t>
      </w:r>
    </w:p>
    <w:p w:rsidR="006D1F9C" w:rsidRDefault="006D1F9C" w:rsidP="006D1F9C">
      <w:pPr>
        <w:rPr>
          <w:sz w:val="24"/>
        </w:rPr>
      </w:pPr>
      <w:r w:rsidRPr="005C129C">
        <w:rPr>
          <w:rFonts w:hint="eastAsia"/>
          <w:sz w:val="24"/>
        </w:rPr>
        <w:t xml:space="preserve">　このことについて、</w:t>
      </w:r>
      <w:r>
        <w:rPr>
          <w:rFonts w:hint="eastAsia"/>
          <w:sz w:val="24"/>
        </w:rPr>
        <w:t>別添のとおり制定し、７月</w:t>
      </w:r>
      <w:r w:rsidR="00EF7D68">
        <w:rPr>
          <w:sz w:val="24"/>
        </w:rPr>
        <w:t>19</w:t>
      </w:r>
      <w:r>
        <w:rPr>
          <w:rFonts w:hint="eastAsia"/>
          <w:sz w:val="24"/>
        </w:rPr>
        <w:t>日</w:t>
      </w:r>
      <w:r w:rsidR="00FC1781">
        <w:rPr>
          <w:rFonts w:hint="eastAsia"/>
          <w:sz w:val="24"/>
        </w:rPr>
        <w:t>（</w:t>
      </w:r>
      <w:r w:rsidR="00EF7D68">
        <w:rPr>
          <w:rFonts w:hint="eastAsia"/>
          <w:sz w:val="24"/>
        </w:rPr>
        <w:t>月</w:t>
      </w:r>
      <w:bookmarkStart w:id="0" w:name="_GoBack"/>
      <w:bookmarkEnd w:id="0"/>
      <w:r w:rsidR="000E0860">
        <w:rPr>
          <w:rFonts w:hint="eastAsia"/>
          <w:sz w:val="24"/>
        </w:rPr>
        <w:t>）</w:t>
      </w:r>
      <w:r>
        <w:rPr>
          <w:rFonts w:hint="eastAsia"/>
          <w:sz w:val="24"/>
        </w:rPr>
        <w:t>から募集を開始しますので、お知らせします。</w:t>
      </w:r>
    </w:p>
    <w:p w:rsidR="006D1F9C" w:rsidRDefault="006D1F9C" w:rsidP="006D1F9C">
      <w:pPr>
        <w:ind w:firstLineChars="100" w:firstLine="247"/>
        <w:rPr>
          <w:sz w:val="24"/>
        </w:rPr>
      </w:pPr>
      <w:r>
        <w:rPr>
          <w:rFonts w:hint="eastAsia"/>
          <w:sz w:val="24"/>
        </w:rPr>
        <w:t>つきましては、下記のとおり、県内の</w:t>
      </w:r>
      <w:r w:rsidR="00C773E3">
        <w:rPr>
          <w:rFonts w:hint="eastAsia"/>
          <w:sz w:val="24"/>
        </w:rPr>
        <w:t>私</w:t>
      </w:r>
      <w:r>
        <w:rPr>
          <w:rFonts w:hint="eastAsia"/>
          <w:sz w:val="24"/>
        </w:rPr>
        <w:t>立高等学校に対し、周知をお願いします。</w:t>
      </w:r>
    </w:p>
    <w:p w:rsidR="006D1F9C" w:rsidRPr="005C129C" w:rsidRDefault="006D1F9C" w:rsidP="006D1F9C">
      <w:pPr>
        <w:jc w:val="center"/>
        <w:rPr>
          <w:rFonts w:hAnsi="Times New Roman"/>
          <w:spacing w:val="10"/>
          <w:sz w:val="24"/>
        </w:rPr>
      </w:pPr>
      <w:r w:rsidRPr="005C129C">
        <w:rPr>
          <w:rFonts w:hint="eastAsia"/>
          <w:sz w:val="24"/>
        </w:rPr>
        <w:t>記</w:t>
      </w:r>
    </w:p>
    <w:p w:rsidR="006D1F9C" w:rsidRPr="005C129C" w:rsidRDefault="006D1F9C" w:rsidP="006D1F9C">
      <w:pPr>
        <w:rPr>
          <w:rFonts w:hAnsi="Times New Roman"/>
          <w:spacing w:val="10"/>
          <w:sz w:val="24"/>
        </w:rPr>
      </w:pPr>
      <w:r>
        <w:rPr>
          <w:rFonts w:hint="eastAsia"/>
          <w:sz w:val="24"/>
        </w:rPr>
        <w:t>【周知の方法】</w:t>
      </w:r>
    </w:p>
    <w:p w:rsidR="006D1F9C" w:rsidRDefault="006D1F9C" w:rsidP="000E0860">
      <w:pPr>
        <w:ind w:firstLineChars="100" w:firstLine="247"/>
        <w:rPr>
          <w:sz w:val="24"/>
        </w:rPr>
      </w:pPr>
      <w:r>
        <w:rPr>
          <w:rFonts w:hint="eastAsia"/>
          <w:sz w:val="24"/>
        </w:rPr>
        <w:t>（１）岩手</w:t>
      </w:r>
      <w:r w:rsidRPr="005853BB">
        <w:rPr>
          <w:rFonts w:hint="eastAsia"/>
          <w:sz w:val="24"/>
        </w:rPr>
        <w:t>県獣医師養成</w:t>
      </w:r>
      <w:r w:rsidR="000E6ED6">
        <w:rPr>
          <w:rFonts w:hint="eastAsia"/>
          <w:sz w:val="24"/>
        </w:rPr>
        <w:t>確保</w:t>
      </w:r>
      <w:r w:rsidRPr="005853BB">
        <w:rPr>
          <w:rFonts w:hint="eastAsia"/>
          <w:sz w:val="24"/>
        </w:rPr>
        <w:t>修学資金募集要項（高校生</w:t>
      </w:r>
      <w:r w:rsidR="006A653E">
        <w:rPr>
          <w:rFonts w:hint="eastAsia"/>
          <w:sz w:val="24"/>
        </w:rPr>
        <w:t>等</w:t>
      </w:r>
      <w:r w:rsidRPr="005853BB">
        <w:rPr>
          <w:rFonts w:hint="eastAsia"/>
          <w:sz w:val="24"/>
        </w:rPr>
        <w:t>対象）</w:t>
      </w:r>
      <w:r>
        <w:rPr>
          <w:rFonts w:hint="eastAsia"/>
          <w:sz w:val="24"/>
        </w:rPr>
        <w:t>の送付</w:t>
      </w:r>
    </w:p>
    <w:p w:rsidR="006D1F9C" w:rsidRDefault="006D1F9C" w:rsidP="000E0860">
      <w:pPr>
        <w:ind w:firstLineChars="100" w:firstLine="247"/>
        <w:rPr>
          <w:sz w:val="24"/>
        </w:rPr>
      </w:pPr>
      <w:r>
        <w:rPr>
          <w:rFonts w:hint="eastAsia"/>
          <w:sz w:val="24"/>
        </w:rPr>
        <w:t>（２）別添リーフレット（高校生への修学資金について）の送付</w:t>
      </w:r>
    </w:p>
    <w:p w:rsidR="006D1F9C" w:rsidRDefault="006D1F9C" w:rsidP="00C33E66">
      <w:pPr>
        <w:rPr>
          <w:sz w:val="24"/>
        </w:rPr>
      </w:pPr>
    </w:p>
    <w:p w:rsidR="006D1F9C" w:rsidRDefault="006D1F9C" w:rsidP="00C33E66">
      <w:pPr>
        <w:rPr>
          <w:sz w:val="24"/>
        </w:rPr>
      </w:pPr>
    </w:p>
    <w:p w:rsidR="006D1F9C" w:rsidRDefault="006D1F9C" w:rsidP="00C33E66">
      <w:pPr>
        <w:rPr>
          <w:sz w:val="24"/>
        </w:rPr>
      </w:pPr>
    </w:p>
    <w:p w:rsidR="006D1F9C" w:rsidRDefault="006D1F9C" w:rsidP="00C33E66">
      <w:pPr>
        <w:rPr>
          <w:sz w:val="24"/>
        </w:rPr>
      </w:pPr>
    </w:p>
    <w:p w:rsidR="006D1F9C" w:rsidRDefault="006D1F9C" w:rsidP="00C33E66">
      <w:pPr>
        <w:rPr>
          <w:sz w:val="24"/>
        </w:rPr>
      </w:pPr>
    </w:p>
    <w:p w:rsidR="006D1F9C" w:rsidRDefault="006D1F9C" w:rsidP="00C33E66">
      <w:pPr>
        <w:rPr>
          <w:sz w:val="24"/>
        </w:rPr>
      </w:pPr>
    </w:p>
    <w:p w:rsidR="00C33E66" w:rsidRPr="005C129C" w:rsidRDefault="00C33E66" w:rsidP="00C33E66">
      <w:pPr>
        <w:rPr>
          <w:sz w:val="24"/>
        </w:rPr>
      </w:pPr>
    </w:p>
    <w:p w:rsidR="00C33E66" w:rsidRDefault="00C33E66" w:rsidP="00C33E66">
      <w:pPr>
        <w:rPr>
          <w:sz w:val="24"/>
        </w:rPr>
      </w:pPr>
    </w:p>
    <w:p w:rsidR="00C33E66" w:rsidRDefault="00C33E66" w:rsidP="00C33E66">
      <w:pPr>
        <w:rPr>
          <w:sz w:val="24"/>
        </w:rPr>
      </w:pPr>
    </w:p>
    <w:p w:rsidR="00C33E66" w:rsidRDefault="00C33E66" w:rsidP="00C33E66">
      <w:pPr>
        <w:rPr>
          <w:sz w:val="24"/>
        </w:rPr>
      </w:pPr>
    </w:p>
    <w:p w:rsidR="00C33E66" w:rsidRDefault="00C33E66" w:rsidP="00C33E66">
      <w:pPr>
        <w:rPr>
          <w:sz w:val="24"/>
        </w:rPr>
      </w:pPr>
    </w:p>
    <w:p w:rsidR="00C33E66" w:rsidRDefault="00C33E66" w:rsidP="00C33E66">
      <w:pPr>
        <w:rPr>
          <w:sz w:val="24"/>
        </w:rPr>
      </w:pPr>
    </w:p>
    <w:p w:rsidR="00104C46" w:rsidRDefault="00104C46" w:rsidP="00104C46">
      <w:pPr>
        <w:rPr>
          <w:rFonts w:hAnsi="Times New Roman"/>
          <w:spacing w:val="10"/>
        </w:rPr>
      </w:pPr>
    </w:p>
    <w:p w:rsidR="00C33E66" w:rsidRDefault="00C33E66" w:rsidP="00104C46">
      <w:pPr>
        <w:rPr>
          <w:rFonts w:hAnsi="Times New Roman"/>
          <w:spacing w:val="10"/>
        </w:rPr>
      </w:pPr>
    </w:p>
    <w:p w:rsidR="00C33E66" w:rsidRDefault="00C33E66" w:rsidP="00104C46">
      <w:pPr>
        <w:rPr>
          <w:rFonts w:hAnsi="Times New Roman"/>
          <w:spacing w:val="10"/>
        </w:rPr>
      </w:pPr>
    </w:p>
    <w:p w:rsidR="00C33E66" w:rsidRDefault="00C33E66" w:rsidP="00104C46">
      <w:pPr>
        <w:rPr>
          <w:rFonts w:hAnsi="Times New Roman"/>
          <w:spacing w:val="10"/>
        </w:rPr>
      </w:pPr>
    </w:p>
    <w:p w:rsidR="0054673C" w:rsidRDefault="0054673C" w:rsidP="00104C46">
      <w:pPr>
        <w:rPr>
          <w:rFonts w:hAnsi="Times New Roman"/>
          <w:spacing w:val="10"/>
        </w:rPr>
      </w:pPr>
    </w:p>
    <w:p w:rsidR="0006310F" w:rsidRDefault="0006310F" w:rsidP="00104C46">
      <w:pPr>
        <w:rPr>
          <w:rFonts w:hAnsi="Times New Roman"/>
          <w:spacing w:val="10"/>
        </w:rPr>
      </w:pPr>
    </w:p>
    <w:p w:rsidR="00C33E66" w:rsidRDefault="00C33E66" w:rsidP="00104C46">
      <w:pPr>
        <w:rPr>
          <w:rFonts w:hAnsi="Times New Roman"/>
          <w:spacing w:val="10"/>
        </w:rPr>
      </w:pPr>
    </w:p>
    <w:p w:rsidR="000E0860" w:rsidRDefault="000E0860" w:rsidP="00104C46">
      <w:pPr>
        <w:rPr>
          <w:rFonts w:hAnsi="Times New Roman"/>
          <w:spacing w:val="10"/>
        </w:rPr>
      </w:pPr>
    </w:p>
    <w:p w:rsidR="000E0860" w:rsidRPr="00C33E66" w:rsidRDefault="000E0860" w:rsidP="00104C46">
      <w:pPr>
        <w:rPr>
          <w:rFonts w:hAnsi="Times New Roman"/>
          <w:spacing w:val="10"/>
        </w:rPr>
      </w:pPr>
    </w:p>
    <w:p w:rsidR="00104C46" w:rsidRPr="00104C46" w:rsidRDefault="00311DA0" w:rsidP="00104C46">
      <w:pPr>
        <w:jc w:val="right"/>
        <w:rPr>
          <w:rFonts w:hAnsi="Times New Roman"/>
          <w:spacing w:val="10"/>
          <w:sz w:val="24"/>
        </w:rPr>
      </w:pPr>
      <w:r>
        <w:rPr>
          <w:rFonts w:hAnsi="Times New Roman" w:hint="eastAsia"/>
          <w:spacing w:val="10"/>
          <w:sz w:val="24"/>
        </w:rPr>
        <w:t>【</w:t>
      </w:r>
      <w:r w:rsidR="00104C46" w:rsidRPr="00104C46">
        <w:rPr>
          <w:rFonts w:hAnsi="Times New Roman" w:hint="eastAsia"/>
          <w:spacing w:val="10"/>
          <w:sz w:val="24"/>
        </w:rPr>
        <w:t xml:space="preserve">振興・衛生担当　主査　</w:t>
      </w:r>
      <w:r w:rsidR="00E426C0">
        <w:rPr>
          <w:rFonts w:hAnsi="Times New Roman" w:hint="eastAsia"/>
          <w:spacing w:val="10"/>
          <w:sz w:val="24"/>
        </w:rPr>
        <w:t>熊谷芳浩</w:t>
      </w:r>
      <w:r w:rsidR="00104C46" w:rsidRPr="00104C46">
        <w:rPr>
          <w:rFonts w:hAnsi="Times New Roman" w:hint="eastAsia"/>
          <w:spacing w:val="10"/>
          <w:sz w:val="24"/>
        </w:rPr>
        <w:t xml:space="preserve">　</w:t>
      </w:r>
      <w:r w:rsidR="00104C46" w:rsidRPr="00104C46">
        <w:rPr>
          <w:sz w:val="24"/>
        </w:rPr>
        <w:t>TEL</w:t>
      </w:r>
      <w:r w:rsidR="00104C46" w:rsidRPr="00104C46">
        <w:rPr>
          <w:rFonts w:hint="eastAsia"/>
          <w:sz w:val="24"/>
        </w:rPr>
        <w:t>：</w:t>
      </w:r>
      <w:r w:rsidR="00104C46" w:rsidRPr="00104C46">
        <w:rPr>
          <w:sz w:val="24"/>
        </w:rPr>
        <w:t>019-</w:t>
      </w:r>
      <w:r w:rsidR="00104C46" w:rsidRPr="00104C46">
        <w:rPr>
          <w:rFonts w:hint="eastAsia"/>
          <w:sz w:val="24"/>
        </w:rPr>
        <w:t>629</w:t>
      </w:r>
      <w:r w:rsidR="00104C46" w:rsidRPr="00104C46">
        <w:rPr>
          <w:sz w:val="24"/>
        </w:rPr>
        <w:t>-</w:t>
      </w:r>
      <w:r w:rsidR="00104C46" w:rsidRPr="00104C46">
        <w:rPr>
          <w:rFonts w:hint="eastAsia"/>
          <w:sz w:val="24"/>
        </w:rPr>
        <w:t>572</w:t>
      </w:r>
      <w:r w:rsidR="00104C46">
        <w:rPr>
          <w:rFonts w:hint="eastAsia"/>
          <w:sz w:val="24"/>
        </w:rPr>
        <w:t>9</w:t>
      </w:r>
      <w:r w:rsidR="00104C46" w:rsidRPr="00104C46">
        <w:rPr>
          <w:rFonts w:hAnsi="Times New Roman" w:hint="eastAsia"/>
          <w:spacing w:val="10"/>
          <w:sz w:val="24"/>
        </w:rPr>
        <w:t>】</w:t>
      </w:r>
    </w:p>
    <w:p w:rsidR="007C5745" w:rsidRPr="00104C46" w:rsidRDefault="007C5745" w:rsidP="00104C46">
      <w:pPr>
        <w:wordWrap w:val="0"/>
        <w:jc w:val="right"/>
        <w:rPr>
          <w:rFonts w:hAnsi="Times New Roman"/>
          <w:spacing w:val="10"/>
        </w:rPr>
      </w:pPr>
    </w:p>
    <w:sectPr w:rsidR="007C5745" w:rsidRPr="00104C46">
      <w:pgSz w:w="11906" w:h="16838" w:code="9"/>
      <w:pgMar w:top="1701" w:right="1418" w:bottom="1701" w:left="1418" w:header="851" w:footer="992" w:gutter="0"/>
      <w:cols w:space="425"/>
      <w:docGrid w:type="linesAndChars" w:linePitch="335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40C" w:rsidRDefault="00FF640C" w:rsidP="0097504C">
      <w:r>
        <w:separator/>
      </w:r>
    </w:p>
  </w:endnote>
  <w:endnote w:type="continuationSeparator" w:id="0">
    <w:p w:rsidR="00FF640C" w:rsidRDefault="00FF640C" w:rsidP="00975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40C" w:rsidRDefault="00FF640C" w:rsidP="0097504C">
      <w:r>
        <w:separator/>
      </w:r>
    </w:p>
  </w:footnote>
  <w:footnote w:type="continuationSeparator" w:id="0">
    <w:p w:rsidR="00FF640C" w:rsidRDefault="00FF640C" w:rsidP="009750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335"/>
  <w:displayHorizontalDrawingGridEvery w:val="0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04C"/>
    <w:rsid w:val="00046558"/>
    <w:rsid w:val="00060D4B"/>
    <w:rsid w:val="0006310F"/>
    <w:rsid w:val="00091023"/>
    <w:rsid w:val="00097C04"/>
    <w:rsid w:val="000B5343"/>
    <w:rsid w:val="000E0860"/>
    <w:rsid w:val="000E41BB"/>
    <w:rsid w:val="000E6ED6"/>
    <w:rsid w:val="000F1E1A"/>
    <w:rsid w:val="000F53D4"/>
    <w:rsid w:val="00104C46"/>
    <w:rsid w:val="00106C8B"/>
    <w:rsid w:val="001107B0"/>
    <w:rsid w:val="00147B3D"/>
    <w:rsid w:val="00163D0B"/>
    <w:rsid w:val="001B1142"/>
    <w:rsid w:val="001C24BB"/>
    <w:rsid w:val="002057A6"/>
    <w:rsid w:val="00244482"/>
    <w:rsid w:val="00250A72"/>
    <w:rsid w:val="002757EA"/>
    <w:rsid w:val="002969E9"/>
    <w:rsid w:val="00311DA0"/>
    <w:rsid w:val="00316768"/>
    <w:rsid w:val="00327B8F"/>
    <w:rsid w:val="00337CF1"/>
    <w:rsid w:val="00362846"/>
    <w:rsid w:val="00372A37"/>
    <w:rsid w:val="003A6B97"/>
    <w:rsid w:val="003C58B1"/>
    <w:rsid w:val="003D6899"/>
    <w:rsid w:val="003E08BE"/>
    <w:rsid w:val="003F2FF0"/>
    <w:rsid w:val="00407B0D"/>
    <w:rsid w:val="00445CCC"/>
    <w:rsid w:val="0045008D"/>
    <w:rsid w:val="00494324"/>
    <w:rsid w:val="004971DB"/>
    <w:rsid w:val="004B3339"/>
    <w:rsid w:val="004C0211"/>
    <w:rsid w:val="005166EA"/>
    <w:rsid w:val="0054673C"/>
    <w:rsid w:val="0057497C"/>
    <w:rsid w:val="005922C9"/>
    <w:rsid w:val="005A0350"/>
    <w:rsid w:val="005A67BA"/>
    <w:rsid w:val="005B7201"/>
    <w:rsid w:val="005C129C"/>
    <w:rsid w:val="005C3573"/>
    <w:rsid w:val="005E5BDF"/>
    <w:rsid w:val="00610C50"/>
    <w:rsid w:val="0061420B"/>
    <w:rsid w:val="00636FB1"/>
    <w:rsid w:val="00683C12"/>
    <w:rsid w:val="006A1334"/>
    <w:rsid w:val="006A653E"/>
    <w:rsid w:val="006D1F9C"/>
    <w:rsid w:val="006F66FD"/>
    <w:rsid w:val="00777D97"/>
    <w:rsid w:val="00781318"/>
    <w:rsid w:val="007901AE"/>
    <w:rsid w:val="007A07CE"/>
    <w:rsid w:val="007A3EC7"/>
    <w:rsid w:val="007C5745"/>
    <w:rsid w:val="0083093F"/>
    <w:rsid w:val="008309DA"/>
    <w:rsid w:val="008523C9"/>
    <w:rsid w:val="008565A6"/>
    <w:rsid w:val="008A78DD"/>
    <w:rsid w:val="008C02A0"/>
    <w:rsid w:val="00930060"/>
    <w:rsid w:val="0097504C"/>
    <w:rsid w:val="00A110BA"/>
    <w:rsid w:val="00A15EDD"/>
    <w:rsid w:val="00A5406F"/>
    <w:rsid w:val="00A75B02"/>
    <w:rsid w:val="00A81F4B"/>
    <w:rsid w:val="00A923D5"/>
    <w:rsid w:val="00AC2179"/>
    <w:rsid w:val="00AE07EC"/>
    <w:rsid w:val="00B02F27"/>
    <w:rsid w:val="00B12FC8"/>
    <w:rsid w:val="00B21962"/>
    <w:rsid w:val="00B333EF"/>
    <w:rsid w:val="00B335D7"/>
    <w:rsid w:val="00B369D2"/>
    <w:rsid w:val="00B62FE0"/>
    <w:rsid w:val="00B7095F"/>
    <w:rsid w:val="00B80C1F"/>
    <w:rsid w:val="00C05558"/>
    <w:rsid w:val="00C06E15"/>
    <w:rsid w:val="00C33E66"/>
    <w:rsid w:val="00C43047"/>
    <w:rsid w:val="00C60A9D"/>
    <w:rsid w:val="00C67F09"/>
    <w:rsid w:val="00C70075"/>
    <w:rsid w:val="00C773E3"/>
    <w:rsid w:val="00CB293E"/>
    <w:rsid w:val="00D0720C"/>
    <w:rsid w:val="00D2068D"/>
    <w:rsid w:val="00D56DD3"/>
    <w:rsid w:val="00D7669C"/>
    <w:rsid w:val="00D80DA0"/>
    <w:rsid w:val="00D91CD1"/>
    <w:rsid w:val="00DA2DEB"/>
    <w:rsid w:val="00DF36E9"/>
    <w:rsid w:val="00E347DA"/>
    <w:rsid w:val="00E35CD4"/>
    <w:rsid w:val="00E426C0"/>
    <w:rsid w:val="00E60A70"/>
    <w:rsid w:val="00E7414E"/>
    <w:rsid w:val="00E916A6"/>
    <w:rsid w:val="00EF7D68"/>
    <w:rsid w:val="00F329C1"/>
    <w:rsid w:val="00F601DA"/>
    <w:rsid w:val="00F95D05"/>
    <w:rsid w:val="00FC1781"/>
    <w:rsid w:val="00FF6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5D2C542B"/>
  <w15:chartTrackingRefBased/>
  <w15:docId w15:val="{B7B6D769-6264-4A91-87CC-622DFC84C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wordWrap w:val="0"/>
      <w:ind w:firstLineChars="2741" w:firstLine="6763"/>
      <w:jc w:val="right"/>
    </w:pPr>
    <w:rPr>
      <w:rFonts w:hAnsi="Times New Roman"/>
      <w:spacing w:val="10"/>
    </w:rPr>
  </w:style>
  <w:style w:type="paragraph" w:styleId="a4">
    <w:name w:val="header"/>
    <w:basedOn w:val="a"/>
    <w:link w:val="a5"/>
    <w:uiPriority w:val="99"/>
    <w:unhideWhenUsed/>
    <w:rsid w:val="009750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97504C"/>
    <w:rPr>
      <w:rFonts w:ascii="ＭＳ 明朝"/>
      <w:kern w:val="2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750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97504C"/>
    <w:rPr>
      <w:rFonts w:ascii="ＭＳ 明朝"/>
      <w:kern w:val="2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E5BD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E5BDF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Hyperlink"/>
    <w:uiPriority w:val="99"/>
    <w:unhideWhenUsed/>
    <w:rsid w:val="00C33E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8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緊急消毒に係る消石灰等の必要量について</vt:lpstr>
      <vt:lpstr>緊急消毒に係る消石灰等の必要量について</vt:lpstr>
    </vt:vector>
  </TitlesOfParts>
  <Company>岩手県県北家畜保健衛生所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緊急消毒に係る消石灰等の必要量について</dc:title>
  <dc:subject/>
  <dc:creator>岩手県</dc:creator>
  <cp:keywords/>
  <cp:lastModifiedBy>熊谷芳浩</cp:lastModifiedBy>
  <cp:revision>10</cp:revision>
  <cp:lastPrinted>2020-07-05T08:49:00Z</cp:lastPrinted>
  <dcterms:created xsi:type="dcterms:W3CDTF">2021-07-15T10:40:00Z</dcterms:created>
  <dcterms:modified xsi:type="dcterms:W3CDTF">2021-07-17T06:34:00Z</dcterms:modified>
</cp:coreProperties>
</file>