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2D" w:rsidRPr="0096669B" w:rsidRDefault="0096669B" w:rsidP="0096669B">
      <w:pPr>
        <w:jc w:val="center"/>
        <w:rPr>
          <w:rFonts w:eastAsia="HGP創英角ﾎﾟｯﾌﾟ体"/>
          <w:sz w:val="28"/>
          <w:szCs w:val="28"/>
        </w:rPr>
      </w:pPr>
      <w:r w:rsidRPr="0096669B">
        <w:rPr>
          <w:rFonts w:eastAsia="HGP創英角ﾎﾟｯﾌﾟ体" w:hint="eastAsia"/>
          <w:sz w:val="28"/>
          <w:szCs w:val="28"/>
        </w:rPr>
        <w:t>健康づくりのための身体活動基準・指針</w:t>
      </w:r>
    </w:p>
    <w:p w:rsidR="0096669B" w:rsidRDefault="0096669B">
      <w:pPr>
        <w:rPr>
          <w:sz w:val="24"/>
          <w:szCs w:val="24"/>
        </w:rPr>
      </w:pPr>
    </w:p>
    <w:p w:rsidR="00026114" w:rsidRDefault="0096669B" w:rsidP="00026114">
      <w:pPr>
        <w:rPr>
          <w:sz w:val="24"/>
          <w:szCs w:val="24"/>
        </w:rPr>
      </w:pPr>
      <w:r>
        <w:rPr>
          <w:rFonts w:hint="eastAsia"/>
          <w:sz w:val="24"/>
          <w:szCs w:val="24"/>
        </w:rPr>
        <w:t xml:space="preserve">　「</w:t>
      </w:r>
      <w:r w:rsidRPr="0096669B">
        <w:rPr>
          <w:rFonts w:hint="eastAsia"/>
          <w:sz w:val="24"/>
          <w:szCs w:val="24"/>
        </w:rPr>
        <w:t>健康づくりのための身体活動基準</w:t>
      </w:r>
      <w:r w:rsidRPr="0096669B">
        <w:rPr>
          <w:sz w:val="24"/>
          <w:szCs w:val="24"/>
        </w:rPr>
        <w:t xml:space="preserve"> 2013</w:t>
      </w:r>
      <w:r>
        <w:rPr>
          <w:rFonts w:hint="eastAsia"/>
          <w:sz w:val="24"/>
          <w:szCs w:val="24"/>
        </w:rPr>
        <w:t>」をご存じだろうか？</w:t>
      </w:r>
      <w:r w:rsidR="00762845" w:rsidRPr="00762845">
        <w:rPr>
          <w:sz w:val="24"/>
          <w:szCs w:val="24"/>
        </w:rPr>
        <w:t>身体活動・運動分野における国民の健康づくりのため</w:t>
      </w:r>
      <w:r w:rsidR="00382BB0">
        <w:rPr>
          <w:rFonts w:hint="eastAsia"/>
          <w:sz w:val="24"/>
          <w:szCs w:val="24"/>
        </w:rPr>
        <w:t>、厚生労働省は</w:t>
      </w:r>
      <w:r w:rsidR="00762845" w:rsidRPr="00762845">
        <w:rPr>
          <w:rFonts w:hint="eastAsia"/>
          <w:sz w:val="24"/>
          <w:szCs w:val="24"/>
        </w:rPr>
        <w:t>身体活動・運動に関する普及啓発等に取り組んできた。</w:t>
      </w:r>
      <w:r w:rsidR="00026114" w:rsidRPr="00026114">
        <w:rPr>
          <w:rFonts w:hint="eastAsia"/>
          <w:sz w:val="24"/>
          <w:szCs w:val="24"/>
        </w:rPr>
        <w:t>ライフステージに応じた健康づくりのための身体活動（生活活動・運動）を推進することで生活習慣病の発症リスクの低減等を目的として、達成することが望ましい身体活動の基準を</w:t>
      </w:r>
      <w:r w:rsidR="00026114">
        <w:rPr>
          <w:rFonts w:hint="eastAsia"/>
          <w:sz w:val="24"/>
          <w:szCs w:val="24"/>
        </w:rPr>
        <w:t>下図のように</w:t>
      </w:r>
      <w:r w:rsidR="00026114" w:rsidRPr="00026114">
        <w:rPr>
          <w:rFonts w:hint="eastAsia"/>
          <w:sz w:val="24"/>
          <w:szCs w:val="24"/>
        </w:rPr>
        <w:t>提示</w:t>
      </w:r>
      <w:r w:rsidR="00026114">
        <w:rPr>
          <w:rFonts w:hint="eastAsia"/>
          <w:sz w:val="24"/>
          <w:szCs w:val="24"/>
        </w:rPr>
        <w:t>した。</w:t>
      </w:r>
    </w:p>
    <w:p w:rsidR="00026114" w:rsidRDefault="00026114" w:rsidP="00026114">
      <w:pPr>
        <w:rPr>
          <w:sz w:val="24"/>
          <w:szCs w:val="24"/>
        </w:rPr>
      </w:pPr>
      <w:r>
        <w:rPr>
          <w:rFonts w:hint="eastAsia"/>
          <w:noProof/>
          <w:sz w:val="24"/>
          <w:szCs w:val="24"/>
        </w:rPr>
        <w:drawing>
          <wp:inline distT="0" distB="0" distL="0" distR="0">
            <wp:extent cx="5400040" cy="298196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14135.tmp"/>
                    <pic:cNvPicPr/>
                  </pic:nvPicPr>
                  <pic:blipFill>
                    <a:blip r:embed="rId4">
                      <a:extLst>
                        <a:ext uri="{28A0092B-C50C-407E-A947-70E740481C1C}">
                          <a14:useLocalDpi xmlns:a14="http://schemas.microsoft.com/office/drawing/2010/main" val="0"/>
                        </a:ext>
                      </a:extLst>
                    </a:blip>
                    <a:stretch>
                      <a:fillRect/>
                    </a:stretch>
                  </pic:blipFill>
                  <pic:spPr>
                    <a:xfrm>
                      <a:off x="0" y="0"/>
                      <a:ext cx="5400040" cy="2981960"/>
                    </a:xfrm>
                    <a:prstGeom prst="rect">
                      <a:avLst/>
                    </a:prstGeom>
                  </pic:spPr>
                </pic:pic>
              </a:graphicData>
            </a:graphic>
          </wp:inline>
        </w:drawing>
      </w:r>
    </w:p>
    <w:p w:rsidR="00026114" w:rsidRDefault="00026114" w:rsidP="00026114">
      <w:pPr>
        <w:rPr>
          <w:sz w:val="24"/>
          <w:szCs w:val="24"/>
        </w:rPr>
      </w:pPr>
      <w:r>
        <w:rPr>
          <w:rFonts w:hint="eastAsia"/>
          <w:sz w:val="24"/>
          <w:szCs w:val="24"/>
        </w:rPr>
        <w:t>「メッツ」や「メッツ・時」を知る必要があるが、基準は安静座位で、エネルギー消費強度と</w:t>
      </w:r>
      <w:r w:rsidR="009E75C8">
        <w:rPr>
          <w:rFonts w:hint="eastAsia"/>
          <w:sz w:val="24"/>
          <w:szCs w:val="24"/>
        </w:rPr>
        <w:t>時間による単位で</w:t>
      </w:r>
      <w:r>
        <w:rPr>
          <w:rFonts w:hint="eastAsia"/>
          <w:sz w:val="24"/>
          <w:szCs w:val="24"/>
        </w:rPr>
        <w:t>ある。</w:t>
      </w:r>
      <w:r w:rsidR="009E75C8">
        <w:rPr>
          <w:rFonts w:hint="eastAsia"/>
          <w:sz w:val="24"/>
          <w:szCs w:val="24"/>
        </w:rPr>
        <w:t>3メッツ以上の身体活動として歩行又はそれと同等以上、3メッツ以上の運動として息が弾み汗をかく程度と具体的な提示もされている。</w:t>
      </w:r>
    </w:p>
    <w:p w:rsidR="0096669B" w:rsidRDefault="00026114" w:rsidP="009E75C8">
      <w:pPr>
        <w:ind w:firstLineChars="100" w:firstLine="240"/>
        <w:rPr>
          <w:sz w:val="24"/>
          <w:szCs w:val="24"/>
        </w:rPr>
      </w:pPr>
      <w:r>
        <w:rPr>
          <w:rFonts w:hint="eastAsia"/>
          <w:sz w:val="24"/>
          <w:szCs w:val="24"/>
        </w:rPr>
        <w:lastRenderedPageBreak/>
        <w:t>今、</w:t>
      </w:r>
      <w:r w:rsidRPr="00026114">
        <w:rPr>
          <w:rFonts w:hint="eastAsia"/>
          <w:sz w:val="24"/>
          <w:szCs w:val="24"/>
        </w:rPr>
        <w:t>健康づくりのための身体活動基準・指針の改訂に関する検討会</w:t>
      </w:r>
      <w:r>
        <w:rPr>
          <w:rFonts w:hint="eastAsia"/>
          <w:sz w:val="24"/>
          <w:szCs w:val="24"/>
        </w:rPr>
        <w:t>で見直しが始まった。</w:t>
      </w:r>
      <w:r w:rsidR="009E75C8" w:rsidRPr="009E75C8">
        <w:rPr>
          <w:rFonts w:hint="eastAsia"/>
          <w:sz w:val="24"/>
          <w:szCs w:val="24"/>
        </w:rPr>
        <w:t>ライフステージ別の身体活動・運動の推奨値に係る情報について整理し、エビデンスレベルに基づいた構成に改訂</w:t>
      </w:r>
      <w:r w:rsidR="0010148E">
        <w:rPr>
          <w:rFonts w:hint="eastAsia"/>
          <w:sz w:val="24"/>
          <w:szCs w:val="24"/>
        </w:rPr>
        <w:t>することが目的である。その案の概要は下図のようである。</w:t>
      </w:r>
    </w:p>
    <w:p w:rsidR="00382BB0" w:rsidRDefault="0010148E" w:rsidP="00762845">
      <w:pPr>
        <w:rPr>
          <w:sz w:val="24"/>
          <w:szCs w:val="24"/>
        </w:rPr>
      </w:pPr>
      <w:r>
        <w:rPr>
          <w:noProof/>
          <w:sz w:val="24"/>
          <w:szCs w:val="24"/>
        </w:rPr>
        <w:drawing>
          <wp:inline distT="0" distB="0" distL="0" distR="0">
            <wp:extent cx="5400040" cy="281305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14AD33.tmp"/>
                    <pic:cNvPicPr/>
                  </pic:nvPicPr>
                  <pic:blipFill>
                    <a:blip r:embed="rId5">
                      <a:extLst>
                        <a:ext uri="{28A0092B-C50C-407E-A947-70E740481C1C}">
                          <a14:useLocalDpi xmlns:a14="http://schemas.microsoft.com/office/drawing/2010/main" val="0"/>
                        </a:ext>
                      </a:extLst>
                    </a:blip>
                    <a:stretch>
                      <a:fillRect/>
                    </a:stretch>
                  </pic:blipFill>
                  <pic:spPr>
                    <a:xfrm>
                      <a:off x="0" y="0"/>
                      <a:ext cx="5400040" cy="2813050"/>
                    </a:xfrm>
                    <a:prstGeom prst="rect">
                      <a:avLst/>
                    </a:prstGeom>
                  </pic:spPr>
                </pic:pic>
              </a:graphicData>
            </a:graphic>
          </wp:inline>
        </w:drawing>
      </w:r>
    </w:p>
    <w:p w:rsidR="0010148E" w:rsidRDefault="00FA5292" w:rsidP="00762845">
      <w:pPr>
        <w:rPr>
          <w:sz w:val="24"/>
          <w:szCs w:val="24"/>
        </w:rPr>
      </w:pPr>
      <w:r>
        <w:rPr>
          <w:rFonts w:hint="eastAsia"/>
          <w:sz w:val="24"/>
          <w:szCs w:val="24"/>
        </w:rPr>
        <w:t>メタ解析とは、様々な集団での報告結果を統合して分析する手法で、個別の報告よりエビデンスレベルが高い</w:t>
      </w:r>
      <w:r w:rsidR="0010148E">
        <w:rPr>
          <w:rFonts w:hint="eastAsia"/>
          <w:sz w:val="24"/>
          <w:szCs w:val="24"/>
        </w:rPr>
        <w:t>。</w:t>
      </w:r>
    </w:p>
    <w:p w:rsidR="0010148E" w:rsidRDefault="0010148E" w:rsidP="00762845">
      <w:pPr>
        <w:rPr>
          <w:sz w:val="24"/>
          <w:szCs w:val="24"/>
        </w:rPr>
      </w:pPr>
      <w:r>
        <w:rPr>
          <w:rFonts w:hint="eastAsia"/>
          <w:sz w:val="24"/>
          <w:szCs w:val="24"/>
        </w:rPr>
        <w:t xml:space="preserve">　</w:t>
      </w:r>
      <w:r w:rsidRPr="0010148E">
        <w:rPr>
          <w:rFonts w:hint="eastAsia"/>
          <w:sz w:val="24"/>
          <w:szCs w:val="24"/>
        </w:rPr>
        <w:t>身体活動・運動の推奨値（案）</w:t>
      </w:r>
      <w:hyperlink r:id="rId6" w:history="1">
        <w:r w:rsidR="00FC7645">
          <w:rPr>
            <w:rStyle w:val="a3"/>
          </w:rPr>
          <w:t>001140561.pdf (mhlw.go.jp)</w:t>
        </w:r>
      </w:hyperlink>
      <w:r w:rsidRPr="0010148E">
        <w:rPr>
          <w:rFonts w:hint="eastAsia"/>
          <w:sz w:val="24"/>
          <w:szCs w:val="24"/>
        </w:rPr>
        <w:t>について</w:t>
      </w:r>
      <w:r>
        <w:rPr>
          <w:rFonts w:hint="eastAsia"/>
          <w:sz w:val="24"/>
          <w:szCs w:val="24"/>
        </w:rPr>
        <w:t>、</w:t>
      </w:r>
      <w:r w:rsidR="00E2078B">
        <w:rPr>
          <w:rFonts w:hint="eastAsia"/>
          <w:sz w:val="24"/>
          <w:szCs w:val="24"/>
        </w:rPr>
        <w:t>成人版、子ども版、高齢者版での提示案は下記のようである。</w:t>
      </w:r>
    </w:p>
    <w:p w:rsidR="00E2078B" w:rsidRDefault="00E2078B" w:rsidP="00762845">
      <w:pPr>
        <w:rPr>
          <w:sz w:val="24"/>
          <w:szCs w:val="24"/>
        </w:rPr>
      </w:pPr>
      <w:r w:rsidRPr="00E2078B">
        <w:rPr>
          <w:rFonts w:hint="eastAsia"/>
          <w:sz w:val="24"/>
          <w:szCs w:val="24"/>
          <w:bdr w:val="single" w:sz="4" w:space="0" w:color="auto"/>
        </w:rPr>
        <w:t>成人版</w:t>
      </w:r>
      <w:r>
        <w:rPr>
          <w:rFonts w:hint="eastAsia"/>
          <w:sz w:val="24"/>
          <w:szCs w:val="24"/>
        </w:rPr>
        <w:t>：</w:t>
      </w:r>
    </w:p>
    <w:p w:rsidR="00E2078B" w:rsidRPr="00E2078B" w:rsidRDefault="00E2078B" w:rsidP="00E2078B">
      <w:pPr>
        <w:rPr>
          <w:sz w:val="24"/>
          <w:szCs w:val="24"/>
        </w:rPr>
      </w:pPr>
      <w:r w:rsidRPr="00E2078B">
        <w:rPr>
          <w:sz w:val="24"/>
          <w:szCs w:val="24"/>
        </w:rPr>
        <w:t>✓</w:t>
      </w:r>
      <w:r>
        <w:rPr>
          <w:rFonts w:hint="eastAsia"/>
          <w:sz w:val="24"/>
          <w:szCs w:val="24"/>
        </w:rPr>
        <w:t xml:space="preserve"> </w:t>
      </w:r>
      <w:r w:rsidRPr="00E2078B">
        <w:rPr>
          <w:rFonts w:hint="eastAsia"/>
          <w:b/>
          <w:sz w:val="24"/>
          <w:szCs w:val="24"/>
        </w:rPr>
        <w:t>強度が３メッツ以上の身体活動を週</w:t>
      </w:r>
      <w:r w:rsidRPr="00E2078B">
        <w:rPr>
          <w:b/>
          <w:sz w:val="24"/>
          <w:szCs w:val="24"/>
        </w:rPr>
        <w:t>23メッツ・時以上行うことを推奨</w:t>
      </w:r>
      <w:r w:rsidRPr="00E2078B">
        <w:rPr>
          <w:sz w:val="24"/>
          <w:szCs w:val="24"/>
        </w:rPr>
        <w:t>。</w:t>
      </w:r>
      <w:r>
        <w:rPr>
          <w:rFonts w:hint="eastAsia"/>
          <w:sz w:val="24"/>
          <w:szCs w:val="24"/>
        </w:rPr>
        <w:t>「</w:t>
      </w:r>
      <w:r w:rsidRPr="00E2078B">
        <w:rPr>
          <w:rFonts w:hint="eastAsia"/>
          <w:sz w:val="24"/>
          <w:szCs w:val="24"/>
        </w:rPr>
        <w:t>例：歩行（３メッツ）以上の強度の身体活動を１日</w:t>
      </w:r>
      <w:r w:rsidRPr="00E2078B">
        <w:rPr>
          <w:sz w:val="24"/>
          <w:szCs w:val="24"/>
        </w:rPr>
        <w:t>60分以上行う（１日約8000歩</w:t>
      </w:r>
      <w:r>
        <w:rPr>
          <w:sz w:val="24"/>
          <w:szCs w:val="24"/>
        </w:rPr>
        <w:lastRenderedPageBreak/>
        <w:t>に相当）等</w:t>
      </w:r>
      <w:r>
        <w:rPr>
          <w:rFonts w:hint="eastAsia"/>
          <w:sz w:val="24"/>
          <w:szCs w:val="24"/>
        </w:rPr>
        <w:t>」</w:t>
      </w:r>
    </w:p>
    <w:p w:rsidR="00E2078B" w:rsidRPr="00E2078B" w:rsidRDefault="00E2078B" w:rsidP="00E2078B">
      <w:pPr>
        <w:rPr>
          <w:sz w:val="24"/>
          <w:szCs w:val="24"/>
        </w:rPr>
      </w:pPr>
      <w:r w:rsidRPr="00E2078B">
        <w:rPr>
          <w:sz w:val="24"/>
          <w:szCs w:val="24"/>
        </w:rPr>
        <w:t xml:space="preserve">✓ </w:t>
      </w:r>
      <w:r w:rsidRPr="00E2078B">
        <w:rPr>
          <w:b/>
          <w:sz w:val="24"/>
          <w:szCs w:val="24"/>
        </w:rPr>
        <w:t>強度が３メッツ以上の運動を週４メッツ・時以上行うことを推奨</w:t>
      </w:r>
      <w:r w:rsidRPr="00E2078B">
        <w:rPr>
          <w:sz w:val="24"/>
          <w:szCs w:val="24"/>
        </w:rPr>
        <w:t>。</w:t>
      </w:r>
      <w:r>
        <w:rPr>
          <w:rFonts w:hint="eastAsia"/>
          <w:sz w:val="24"/>
          <w:szCs w:val="24"/>
        </w:rPr>
        <w:t>「</w:t>
      </w:r>
      <w:r w:rsidRPr="00E2078B">
        <w:rPr>
          <w:rFonts w:hint="eastAsia"/>
          <w:sz w:val="24"/>
          <w:szCs w:val="24"/>
        </w:rPr>
        <w:t>例：息が弾み汗をかく程度の運動を週</w:t>
      </w:r>
      <w:r w:rsidRPr="00E2078B">
        <w:rPr>
          <w:sz w:val="24"/>
          <w:szCs w:val="24"/>
        </w:rPr>
        <w:t>60</w:t>
      </w:r>
      <w:r>
        <w:rPr>
          <w:sz w:val="24"/>
          <w:szCs w:val="24"/>
        </w:rPr>
        <w:t>分以上行う等</w:t>
      </w:r>
      <w:r>
        <w:rPr>
          <w:rFonts w:hint="eastAsia"/>
          <w:sz w:val="24"/>
          <w:szCs w:val="24"/>
        </w:rPr>
        <w:t>」</w:t>
      </w:r>
    </w:p>
    <w:p w:rsidR="00E2078B" w:rsidRPr="00E2078B" w:rsidRDefault="00E2078B" w:rsidP="00E2078B">
      <w:pPr>
        <w:rPr>
          <w:sz w:val="24"/>
          <w:szCs w:val="24"/>
        </w:rPr>
      </w:pPr>
      <w:r w:rsidRPr="00E2078B">
        <w:rPr>
          <w:sz w:val="24"/>
          <w:szCs w:val="24"/>
        </w:rPr>
        <w:t xml:space="preserve">✓ </w:t>
      </w:r>
      <w:r w:rsidRPr="00E2078B">
        <w:rPr>
          <w:b/>
          <w:sz w:val="24"/>
          <w:szCs w:val="24"/>
        </w:rPr>
        <w:t>筋力トレーニング（以下、筋トレ）を個人の状態に応じた強度で週2日以上行うことを推奨</w:t>
      </w:r>
      <w:r w:rsidRPr="00E2078B">
        <w:rPr>
          <w:sz w:val="24"/>
          <w:szCs w:val="24"/>
        </w:rPr>
        <w:t>。</w:t>
      </w:r>
    </w:p>
    <w:p w:rsidR="00E2078B" w:rsidRDefault="00E2078B" w:rsidP="00E2078B">
      <w:pPr>
        <w:rPr>
          <w:sz w:val="24"/>
          <w:szCs w:val="24"/>
        </w:rPr>
      </w:pPr>
      <w:r w:rsidRPr="00E2078B">
        <w:rPr>
          <w:sz w:val="24"/>
          <w:szCs w:val="24"/>
        </w:rPr>
        <w:t xml:space="preserve">✓ </w:t>
      </w:r>
      <w:r w:rsidRPr="00E2078B">
        <w:rPr>
          <w:b/>
          <w:sz w:val="24"/>
          <w:szCs w:val="24"/>
        </w:rPr>
        <w:t>座りっぱなしの時間が長くなりすぎないように注意し、できるだけ頻繁に中断することを推奨</w:t>
      </w:r>
      <w:r w:rsidRPr="00E2078B">
        <w:rPr>
          <w:sz w:val="24"/>
          <w:szCs w:val="24"/>
        </w:rPr>
        <w:t>。</w:t>
      </w:r>
      <w:r w:rsidRPr="00E2078B">
        <w:rPr>
          <w:sz w:val="24"/>
          <w:szCs w:val="24"/>
        </w:rPr>
        <w:cr/>
      </w:r>
      <w:r w:rsidRPr="00E2078B">
        <w:rPr>
          <w:rFonts w:hint="eastAsia"/>
          <w:sz w:val="24"/>
          <w:szCs w:val="24"/>
          <w:bdr w:val="single" w:sz="4" w:space="0" w:color="auto"/>
        </w:rPr>
        <w:t>こども版</w:t>
      </w:r>
    </w:p>
    <w:p w:rsidR="00E2078B" w:rsidRPr="00E2078B" w:rsidRDefault="00E2078B" w:rsidP="00E2078B">
      <w:pPr>
        <w:rPr>
          <w:sz w:val="24"/>
          <w:szCs w:val="24"/>
        </w:rPr>
      </w:pPr>
      <w:r w:rsidRPr="00E2078B">
        <w:rPr>
          <w:sz w:val="24"/>
          <w:szCs w:val="24"/>
        </w:rPr>
        <w:t xml:space="preserve">✓ </w:t>
      </w:r>
      <w:r w:rsidRPr="008138C9">
        <w:rPr>
          <w:sz w:val="24"/>
          <w:szCs w:val="24"/>
          <w:u w:val="single"/>
        </w:rPr>
        <w:t>運動習慣の少ないこどもを対象とする。</w:t>
      </w:r>
    </w:p>
    <w:p w:rsidR="00E2078B" w:rsidRPr="00E2078B" w:rsidRDefault="00E2078B" w:rsidP="00E2078B">
      <w:pPr>
        <w:rPr>
          <w:sz w:val="24"/>
          <w:szCs w:val="24"/>
        </w:rPr>
      </w:pPr>
      <w:r w:rsidRPr="00E2078B">
        <w:rPr>
          <w:sz w:val="24"/>
          <w:szCs w:val="24"/>
        </w:rPr>
        <w:t xml:space="preserve">✓ </w:t>
      </w:r>
      <w:r w:rsidRPr="008138C9">
        <w:rPr>
          <w:b/>
          <w:sz w:val="24"/>
          <w:szCs w:val="24"/>
        </w:rPr>
        <w:t>WHO「身体活動および座位行動に関するガイドライン（2020年）」</w:t>
      </w:r>
      <w:r w:rsidRPr="00E2078B">
        <w:rPr>
          <w:sz w:val="24"/>
          <w:szCs w:val="24"/>
        </w:rPr>
        <w:t>で示された以下の基準を参考として提示。</w:t>
      </w:r>
    </w:p>
    <w:p w:rsidR="00E2078B" w:rsidRPr="00E2078B" w:rsidRDefault="00E2078B" w:rsidP="008138C9">
      <w:pPr>
        <w:ind w:firstLineChars="100" w:firstLine="240"/>
        <w:rPr>
          <w:sz w:val="24"/>
          <w:szCs w:val="24"/>
        </w:rPr>
      </w:pPr>
      <w:r w:rsidRPr="00E2078B">
        <w:rPr>
          <w:rFonts w:hint="eastAsia"/>
          <w:sz w:val="24"/>
          <w:szCs w:val="24"/>
        </w:rPr>
        <w:t>•</w:t>
      </w:r>
      <w:r w:rsidRPr="00E2078B">
        <w:rPr>
          <w:sz w:val="24"/>
          <w:szCs w:val="24"/>
        </w:rPr>
        <w:t xml:space="preserve"> １日平均60分以上の中強度～高強度の身体活動を行う。</w:t>
      </w:r>
    </w:p>
    <w:p w:rsidR="00E2078B" w:rsidRPr="00E2078B" w:rsidRDefault="00E2078B" w:rsidP="008138C9">
      <w:pPr>
        <w:ind w:firstLineChars="100" w:firstLine="240"/>
        <w:rPr>
          <w:sz w:val="24"/>
          <w:szCs w:val="24"/>
        </w:rPr>
      </w:pPr>
      <w:r w:rsidRPr="00E2078B">
        <w:rPr>
          <w:rFonts w:hint="eastAsia"/>
          <w:sz w:val="24"/>
          <w:szCs w:val="24"/>
        </w:rPr>
        <w:t>•</w:t>
      </w:r>
      <w:r w:rsidRPr="00E2078B">
        <w:rPr>
          <w:sz w:val="24"/>
          <w:szCs w:val="24"/>
        </w:rPr>
        <w:t xml:space="preserve"> 高強度の有酸素性身体活動や筋肉・骨を強化する身体活動（ジャンプなど）を少なくとも週3日は行う。</w:t>
      </w:r>
    </w:p>
    <w:p w:rsidR="00E2078B" w:rsidRDefault="00E2078B" w:rsidP="008138C9">
      <w:pPr>
        <w:ind w:firstLineChars="100" w:firstLine="240"/>
        <w:rPr>
          <w:sz w:val="24"/>
          <w:szCs w:val="24"/>
        </w:rPr>
      </w:pPr>
      <w:r w:rsidRPr="00E2078B">
        <w:rPr>
          <w:rFonts w:hint="eastAsia"/>
          <w:sz w:val="24"/>
          <w:szCs w:val="24"/>
        </w:rPr>
        <w:t>•</w:t>
      </w:r>
      <w:r w:rsidRPr="00E2078B">
        <w:rPr>
          <w:sz w:val="24"/>
          <w:szCs w:val="24"/>
        </w:rPr>
        <w:t xml:space="preserve"> 座りっぱなしの時間、特に余暇のスクリーンタイムを減らす。</w:t>
      </w:r>
    </w:p>
    <w:p w:rsidR="00E2078B" w:rsidRDefault="00E2078B" w:rsidP="00E2078B">
      <w:pPr>
        <w:rPr>
          <w:sz w:val="24"/>
          <w:szCs w:val="24"/>
        </w:rPr>
      </w:pPr>
      <w:r w:rsidRPr="00E2078B">
        <w:rPr>
          <w:rFonts w:hint="eastAsia"/>
          <w:sz w:val="24"/>
          <w:szCs w:val="24"/>
          <w:bdr w:val="single" w:sz="4" w:space="0" w:color="auto"/>
        </w:rPr>
        <w:t>高齢者版</w:t>
      </w:r>
    </w:p>
    <w:p w:rsidR="00E2078B" w:rsidRPr="00E2078B" w:rsidRDefault="00E2078B" w:rsidP="00E2078B">
      <w:pPr>
        <w:rPr>
          <w:sz w:val="24"/>
          <w:szCs w:val="24"/>
        </w:rPr>
      </w:pPr>
      <w:r w:rsidRPr="00E2078B">
        <w:rPr>
          <w:sz w:val="24"/>
          <w:szCs w:val="24"/>
        </w:rPr>
        <w:t xml:space="preserve">✓ </w:t>
      </w:r>
      <w:r w:rsidRPr="008138C9">
        <w:rPr>
          <w:b/>
          <w:sz w:val="24"/>
          <w:szCs w:val="24"/>
        </w:rPr>
        <w:t>強度が３メッツ以上の身体活動を週15メッツ・時以上行うことを推奨</w:t>
      </w:r>
      <w:r w:rsidRPr="00E2078B">
        <w:rPr>
          <w:sz w:val="24"/>
          <w:szCs w:val="24"/>
        </w:rPr>
        <w:t>。</w:t>
      </w:r>
      <w:r w:rsidR="008138C9">
        <w:rPr>
          <w:rFonts w:hint="eastAsia"/>
          <w:sz w:val="24"/>
          <w:szCs w:val="24"/>
        </w:rPr>
        <w:t>「</w:t>
      </w:r>
      <w:r w:rsidRPr="00E2078B">
        <w:rPr>
          <w:rFonts w:hint="eastAsia"/>
          <w:sz w:val="24"/>
          <w:szCs w:val="24"/>
        </w:rPr>
        <w:t>例：歩行（３メッツ）以上の強度の身体活動を１日</w:t>
      </w:r>
      <w:r w:rsidRPr="00E2078B">
        <w:rPr>
          <w:sz w:val="24"/>
          <w:szCs w:val="24"/>
        </w:rPr>
        <w:t>40分以上行う（１日約6000歩</w:t>
      </w:r>
      <w:r w:rsidR="008138C9">
        <w:rPr>
          <w:sz w:val="24"/>
          <w:szCs w:val="24"/>
        </w:rPr>
        <w:lastRenderedPageBreak/>
        <w:t>に相当）等</w:t>
      </w:r>
      <w:r w:rsidR="008138C9">
        <w:rPr>
          <w:rFonts w:hint="eastAsia"/>
          <w:sz w:val="24"/>
          <w:szCs w:val="24"/>
        </w:rPr>
        <w:t>」</w:t>
      </w:r>
    </w:p>
    <w:p w:rsidR="00E2078B" w:rsidRPr="00E2078B" w:rsidRDefault="00E2078B" w:rsidP="00E2078B">
      <w:pPr>
        <w:rPr>
          <w:sz w:val="24"/>
          <w:szCs w:val="24"/>
        </w:rPr>
      </w:pPr>
      <w:r w:rsidRPr="00E2078B">
        <w:rPr>
          <w:sz w:val="24"/>
          <w:szCs w:val="24"/>
        </w:rPr>
        <w:t>✓ ただし、身体活動の強度や量は、年齢・体力等の個人の状態に応じて調整する必要がある。</w:t>
      </w:r>
    </w:p>
    <w:p w:rsidR="00E2078B" w:rsidRPr="00E2078B" w:rsidRDefault="00E2078B" w:rsidP="00E2078B">
      <w:pPr>
        <w:rPr>
          <w:sz w:val="24"/>
          <w:szCs w:val="24"/>
        </w:rPr>
      </w:pPr>
      <w:r w:rsidRPr="00E2078B">
        <w:rPr>
          <w:sz w:val="24"/>
          <w:szCs w:val="24"/>
        </w:rPr>
        <w:t xml:space="preserve">✓ </w:t>
      </w:r>
      <w:r w:rsidRPr="008138C9">
        <w:rPr>
          <w:b/>
          <w:sz w:val="24"/>
          <w:szCs w:val="24"/>
        </w:rPr>
        <w:t>運動の種類としては、筋トレも個人の状態に応じた強度で週2日以上行うことを推奨</w:t>
      </w:r>
      <w:r w:rsidRPr="00E2078B">
        <w:rPr>
          <w:sz w:val="24"/>
          <w:szCs w:val="24"/>
        </w:rPr>
        <w:t>。</w:t>
      </w:r>
    </w:p>
    <w:p w:rsidR="00E2078B" w:rsidRDefault="00E2078B" w:rsidP="00E2078B">
      <w:pPr>
        <w:rPr>
          <w:sz w:val="24"/>
          <w:szCs w:val="24"/>
        </w:rPr>
      </w:pPr>
      <w:r w:rsidRPr="00E2078B">
        <w:rPr>
          <w:sz w:val="24"/>
          <w:szCs w:val="24"/>
        </w:rPr>
        <w:t xml:space="preserve">✓ </w:t>
      </w:r>
      <w:r w:rsidRPr="008138C9">
        <w:rPr>
          <w:b/>
          <w:sz w:val="24"/>
          <w:szCs w:val="24"/>
        </w:rPr>
        <w:t>座りっぱなしの時間が長くなりすぎないように注意し、できるだけ頻繁に中断することを推奨</w:t>
      </w:r>
      <w:r w:rsidRPr="00E2078B">
        <w:rPr>
          <w:sz w:val="24"/>
          <w:szCs w:val="24"/>
        </w:rPr>
        <w:t>。</w:t>
      </w:r>
    </w:p>
    <w:p w:rsidR="008138C9" w:rsidRDefault="006420A0" w:rsidP="00E2078B">
      <w:pPr>
        <w:rPr>
          <w:sz w:val="24"/>
          <w:szCs w:val="24"/>
        </w:rPr>
      </w:pPr>
      <w:r>
        <w:rPr>
          <w:rFonts w:hint="eastAsia"/>
          <w:sz w:val="24"/>
          <w:szCs w:val="24"/>
        </w:rPr>
        <w:t>確かに筋肉（骨格筋）や骨には運動</w:t>
      </w:r>
      <w:r w:rsidR="00F14DE4">
        <w:rPr>
          <w:rFonts w:hint="eastAsia"/>
          <w:sz w:val="24"/>
          <w:szCs w:val="24"/>
        </w:rPr>
        <w:t>（負荷あるいは収縮）</w:t>
      </w:r>
      <w:r>
        <w:rPr>
          <w:rFonts w:hint="eastAsia"/>
          <w:sz w:val="24"/>
          <w:szCs w:val="24"/>
        </w:rPr>
        <w:t>が必要であることは理解できる。</w:t>
      </w:r>
      <w:r w:rsidR="00F14DE4">
        <w:rPr>
          <w:rFonts w:hint="eastAsia"/>
          <w:sz w:val="24"/>
          <w:szCs w:val="24"/>
        </w:rPr>
        <w:t>今回、特に</w:t>
      </w:r>
      <w:r w:rsidR="008138C9">
        <w:rPr>
          <w:rFonts w:hint="eastAsia"/>
          <w:sz w:val="24"/>
          <w:szCs w:val="24"/>
        </w:rPr>
        <w:t>持続座位姿勢の健康への悪影響が明確に打ち出され</w:t>
      </w:r>
      <w:r w:rsidR="00F14DE4">
        <w:rPr>
          <w:rFonts w:hint="eastAsia"/>
          <w:sz w:val="24"/>
          <w:szCs w:val="24"/>
        </w:rPr>
        <w:t>ようとし</w:t>
      </w:r>
      <w:r w:rsidR="008138C9">
        <w:rPr>
          <w:rFonts w:hint="eastAsia"/>
          <w:sz w:val="24"/>
          <w:szCs w:val="24"/>
        </w:rPr>
        <w:t>ている。</w:t>
      </w:r>
      <w:r w:rsidR="00F14DE4">
        <w:rPr>
          <w:rFonts w:hint="eastAsia"/>
          <w:sz w:val="24"/>
          <w:szCs w:val="24"/>
        </w:rPr>
        <w:t>持続座位姿勢とは、座ったり寝転んだりすることで、例えば、デスクワークや</w:t>
      </w:r>
      <w:r w:rsidR="00F14DE4" w:rsidRPr="00F14DE4">
        <w:rPr>
          <w:rFonts w:hint="eastAsia"/>
          <w:sz w:val="24"/>
          <w:szCs w:val="24"/>
        </w:rPr>
        <w:t>余暇にテレビやスマホを見ること、車や電車・バス移動で座っているなどの行動</w:t>
      </w:r>
      <w:r w:rsidR="00F14DE4">
        <w:rPr>
          <w:rFonts w:hint="eastAsia"/>
          <w:sz w:val="24"/>
          <w:szCs w:val="24"/>
        </w:rPr>
        <w:t>を言う。</w:t>
      </w:r>
      <w:r w:rsidR="008138C9">
        <w:rPr>
          <w:rFonts w:hint="eastAsia"/>
          <w:sz w:val="24"/>
          <w:szCs w:val="24"/>
        </w:rPr>
        <w:t>健康づくりによくない持続座位姿勢とは何時間（分）を言うのか？30分間か？どれ程悪い影響があるのか？どれ位の期間で悪影響が出現するのか？</w:t>
      </w:r>
      <w:r>
        <w:rPr>
          <w:rFonts w:hint="eastAsia"/>
          <w:sz w:val="24"/>
          <w:szCs w:val="24"/>
        </w:rPr>
        <w:t>想像しがたいが、研究者達は様々な方法を用いて</w:t>
      </w:r>
      <w:r w:rsidR="00F14DE4">
        <w:rPr>
          <w:rFonts w:hint="eastAsia"/>
          <w:sz w:val="24"/>
          <w:szCs w:val="24"/>
        </w:rPr>
        <w:t>それを</w:t>
      </w:r>
      <w:r>
        <w:rPr>
          <w:rFonts w:hint="eastAsia"/>
          <w:sz w:val="24"/>
          <w:szCs w:val="24"/>
        </w:rPr>
        <w:t>立証しつつある。</w:t>
      </w:r>
    </w:p>
    <w:p w:rsidR="00F14DE4" w:rsidRDefault="00F14DE4" w:rsidP="00E2078B">
      <w:pPr>
        <w:rPr>
          <w:sz w:val="24"/>
          <w:szCs w:val="24"/>
        </w:rPr>
      </w:pPr>
      <w:r>
        <w:rPr>
          <w:rFonts w:hint="eastAsia"/>
          <w:sz w:val="24"/>
          <w:szCs w:val="24"/>
        </w:rPr>
        <w:t xml:space="preserve">　</w:t>
      </w:r>
      <w:r w:rsidR="00252D0C">
        <w:rPr>
          <w:rFonts w:hint="eastAsia"/>
          <w:sz w:val="24"/>
          <w:szCs w:val="24"/>
        </w:rPr>
        <w:t>身体活動・運動に係る参考情報（案）</w:t>
      </w:r>
      <w:hyperlink r:id="rId7" w:history="1">
        <w:r w:rsidR="00FC7645">
          <w:rPr>
            <w:rStyle w:val="a3"/>
          </w:rPr>
          <w:t>001140562.pdf (mhlw.go.jp)</w:t>
        </w:r>
      </w:hyperlink>
      <w:r w:rsidR="00252D0C">
        <w:rPr>
          <w:rFonts w:hint="eastAsia"/>
          <w:sz w:val="24"/>
          <w:szCs w:val="24"/>
        </w:rPr>
        <w:t>として</w:t>
      </w:r>
      <w:r>
        <w:rPr>
          <w:rFonts w:hint="eastAsia"/>
          <w:sz w:val="24"/>
          <w:szCs w:val="24"/>
        </w:rPr>
        <w:t>、</w:t>
      </w:r>
      <w:r w:rsidRPr="00F14DE4">
        <w:rPr>
          <w:rFonts w:hint="eastAsia"/>
          <w:sz w:val="24"/>
          <w:szCs w:val="24"/>
        </w:rPr>
        <w:t>①身体活動基準の認知と身体活動について</w:t>
      </w:r>
      <w:r>
        <w:rPr>
          <w:rFonts w:hint="eastAsia"/>
          <w:sz w:val="24"/>
          <w:szCs w:val="24"/>
        </w:rPr>
        <w:t>、</w:t>
      </w:r>
      <w:r w:rsidRPr="00F14DE4">
        <w:rPr>
          <w:rFonts w:hint="eastAsia"/>
          <w:sz w:val="24"/>
          <w:szCs w:val="24"/>
        </w:rPr>
        <w:t>②筋力トレーニング（筋トレ）について</w:t>
      </w:r>
      <w:r>
        <w:rPr>
          <w:rFonts w:hint="eastAsia"/>
          <w:sz w:val="24"/>
          <w:szCs w:val="24"/>
        </w:rPr>
        <w:t>、</w:t>
      </w:r>
      <w:r w:rsidRPr="00F14DE4">
        <w:rPr>
          <w:rFonts w:hint="eastAsia"/>
          <w:sz w:val="24"/>
          <w:szCs w:val="24"/>
        </w:rPr>
        <w:t>③働く人が職場で活動的に過ごすためのポイントについて</w:t>
      </w:r>
      <w:r>
        <w:rPr>
          <w:rFonts w:hint="eastAsia"/>
          <w:sz w:val="24"/>
          <w:szCs w:val="24"/>
        </w:rPr>
        <w:t>、</w:t>
      </w:r>
      <w:r w:rsidRPr="00F14DE4">
        <w:rPr>
          <w:rFonts w:hint="eastAsia"/>
          <w:sz w:val="24"/>
          <w:szCs w:val="24"/>
        </w:rPr>
        <w:t>④身体活動・運動を安全に行うためのポイントについて</w:t>
      </w:r>
      <w:r>
        <w:rPr>
          <w:rFonts w:hint="eastAsia"/>
          <w:sz w:val="24"/>
          <w:szCs w:val="24"/>
        </w:rPr>
        <w:t>、</w:t>
      </w:r>
      <w:r w:rsidRPr="00F14DE4">
        <w:rPr>
          <w:rFonts w:hint="eastAsia"/>
          <w:sz w:val="24"/>
          <w:szCs w:val="24"/>
        </w:rPr>
        <w:t>⑤身体活動による疾病等の発症予防・改善</w:t>
      </w:r>
      <w:r w:rsidRPr="00F14DE4">
        <w:rPr>
          <w:rFonts w:hint="eastAsia"/>
          <w:sz w:val="24"/>
          <w:szCs w:val="24"/>
        </w:rPr>
        <w:lastRenderedPageBreak/>
        <w:t>のメカニズムについて</w:t>
      </w:r>
      <w:r>
        <w:rPr>
          <w:rFonts w:hint="eastAsia"/>
          <w:sz w:val="24"/>
          <w:szCs w:val="24"/>
        </w:rPr>
        <w:t>、</w:t>
      </w:r>
      <w:r w:rsidRPr="00F14DE4">
        <w:rPr>
          <w:rFonts w:hint="eastAsia"/>
          <w:sz w:val="24"/>
          <w:szCs w:val="24"/>
        </w:rPr>
        <w:t>⑥全身持久力（最大酸素摂取量）について</w:t>
      </w:r>
      <w:r>
        <w:rPr>
          <w:rFonts w:hint="eastAsia"/>
          <w:sz w:val="24"/>
          <w:szCs w:val="24"/>
        </w:rPr>
        <w:t>、</w:t>
      </w:r>
      <w:r w:rsidRPr="00F14DE4">
        <w:rPr>
          <w:rFonts w:hint="eastAsia"/>
          <w:sz w:val="24"/>
          <w:szCs w:val="24"/>
        </w:rPr>
        <w:t>⑦身体活動支援環境について</w:t>
      </w:r>
      <w:r>
        <w:rPr>
          <w:rFonts w:hint="eastAsia"/>
          <w:sz w:val="24"/>
          <w:szCs w:val="24"/>
        </w:rPr>
        <w:t>、などを検討している。</w:t>
      </w:r>
    </w:p>
    <w:p w:rsidR="00252D0C" w:rsidRDefault="00252D0C" w:rsidP="00FC7645">
      <w:pPr>
        <w:rPr>
          <w:sz w:val="24"/>
          <w:szCs w:val="24"/>
        </w:rPr>
      </w:pPr>
      <w:r>
        <w:rPr>
          <w:rFonts w:hint="eastAsia"/>
          <w:sz w:val="24"/>
          <w:szCs w:val="24"/>
        </w:rPr>
        <w:t xml:space="preserve">　</w:t>
      </w:r>
      <w:r w:rsidRPr="00FC7645">
        <w:rPr>
          <w:rFonts w:hint="eastAsia"/>
          <w:sz w:val="24"/>
          <w:szCs w:val="24"/>
          <w:u w:val="single"/>
        </w:rPr>
        <w:t>身体活動基準等の認知度は</w:t>
      </w:r>
      <w:r w:rsidRPr="00FC7645">
        <w:rPr>
          <w:sz w:val="24"/>
          <w:szCs w:val="24"/>
          <w:u w:val="single"/>
        </w:rPr>
        <w:t>20％未満であり、認知度向上に向けた一層の情報発信が必要</w:t>
      </w:r>
      <w:r w:rsidRPr="00FC7645">
        <w:rPr>
          <w:rFonts w:hint="eastAsia"/>
          <w:sz w:val="24"/>
          <w:szCs w:val="24"/>
          <w:u w:val="single"/>
        </w:rPr>
        <w:t>である。</w:t>
      </w:r>
      <w:r w:rsidRPr="00252D0C">
        <w:rPr>
          <w:rFonts w:hint="eastAsia"/>
          <w:sz w:val="24"/>
          <w:szCs w:val="24"/>
        </w:rPr>
        <w:t>筋トレの実施は生活機能の維持・向上だけではなく、疾患発症予防や死亡リスクの軽減につながるとの報告</w:t>
      </w:r>
      <w:r>
        <w:rPr>
          <w:rFonts w:hint="eastAsia"/>
          <w:sz w:val="24"/>
          <w:szCs w:val="24"/>
        </w:rPr>
        <w:t>があり、</w:t>
      </w:r>
      <w:r w:rsidR="00FC7645">
        <w:rPr>
          <w:rFonts w:hint="eastAsia"/>
          <w:sz w:val="24"/>
          <w:szCs w:val="24"/>
        </w:rPr>
        <w:t>有酸素性身体活動との組み合わせで</w:t>
      </w:r>
      <w:r w:rsidR="00FA5292">
        <w:rPr>
          <w:rFonts w:hint="eastAsia"/>
          <w:sz w:val="24"/>
          <w:szCs w:val="24"/>
        </w:rPr>
        <w:t>更</w:t>
      </w:r>
      <w:bookmarkStart w:id="0" w:name="_GoBack"/>
      <w:bookmarkEnd w:id="0"/>
      <w:r w:rsidRPr="00252D0C">
        <w:rPr>
          <w:rFonts w:hint="eastAsia"/>
          <w:sz w:val="24"/>
          <w:szCs w:val="24"/>
        </w:rPr>
        <w:t>なる健康効果が期待できるとの報告</w:t>
      </w:r>
      <w:r>
        <w:rPr>
          <w:rFonts w:hint="eastAsia"/>
          <w:sz w:val="24"/>
          <w:szCs w:val="24"/>
        </w:rPr>
        <w:t>もある。安全管理としては、身体活動・運動を推奨すべき立場の者へ向けた情報を提示</w:t>
      </w:r>
      <w:r w:rsidR="00FC7645">
        <w:rPr>
          <w:rFonts w:hint="eastAsia"/>
          <w:sz w:val="24"/>
          <w:szCs w:val="24"/>
        </w:rPr>
        <w:t>し</w:t>
      </w:r>
      <w:r>
        <w:rPr>
          <w:rFonts w:hint="eastAsia"/>
          <w:sz w:val="24"/>
          <w:szCs w:val="24"/>
        </w:rPr>
        <w:t>、</w:t>
      </w:r>
      <w:r w:rsidRPr="00252D0C">
        <w:rPr>
          <w:sz w:val="24"/>
          <w:szCs w:val="24"/>
        </w:rPr>
        <w:t xml:space="preserve"> 新たに運動を開始する際</w:t>
      </w:r>
      <w:r>
        <w:rPr>
          <w:sz w:val="24"/>
          <w:szCs w:val="24"/>
        </w:rPr>
        <w:t>の注意事項や、運動開始前～運動中～運動後の注意事項について整理</w:t>
      </w:r>
      <w:r w:rsidR="00FC7645">
        <w:rPr>
          <w:rFonts w:hint="eastAsia"/>
          <w:sz w:val="24"/>
          <w:szCs w:val="24"/>
        </w:rPr>
        <w:t>するが</w:t>
      </w:r>
      <w:r>
        <w:rPr>
          <w:rFonts w:hint="eastAsia"/>
          <w:sz w:val="24"/>
          <w:szCs w:val="24"/>
        </w:rPr>
        <w:t>、</w:t>
      </w:r>
      <w:r w:rsidRPr="00252D0C">
        <w:rPr>
          <w:sz w:val="24"/>
          <w:szCs w:val="24"/>
        </w:rPr>
        <w:t>具体的には循環器疾患の</w:t>
      </w:r>
      <w:r>
        <w:rPr>
          <w:sz w:val="24"/>
          <w:szCs w:val="24"/>
        </w:rPr>
        <w:t>有無の確認や、利尿薬等の内服薬の確認等について記載</w:t>
      </w:r>
      <w:r>
        <w:rPr>
          <w:rFonts w:hint="eastAsia"/>
          <w:sz w:val="24"/>
          <w:szCs w:val="24"/>
        </w:rPr>
        <w:t>することを</w:t>
      </w:r>
      <w:r w:rsidR="00FC7645">
        <w:rPr>
          <w:rFonts w:hint="eastAsia"/>
          <w:sz w:val="24"/>
          <w:szCs w:val="24"/>
        </w:rPr>
        <w:t>検討するようである。身体活動に伴う骨や筋への物理な刺激が</w:t>
      </w:r>
      <w:r w:rsidR="00FC7645" w:rsidRPr="00FC7645">
        <w:rPr>
          <w:rFonts w:hint="eastAsia"/>
          <w:sz w:val="24"/>
          <w:szCs w:val="24"/>
        </w:rPr>
        <w:t>骨の形成と吸収のバランスに影響し、骨粗鬆症の予防に寄与</w:t>
      </w:r>
      <w:r w:rsidR="00FC7645">
        <w:rPr>
          <w:rFonts w:hint="eastAsia"/>
          <w:sz w:val="24"/>
          <w:szCs w:val="24"/>
        </w:rPr>
        <w:t>するなど、</w:t>
      </w:r>
      <w:r w:rsidR="00FC7645" w:rsidRPr="00FC7645">
        <w:rPr>
          <w:rFonts w:hint="eastAsia"/>
          <w:sz w:val="24"/>
          <w:szCs w:val="24"/>
        </w:rPr>
        <w:t>疾患の発症予防のメカニズム</w:t>
      </w:r>
      <w:r w:rsidR="00FC7645">
        <w:rPr>
          <w:rFonts w:hint="eastAsia"/>
          <w:sz w:val="24"/>
          <w:szCs w:val="24"/>
        </w:rPr>
        <w:t>を疾患別（メタボリックシンドローム、心血管疾患、がん等）に整理するようで興味深い。</w:t>
      </w:r>
    </w:p>
    <w:p w:rsidR="00FB0205" w:rsidRDefault="00FB0205" w:rsidP="00FC7645">
      <w:pPr>
        <w:rPr>
          <w:sz w:val="24"/>
          <w:szCs w:val="24"/>
        </w:rPr>
      </w:pPr>
    </w:p>
    <w:p w:rsidR="00FB0205" w:rsidRDefault="00FB0205" w:rsidP="00FB0205">
      <w:pPr>
        <w:jc w:val="right"/>
        <w:rPr>
          <w:sz w:val="24"/>
          <w:szCs w:val="24"/>
        </w:rPr>
      </w:pPr>
      <w:r>
        <w:rPr>
          <w:rFonts w:hint="eastAsia"/>
          <w:sz w:val="24"/>
          <w:szCs w:val="24"/>
        </w:rPr>
        <w:t>（文責：奥州保健所長　星　進悦）</w:t>
      </w:r>
    </w:p>
    <w:p w:rsidR="00027414" w:rsidRDefault="00385AE3" w:rsidP="00FC7645">
      <w:pPr>
        <w:rPr>
          <w:sz w:val="24"/>
          <w:szCs w:val="24"/>
        </w:rPr>
      </w:pPr>
      <w:r>
        <w:rPr>
          <w:rFonts w:hint="eastAsia"/>
          <w:noProof/>
          <w:sz w:val="24"/>
          <w:szCs w:val="24"/>
        </w:rPr>
        <w:lastRenderedPageBreak/>
        <w:drawing>
          <wp:inline distT="0" distB="0" distL="0" distR="0">
            <wp:extent cx="5400040" cy="2925445"/>
            <wp:effectExtent l="0" t="0" r="0" b="825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14221B.tmp"/>
                    <pic:cNvPicPr/>
                  </pic:nvPicPr>
                  <pic:blipFill>
                    <a:blip r:embed="rId8">
                      <a:extLst>
                        <a:ext uri="{28A0092B-C50C-407E-A947-70E740481C1C}">
                          <a14:useLocalDpi xmlns:a14="http://schemas.microsoft.com/office/drawing/2010/main" val="0"/>
                        </a:ext>
                      </a:extLst>
                    </a:blip>
                    <a:stretch>
                      <a:fillRect/>
                    </a:stretch>
                  </pic:blipFill>
                  <pic:spPr>
                    <a:xfrm>
                      <a:off x="0" y="0"/>
                      <a:ext cx="5400040" cy="2925445"/>
                    </a:xfrm>
                    <a:prstGeom prst="rect">
                      <a:avLst/>
                    </a:prstGeom>
                  </pic:spPr>
                </pic:pic>
              </a:graphicData>
            </a:graphic>
          </wp:inline>
        </w:drawing>
      </w:r>
    </w:p>
    <w:p w:rsidR="00FC7645" w:rsidRDefault="00FB0205" w:rsidP="00FC7645">
      <w:pPr>
        <w:rPr>
          <w:sz w:val="24"/>
          <w:szCs w:val="24"/>
        </w:rPr>
      </w:pPr>
      <w:r>
        <w:rPr>
          <w:rFonts w:hint="eastAsia"/>
          <w:noProof/>
          <w:sz w:val="24"/>
          <w:szCs w:val="24"/>
        </w:rPr>
        <w:drawing>
          <wp:inline distT="0" distB="0" distL="0" distR="0">
            <wp:extent cx="5400040" cy="46196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149026.tmp"/>
                    <pic:cNvPicPr/>
                  </pic:nvPicPr>
                  <pic:blipFill>
                    <a:blip r:embed="rId9">
                      <a:extLst>
                        <a:ext uri="{28A0092B-C50C-407E-A947-70E740481C1C}">
                          <a14:useLocalDpi xmlns:a14="http://schemas.microsoft.com/office/drawing/2010/main" val="0"/>
                        </a:ext>
                      </a:extLst>
                    </a:blip>
                    <a:stretch>
                      <a:fillRect/>
                    </a:stretch>
                  </pic:blipFill>
                  <pic:spPr>
                    <a:xfrm>
                      <a:off x="0" y="0"/>
                      <a:ext cx="5400040" cy="4619625"/>
                    </a:xfrm>
                    <a:prstGeom prst="rect">
                      <a:avLst/>
                    </a:prstGeom>
                  </pic:spPr>
                </pic:pic>
              </a:graphicData>
            </a:graphic>
          </wp:inline>
        </w:drawing>
      </w:r>
    </w:p>
    <w:p w:rsidR="00FB0205" w:rsidRPr="00252D0C" w:rsidRDefault="00FB0205" w:rsidP="00FC7645">
      <w:pPr>
        <w:rPr>
          <w:sz w:val="24"/>
          <w:szCs w:val="24"/>
        </w:rPr>
      </w:pPr>
      <w:r>
        <w:rPr>
          <w:rFonts w:hint="eastAsia"/>
          <w:noProof/>
          <w:sz w:val="24"/>
          <w:szCs w:val="24"/>
        </w:rPr>
        <w:lastRenderedPageBreak/>
        <w:drawing>
          <wp:inline distT="0" distB="0" distL="0" distR="0">
            <wp:extent cx="5400040" cy="606679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14FCD.tmp"/>
                    <pic:cNvPicPr/>
                  </pic:nvPicPr>
                  <pic:blipFill>
                    <a:blip r:embed="rId10">
                      <a:extLst>
                        <a:ext uri="{28A0092B-C50C-407E-A947-70E740481C1C}">
                          <a14:useLocalDpi xmlns:a14="http://schemas.microsoft.com/office/drawing/2010/main" val="0"/>
                        </a:ext>
                      </a:extLst>
                    </a:blip>
                    <a:stretch>
                      <a:fillRect/>
                    </a:stretch>
                  </pic:blipFill>
                  <pic:spPr>
                    <a:xfrm>
                      <a:off x="0" y="0"/>
                      <a:ext cx="5400040" cy="6066790"/>
                    </a:xfrm>
                    <a:prstGeom prst="rect">
                      <a:avLst/>
                    </a:prstGeom>
                  </pic:spPr>
                </pic:pic>
              </a:graphicData>
            </a:graphic>
          </wp:inline>
        </w:drawing>
      </w:r>
    </w:p>
    <w:sectPr w:rsidR="00FB0205" w:rsidRPr="00252D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9B"/>
    <w:rsid w:val="00026114"/>
    <w:rsid w:val="00027414"/>
    <w:rsid w:val="0010148E"/>
    <w:rsid w:val="00252D0C"/>
    <w:rsid w:val="00287595"/>
    <w:rsid w:val="00382BB0"/>
    <w:rsid w:val="00385AE3"/>
    <w:rsid w:val="006420A0"/>
    <w:rsid w:val="00762845"/>
    <w:rsid w:val="008138C9"/>
    <w:rsid w:val="0096669B"/>
    <w:rsid w:val="009E75C8"/>
    <w:rsid w:val="00B31EB8"/>
    <w:rsid w:val="00E2078B"/>
    <w:rsid w:val="00EC622D"/>
    <w:rsid w:val="00F14DE4"/>
    <w:rsid w:val="00FA5292"/>
    <w:rsid w:val="00FB0205"/>
    <w:rsid w:val="00FC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009B96"/>
  <w15:chartTrackingRefBased/>
  <w15:docId w15:val="{3D1BF5E8-4A32-4718-BF5B-600F8736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7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openxmlformats.org/officeDocument/2006/relationships/webSettings" Target="webSettings.xml"/><Relationship Id="rId7" Type="http://schemas.openxmlformats.org/officeDocument/2006/relationships/hyperlink" Target="https://www.mhlw.go.jp/content/10904750/001140562.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10904750/001140561.pdf" TargetMode="External"/><Relationship Id="rId11" Type="http://schemas.openxmlformats.org/officeDocument/2006/relationships/fontTable" Target="fontTable.xml"/><Relationship Id="rId5" Type="http://schemas.openxmlformats.org/officeDocument/2006/relationships/image" Target="media/image2.tmp"/><Relationship Id="rId10" Type="http://schemas.openxmlformats.org/officeDocument/2006/relationships/image" Target="media/image5.tmp"/><Relationship Id="rId4" Type="http://schemas.openxmlformats.org/officeDocument/2006/relationships/image" Target="media/image1.tmp"/><Relationship Id="rId9" Type="http://schemas.openxmlformats.org/officeDocument/2006/relationships/image" Target="media/image4.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1135</TotalTime>
  <Pages>1</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005212</dc:creator>
  <cp:keywords/>
  <dc:description/>
  <cp:lastModifiedBy>005212</cp:lastModifiedBy>
  <cp:revision>7</cp:revision>
  <dcterms:created xsi:type="dcterms:W3CDTF">2023-10-11T22:25:00Z</dcterms:created>
  <dcterms:modified xsi:type="dcterms:W3CDTF">2023-11-06T04:23:00Z</dcterms:modified>
</cp:coreProperties>
</file>