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B5691" w14:textId="77777777" w:rsidR="00F33C92" w:rsidRPr="009F4F9C" w:rsidRDefault="00F33C92" w:rsidP="00F33C92">
      <w:pPr>
        <w:autoSpaceDE w:val="0"/>
        <w:autoSpaceDN w:val="0"/>
        <w:adjustRightInd w:val="0"/>
        <w:jc w:val="center"/>
        <w:rPr>
          <w:rFonts w:ascii="ＭＳ ゴシック" w:eastAsia="ＭＳ ゴシック" w:hAnsi="ＭＳ ゴシック" w:cs="Times New Roman"/>
          <w:color w:val="000000" w:themeColor="text1"/>
          <w:sz w:val="24"/>
          <w:szCs w:val="21"/>
        </w:rPr>
      </w:pPr>
      <w:r w:rsidRPr="009F4F9C">
        <w:rPr>
          <w:rFonts w:ascii="ＭＳ ゴシック" w:eastAsia="ＭＳ ゴシック" w:hAnsi="ＭＳ ゴシック" w:cs="Times New Roman" w:hint="eastAsia"/>
          <w:color w:val="000000" w:themeColor="text1"/>
          <w:sz w:val="24"/>
          <w:szCs w:val="21"/>
        </w:rPr>
        <w:t>ILC実現に向けた国民的な機運醸成業務仕様書</w:t>
      </w:r>
    </w:p>
    <w:p w14:paraId="44D4D6F0" w14:textId="77777777" w:rsidR="00F33C92" w:rsidRPr="009F4F9C" w:rsidRDefault="00F33C92" w:rsidP="00F33C92">
      <w:pPr>
        <w:ind w:leftChars="6" w:left="13" w:firstLineChars="100" w:firstLine="210"/>
        <w:rPr>
          <w:rFonts w:ascii="ＭＳ 明朝" w:eastAsia="ＭＳ 明朝" w:hAnsi="ＭＳ 明朝" w:cs="TTE2718F28t00CID-WinCharSetFFFF"/>
          <w:color w:val="000000" w:themeColor="text1"/>
          <w:kern w:val="0"/>
          <w:szCs w:val="21"/>
        </w:rPr>
      </w:pPr>
    </w:p>
    <w:p w14:paraId="34467BFF" w14:textId="77777777" w:rsidR="00F33C92" w:rsidRPr="009F4F9C" w:rsidRDefault="00F33C92" w:rsidP="00F33C92">
      <w:pPr>
        <w:ind w:leftChars="6" w:left="13" w:firstLineChars="100" w:firstLine="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この「業務仕様書」は、岩手県（以下「県」という。）が実施する「ILC実現に向けた国民的な機運醸成業務」（以下「本業務」という。）に係る受託候補者の選定に関して、県が、委託する事業者（以下「受託者」という。）に要求する本業務の概要や仕様を明らかにし、企画コンペに参加しようとする者（以下「コンペ参加者」という。）の提案に具体的な指針を示すものであること。</w:t>
      </w:r>
    </w:p>
    <w:p w14:paraId="0F0FB211" w14:textId="77777777" w:rsidR="00F33C92" w:rsidRPr="009F4F9C" w:rsidRDefault="00F33C92" w:rsidP="00F33C92">
      <w:pPr>
        <w:ind w:leftChars="6" w:left="13" w:firstLineChars="100" w:firstLine="210"/>
        <w:rPr>
          <w:rFonts w:ascii="ＭＳ 明朝" w:eastAsia="ＭＳ 明朝" w:hAnsi="ＭＳ 明朝" w:cs="Times New Roman"/>
          <w:color w:val="000000" w:themeColor="text1"/>
          <w:szCs w:val="21"/>
        </w:rPr>
      </w:pPr>
    </w:p>
    <w:p w14:paraId="682EF424" w14:textId="77777777" w:rsidR="00F33C92" w:rsidRPr="009F4F9C" w:rsidRDefault="00F33C92" w:rsidP="00F33C92">
      <w:pPr>
        <w:rPr>
          <w:rFonts w:ascii="ＭＳ ゴシック" w:eastAsia="ＭＳ ゴシック" w:hAnsi="ＭＳ ゴシック" w:cs="Times New Roman"/>
          <w:color w:val="000000" w:themeColor="text1"/>
          <w:szCs w:val="21"/>
        </w:rPr>
      </w:pPr>
      <w:r w:rsidRPr="009F4F9C">
        <w:rPr>
          <w:rFonts w:ascii="ＭＳ ゴシック" w:eastAsia="ＭＳ ゴシック" w:hAnsi="ＭＳ ゴシック" w:cs="Times New Roman" w:hint="eastAsia"/>
          <w:color w:val="000000" w:themeColor="text1"/>
          <w:szCs w:val="21"/>
        </w:rPr>
        <w:t>１　趣旨</w:t>
      </w:r>
    </w:p>
    <w:p w14:paraId="6C58EB3B" w14:textId="77777777" w:rsidR="00F33C92" w:rsidRPr="009F4F9C" w:rsidRDefault="00F33C92" w:rsidP="00454B80">
      <w:pPr>
        <w:ind w:leftChars="117" w:left="286" w:hangingChars="19" w:hanging="4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本業務により、</w:t>
      </w:r>
      <w:r w:rsidR="0006427A" w:rsidRPr="009F4F9C">
        <w:rPr>
          <w:rFonts w:ascii="ＭＳ 明朝" w:eastAsia="ＭＳ 明朝" w:hAnsi="ＭＳ 明朝" w:cs="Times New Roman" w:hint="eastAsia"/>
          <w:color w:val="000000" w:themeColor="text1"/>
          <w:szCs w:val="21"/>
        </w:rPr>
        <w:t>PR</w:t>
      </w:r>
      <w:r w:rsidRPr="009F4F9C">
        <w:rPr>
          <w:rFonts w:ascii="ＭＳ 明朝" w:eastAsia="ＭＳ 明朝" w:hAnsi="ＭＳ 明朝" w:cs="Times New Roman" w:hint="eastAsia"/>
          <w:color w:val="000000" w:themeColor="text1"/>
          <w:szCs w:val="21"/>
        </w:rPr>
        <w:t>コンテンツの制作を通じて首都圏を中心としたILC日本誘致に向けた機運醸成を促すキャンペーンを展開し、ILCへの理解及び国民的な機運を醸成することを目的とする。</w:t>
      </w:r>
    </w:p>
    <w:p w14:paraId="2A4534B0" w14:textId="77777777" w:rsidR="00F33C92" w:rsidRPr="009F4F9C" w:rsidRDefault="00F33C92" w:rsidP="00F33C92">
      <w:pPr>
        <w:ind w:firstLineChars="100" w:firstLine="210"/>
        <w:rPr>
          <w:rFonts w:ascii="ＭＳ 明朝" w:eastAsia="ＭＳ 明朝" w:hAnsi="ＭＳ 明朝" w:cs="Times New Roman"/>
          <w:color w:val="000000" w:themeColor="text1"/>
          <w:szCs w:val="21"/>
        </w:rPr>
      </w:pPr>
    </w:p>
    <w:p w14:paraId="3C032053" w14:textId="77777777" w:rsidR="00F33C92" w:rsidRPr="009F4F9C" w:rsidRDefault="00F33C92" w:rsidP="00F33C92">
      <w:pPr>
        <w:rPr>
          <w:rFonts w:ascii="ＭＳ ゴシック" w:eastAsia="ＭＳ ゴシック" w:hAnsi="ＭＳ ゴシック" w:cs="Times New Roman"/>
          <w:color w:val="000000" w:themeColor="text1"/>
          <w:szCs w:val="21"/>
        </w:rPr>
      </w:pPr>
      <w:r w:rsidRPr="009F4F9C">
        <w:rPr>
          <w:rFonts w:ascii="ＭＳ ゴシック" w:eastAsia="ＭＳ ゴシック" w:hAnsi="ＭＳ ゴシック" w:cs="Times New Roman" w:hint="eastAsia"/>
          <w:color w:val="000000" w:themeColor="text1"/>
          <w:szCs w:val="21"/>
        </w:rPr>
        <w:t>２　業務内容</w:t>
      </w:r>
      <w:bookmarkStart w:id="0" w:name="_GoBack"/>
      <w:bookmarkEnd w:id="0"/>
    </w:p>
    <w:p w14:paraId="5EFBE891" w14:textId="77777777" w:rsidR="00F33C92" w:rsidRPr="009F4F9C" w:rsidRDefault="00F33C92" w:rsidP="00F33C92">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(1)</w:t>
      </w:r>
      <w:r w:rsidRPr="009F4F9C">
        <w:rPr>
          <w:rFonts w:ascii="ＭＳ 明朝" w:eastAsia="ＭＳ 明朝" w:hAnsi="ＭＳ 明朝" w:cs="Times New Roman"/>
          <w:color w:val="000000" w:themeColor="text1"/>
          <w:szCs w:val="21"/>
        </w:rPr>
        <w:t xml:space="preserve"> </w:t>
      </w:r>
      <w:r w:rsidR="0006427A" w:rsidRPr="009F4F9C">
        <w:rPr>
          <w:rFonts w:ascii="ＭＳ 明朝" w:eastAsia="ＭＳ 明朝" w:hAnsi="ＭＳ 明朝" w:cs="Times New Roman" w:hint="eastAsia"/>
          <w:color w:val="000000" w:themeColor="text1"/>
          <w:szCs w:val="21"/>
        </w:rPr>
        <w:t>PR</w:t>
      </w:r>
      <w:r w:rsidRPr="009F4F9C">
        <w:rPr>
          <w:rFonts w:ascii="ＭＳ 明朝" w:eastAsia="ＭＳ 明朝" w:hAnsi="ＭＳ 明朝" w:cs="Times New Roman" w:hint="eastAsia"/>
          <w:color w:val="000000" w:themeColor="text1"/>
          <w:szCs w:val="21"/>
        </w:rPr>
        <w:t>コンテンツの制作</w:t>
      </w:r>
    </w:p>
    <w:p w14:paraId="0115E968"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３-(1)-①ウに記載の計画に基づき、宣伝用動画の作成のほか、ＷＥＢサイトやチラシ等を中心とした</w:t>
      </w:r>
      <w:r w:rsidR="0006427A" w:rsidRPr="009F4F9C">
        <w:rPr>
          <w:rFonts w:ascii="ＭＳ 明朝" w:eastAsia="ＭＳ 明朝" w:hAnsi="ＭＳ 明朝" w:cs="Times New Roman" w:hint="eastAsia"/>
          <w:color w:val="000000" w:themeColor="text1"/>
          <w:szCs w:val="21"/>
        </w:rPr>
        <w:t>PR</w:t>
      </w:r>
      <w:r w:rsidRPr="009F4F9C">
        <w:rPr>
          <w:rFonts w:ascii="ＭＳ 明朝" w:eastAsia="ＭＳ 明朝" w:hAnsi="ＭＳ 明朝" w:cs="Times New Roman" w:hint="eastAsia"/>
          <w:color w:val="000000" w:themeColor="text1"/>
          <w:szCs w:val="21"/>
        </w:rPr>
        <w:t>コンテンツを制作すること。</w:t>
      </w:r>
    </w:p>
    <w:p w14:paraId="40A7EF62"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6427A" w:rsidRPr="009F4F9C">
        <w:rPr>
          <w:rFonts w:ascii="ＭＳ 明朝" w:eastAsia="ＭＳ 明朝" w:hAnsi="ＭＳ 明朝" w:cs="Times New Roman" w:hint="eastAsia"/>
          <w:color w:val="000000" w:themeColor="text1"/>
          <w:szCs w:val="21"/>
        </w:rPr>
        <w:t>PRコンテンツについては、国民的な機運醸成</w:t>
      </w:r>
      <w:r w:rsidRPr="009F4F9C">
        <w:rPr>
          <w:rFonts w:ascii="ＭＳ 明朝" w:eastAsia="ＭＳ 明朝" w:hAnsi="ＭＳ 明朝" w:cs="Times New Roman" w:hint="eastAsia"/>
          <w:color w:val="000000" w:themeColor="text1"/>
          <w:szCs w:val="21"/>
        </w:rPr>
        <w:t>を目的とした本業務の趣旨に相応しいものとなるよう、内包される作品（写真、映像、イラスト等）やデザイン、イメージコピー、ロゴなどを工夫し、より多くの国民の関心を喚起できるもの、簡潔明瞭にコンセプトを伝えられるものとすること。</w:t>
      </w:r>
    </w:p>
    <w:p w14:paraId="059749B7"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また、その作成に当たっては、著名人や芸能人を活用すること。</w:t>
      </w:r>
    </w:p>
    <w:p w14:paraId="17F39885"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なお、内容については、必ずしも全て新たに作成する必要は</w:t>
      </w:r>
      <w:r w:rsidR="00454B80" w:rsidRPr="009F4F9C">
        <w:rPr>
          <w:rFonts w:ascii="ＭＳ 明朝" w:eastAsia="ＭＳ 明朝" w:hAnsi="ＭＳ 明朝" w:cs="Times New Roman" w:hint="eastAsia"/>
          <w:color w:val="000000" w:themeColor="text1"/>
          <w:szCs w:val="21"/>
        </w:rPr>
        <w:t>な</w:t>
      </w:r>
      <w:r w:rsidRPr="009F4F9C">
        <w:rPr>
          <w:rFonts w:ascii="ＭＳ 明朝" w:eastAsia="ＭＳ 明朝" w:hAnsi="ＭＳ 明朝" w:cs="Times New Roman" w:hint="eastAsia"/>
          <w:color w:val="000000" w:themeColor="text1"/>
          <w:szCs w:val="21"/>
        </w:rPr>
        <w:t>く、既に制作済みのものを活用できること。</w:t>
      </w:r>
    </w:p>
    <w:p w14:paraId="772EF224"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p>
    <w:p w14:paraId="5F0C4863" w14:textId="77777777" w:rsidR="00F33C92" w:rsidRPr="009F4F9C" w:rsidRDefault="00F33C92" w:rsidP="00F33C92">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(2)</w:t>
      </w:r>
      <w:r w:rsidRPr="009F4F9C">
        <w:rPr>
          <w:rFonts w:ascii="ＭＳ 明朝" w:eastAsia="ＭＳ 明朝" w:hAnsi="ＭＳ 明朝" w:cs="Times New Roman"/>
          <w:color w:val="000000" w:themeColor="text1"/>
          <w:szCs w:val="21"/>
        </w:rPr>
        <w:t xml:space="preserve"> </w:t>
      </w:r>
      <w:r w:rsidRPr="009F4F9C">
        <w:rPr>
          <w:rFonts w:ascii="ＭＳ 明朝" w:eastAsia="ＭＳ 明朝" w:hAnsi="ＭＳ 明朝" w:cs="Times New Roman" w:hint="eastAsia"/>
          <w:color w:val="000000" w:themeColor="text1"/>
          <w:szCs w:val="21"/>
        </w:rPr>
        <w:t>キャンペーンの展開</w:t>
      </w:r>
    </w:p>
    <w:p w14:paraId="7541DACC"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6427A" w:rsidRPr="009F4F9C">
        <w:rPr>
          <w:rFonts w:ascii="ＭＳ 明朝" w:eastAsia="ＭＳ 明朝" w:hAnsi="ＭＳ 明朝" w:cs="Times New Roman" w:hint="eastAsia"/>
          <w:color w:val="000000" w:themeColor="text1"/>
          <w:szCs w:val="21"/>
        </w:rPr>
        <w:t>PR</w:t>
      </w:r>
      <w:r w:rsidRPr="009F4F9C">
        <w:rPr>
          <w:rFonts w:ascii="ＭＳ 明朝" w:eastAsia="ＭＳ 明朝" w:hAnsi="ＭＳ 明朝" w:cs="Times New Roman" w:hint="eastAsia"/>
          <w:color w:val="000000" w:themeColor="text1"/>
          <w:szCs w:val="21"/>
        </w:rPr>
        <w:t>コンテンツを活用し、首都圏でのILC日本誘致に向けた機運醸成を促すキャンペーンを展開し、可能な限り実施期間を確保すること。</w:t>
      </w:r>
    </w:p>
    <w:p w14:paraId="7A73C655"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キャンペーンの実施に当たっては、上記(1)と同様に、著名人や芸能人を活用するとともに、首都圏でのイベント開催や、４大メディア（新聞、雑誌、ラジオ、テレビ）、ＷＥＢメディアを通じた機運醸成を行うこと。</w:t>
      </w:r>
    </w:p>
    <w:p w14:paraId="468C9F64" w14:textId="77777777" w:rsidR="00F33C92" w:rsidRPr="009F4F9C" w:rsidRDefault="00F33C92" w:rsidP="00F33C92">
      <w:pPr>
        <w:ind w:leftChars="200" w:left="420" w:firstLineChars="100" w:firstLine="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なお、実施に当たっては、参加・体験型の企画、プレゼント懸賞企画など手法を工夫すること。</w:t>
      </w:r>
    </w:p>
    <w:p w14:paraId="1BCBAA8E" w14:textId="77777777" w:rsidR="00F33C92" w:rsidRPr="009F4F9C" w:rsidRDefault="00F33C92" w:rsidP="00F33C92">
      <w:pPr>
        <w:autoSpaceDE w:val="0"/>
        <w:autoSpaceDN w:val="0"/>
        <w:rPr>
          <w:rFonts w:ascii="ＭＳ 明朝" w:eastAsia="ＭＳ 明朝" w:hAnsi="ＭＳ 明朝" w:cs="Times New Roman"/>
          <w:color w:val="000000" w:themeColor="text1"/>
          <w:szCs w:val="21"/>
        </w:rPr>
      </w:pPr>
    </w:p>
    <w:p w14:paraId="6F5ABA49" w14:textId="77777777" w:rsidR="0006427A" w:rsidRPr="009F4F9C" w:rsidRDefault="00F33C92" w:rsidP="0006427A">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(3)</w:t>
      </w:r>
      <w:r w:rsidRPr="009F4F9C">
        <w:rPr>
          <w:rFonts w:ascii="ＭＳ 明朝" w:eastAsia="ＭＳ 明朝" w:hAnsi="ＭＳ 明朝" w:cs="Times New Roman"/>
          <w:color w:val="000000" w:themeColor="text1"/>
          <w:szCs w:val="21"/>
        </w:rPr>
        <w:t xml:space="preserve"> </w:t>
      </w:r>
      <w:r w:rsidR="0006427A" w:rsidRPr="009F4F9C">
        <w:rPr>
          <w:rFonts w:ascii="ＭＳ 明朝" w:eastAsia="ＭＳ 明朝" w:hAnsi="ＭＳ 明朝" w:cs="Times New Roman" w:hint="eastAsia"/>
          <w:color w:val="000000" w:themeColor="text1"/>
          <w:szCs w:val="21"/>
        </w:rPr>
        <w:t>事業実施効果の設定</w:t>
      </w:r>
      <w:r w:rsidRPr="009F4F9C">
        <w:rPr>
          <w:rFonts w:ascii="ＭＳ 明朝" w:eastAsia="ＭＳ 明朝" w:hAnsi="ＭＳ 明朝" w:cs="Times New Roman" w:hint="eastAsia"/>
          <w:color w:val="000000" w:themeColor="text1"/>
          <w:szCs w:val="21"/>
        </w:rPr>
        <w:t>及び報告</w:t>
      </w:r>
    </w:p>
    <w:p w14:paraId="06A98546" w14:textId="77777777" w:rsidR="00F33C92" w:rsidRPr="009F4F9C" w:rsidRDefault="0006427A" w:rsidP="0006427A">
      <w:pPr>
        <w:ind w:leftChars="200" w:left="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事業効果の目標（目安）として、</w:t>
      </w:r>
      <w:r w:rsidR="00F33C92" w:rsidRPr="009F4F9C">
        <w:rPr>
          <w:rFonts w:ascii="ＭＳ 明朝" w:eastAsia="ＭＳ 明朝" w:hAnsi="ＭＳ 明朝" w:cs="Times New Roman" w:hint="eastAsia"/>
          <w:color w:val="000000" w:themeColor="text1"/>
          <w:szCs w:val="21"/>
        </w:rPr>
        <w:t>KPI</w:t>
      </w:r>
      <w:r w:rsidRPr="009F4F9C">
        <w:rPr>
          <w:rFonts w:ascii="ＭＳ 明朝" w:eastAsia="ＭＳ 明朝" w:hAnsi="ＭＳ 明朝" w:cs="Times New Roman" w:hint="eastAsia"/>
          <w:color w:val="000000" w:themeColor="text1"/>
          <w:szCs w:val="21"/>
        </w:rPr>
        <w:t>を設定すること</w:t>
      </w:r>
      <w:r w:rsidR="00F33C92" w:rsidRPr="009F4F9C">
        <w:rPr>
          <w:rFonts w:ascii="ＭＳ 明朝" w:eastAsia="ＭＳ 明朝" w:hAnsi="ＭＳ 明朝" w:cs="Times New Roman" w:hint="eastAsia"/>
          <w:color w:val="000000" w:themeColor="text1"/>
          <w:szCs w:val="21"/>
        </w:rPr>
        <w:t>。</w:t>
      </w:r>
      <w:r w:rsidRPr="009F4F9C">
        <w:rPr>
          <w:rFonts w:ascii="Century" w:eastAsia="ＭＳ 明朝" w:hAnsi="Century" w:cs="Times New Roman" w:hint="eastAsia"/>
          <w:color w:val="000000" w:themeColor="text1"/>
          <w:szCs w:val="21"/>
        </w:rPr>
        <w:t>設定</w:t>
      </w:r>
      <w:r w:rsidR="00F33C92" w:rsidRPr="009F4F9C">
        <w:rPr>
          <w:rFonts w:ascii="Century" w:eastAsia="ＭＳ 明朝" w:hAnsi="Century" w:cs="Times New Roman"/>
          <w:color w:val="000000" w:themeColor="text1"/>
          <w:szCs w:val="21"/>
        </w:rPr>
        <w:t>し</w:t>
      </w:r>
      <w:r w:rsidR="00F33C92" w:rsidRPr="009F4F9C">
        <w:rPr>
          <w:rFonts w:ascii="ＭＳ 明朝" w:eastAsia="ＭＳ 明朝" w:hAnsi="ＭＳ 明朝" w:cs="Times New Roman"/>
          <w:color w:val="000000" w:themeColor="text1"/>
          <w:szCs w:val="21"/>
        </w:rPr>
        <w:t>たKPI</w:t>
      </w:r>
      <w:r w:rsidR="00F33C92" w:rsidRPr="009F4F9C">
        <w:rPr>
          <w:rFonts w:ascii="Century" w:eastAsia="ＭＳ 明朝" w:hAnsi="Century" w:cs="Times New Roman"/>
          <w:color w:val="000000" w:themeColor="text1"/>
          <w:szCs w:val="21"/>
        </w:rPr>
        <w:t>について、定期的に測定すること。また、事業完了時に事業実施内容及びその効果を評価し、報告すること。</w:t>
      </w:r>
    </w:p>
    <w:p w14:paraId="306A808F" w14:textId="77777777" w:rsidR="0006427A" w:rsidRPr="009F4F9C" w:rsidRDefault="0006427A" w:rsidP="00F33C92">
      <w:pPr>
        <w:autoSpaceDE w:val="0"/>
        <w:autoSpaceDN w:val="0"/>
        <w:ind w:leftChars="100" w:left="210"/>
        <w:rPr>
          <w:rFonts w:ascii="ＭＳ 明朝" w:eastAsia="ＭＳ 明朝" w:hAnsi="ＭＳ 明朝" w:cs="Times New Roman"/>
          <w:color w:val="000000" w:themeColor="text1"/>
          <w:szCs w:val="21"/>
        </w:rPr>
      </w:pPr>
    </w:p>
    <w:p w14:paraId="00D2B549" w14:textId="77777777" w:rsidR="00F33C92" w:rsidRPr="009F4F9C" w:rsidRDefault="00F33C92" w:rsidP="00F33C92">
      <w:pPr>
        <w:autoSpaceDE w:val="0"/>
        <w:autoSpaceDN w:val="0"/>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lastRenderedPageBreak/>
        <w:t>(4) その他の留意事項</w:t>
      </w:r>
    </w:p>
    <w:p w14:paraId="2E816200" w14:textId="77777777" w:rsidR="00F33C92" w:rsidRPr="009F4F9C" w:rsidRDefault="00F33C92" w:rsidP="00F33C92">
      <w:pPr>
        <w:ind w:leftChars="217" w:left="706" w:hangingChars="119" w:hanging="25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ア　事業実施期間中に岩手県ILC推進局との協議により、事業実施内容及び実施予定額を調整する場合がある。</w:t>
      </w:r>
    </w:p>
    <w:p w14:paraId="3499617C" w14:textId="77777777" w:rsidR="00F33C92" w:rsidRPr="009F4F9C" w:rsidRDefault="00F33C92" w:rsidP="00F33C92">
      <w:pPr>
        <w:ind w:leftChars="217" w:left="702" w:hangingChars="117" w:hanging="246"/>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イ　本公募は、岩手県議会２月定例会に提案している令和６年度当初予算案に盛り込まれている事業に関するものであるため、事業実施には同議会での議決が必要となるもの。</w:t>
      </w:r>
    </w:p>
    <w:p w14:paraId="7B3D9BF6" w14:textId="77777777" w:rsidR="00F33C92" w:rsidRPr="009F4F9C" w:rsidRDefault="00F33C92" w:rsidP="00F33C92">
      <w:pPr>
        <w:ind w:leftChars="217" w:left="702" w:hangingChars="117" w:hanging="246"/>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ウ　選定された業者に対して、上記の取組のほか、別途、契約を分けて、追加で提案を求める場合があるもの。</w:t>
      </w:r>
    </w:p>
    <w:p w14:paraId="0595209F" w14:textId="77777777" w:rsidR="00F33C92" w:rsidRPr="009F4F9C" w:rsidRDefault="00F33C92" w:rsidP="00F33C92">
      <w:pPr>
        <w:ind w:leftChars="217" w:left="702" w:hangingChars="117" w:hanging="246"/>
        <w:rPr>
          <w:rFonts w:ascii="ＭＳ 明朝" w:eastAsia="ＭＳ 明朝" w:hAnsi="ＭＳ 明朝" w:cs="Times New Roman"/>
          <w:color w:val="000000" w:themeColor="text1"/>
          <w:szCs w:val="21"/>
        </w:rPr>
      </w:pPr>
    </w:p>
    <w:p w14:paraId="45113360" w14:textId="77777777" w:rsidR="00F33C92" w:rsidRPr="009F4F9C" w:rsidRDefault="00F33C92" w:rsidP="00F33C92">
      <w:pPr>
        <w:ind w:leftChars="57" w:left="366" w:hangingChars="117" w:hanging="246"/>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（5）参考</w:t>
      </w:r>
    </w:p>
    <w:p w14:paraId="3FECCBE2" w14:textId="728E08F6" w:rsidR="00F33C92" w:rsidRPr="009F4F9C" w:rsidRDefault="00F33C92" w:rsidP="00F33C92">
      <w:pPr>
        <w:ind w:leftChars="217" w:left="702" w:hangingChars="117" w:hanging="246"/>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ア　</w:t>
      </w:r>
      <w:r w:rsidR="00AA4F9B" w:rsidRPr="009F4F9C">
        <w:rPr>
          <w:rFonts w:ascii="ＭＳ 明朝" w:eastAsia="ＭＳ 明朝" w:hAnsi="ＭＳ 明朝" w:cs="Times New Roman" w:hint="eastAsia"/>
          <w:color w:val="000000" w:themeColor="text1"/>
          <w:szCs w:val="21"/>
        </w:rPr>
        <w:t>本県</w:t>
      </w:r>
      <w:r w:rsidR="00044A6E" w:rsidRPr="009F4F9C">
        <w:rPr>
          <w:rFonts w:ascii="ＭＳ 明朝" w:eastAsia="ＭＳ 明朝" w:hAnsi="ＭＳ 明朝" w:cs="Times New Roman" w:hint="eastAsia"/>
          <w:color w:val="000000" w:themeColor="text1"/>
          <w:szCs w:val="21"/>
        </w:rPr>
        <w:t>委託事業</w:t>
      </w:r>
      <w:r w:rsidR="00AA4F9B" w:rsidRPr="009F4F9C">
        <w:rPr>
          <w:rFonts w:ascii="ＭＳ 明朝" w:eastAsia="ＭＳ 明朝" w:hAnsi="ＭＳ 明朝" w:cs="Times New Roman" w:hint="eastAsia"/>
          <w:color w:val="000000" w:themeColor="text1"/>
          <w:szCs w:val="21"/>
        </w:rPr>
        <w:t>において、</w:t>
      </w:r>
      <w:r w:rsidRPr="009F4F9C">
        <w:rPr>
          <w:rFonts w:ascii="ＭＳ 明朝" w:eastAsia="ＭＳ 明朝" w:hAnsi="ＭＳ 明朝" w:cs="Times New Roman" w:hint="eastAsia"/>
          <w:color w:val="000000" w:themeColor="text1"/>
          <w:szCs w:val="21"/>
        </w:rPr>
        <w:t>平成30年度に「ILCサポーターズ」を結成し、</w:t>
      </w:r>
      <w:r w:rsidR="0006427A" w:rsidRPr="009F4F9C">
        <w:rPr>
          <w:rFonts w:ascii="ＭＳ 明朝" w:eastAsia="ＭＳ 明朝" w:hAnsi="ＭＳ 明朝" w:cs="Times New Roman" w:hint="eastAsia"/>
          <w:color w:val="000000" w:themeColor="text1"/>
          <w:szCs w:val="21"/>
        </w:rPr>
        <w:t>PR</w:t>
      </w:r>
      <w:r w:rsidRPr="009F4F9C">
        <w:rPr>
          <w:rFonts w:ascii="ＭＳ 明朝" w:eastAsia="ＭＳ 明朝" w:hAnsi="ＭＳ 明朝" w:cs="Times New Roman" w:hint="eastAsia"/>
          <w:color w:val="000000" w:themeColor="text1"/>
          <w:szCs w:val="21"/>
        </w:rPr>
        <w:t>キャンペーンを展開した実績があるもの。</w:t>
      </w:r>
    </w:p>
    <w:p w14:paraId="7A56670D" w14:textId="77777777" w:rsidR="00F33C92" w:rsidRPr="009F4F9C" w:rsidRDefault="00F33C92" w:rsidP="00F33C92">
      <w:pPr>
        <w:ind w:leftChars="217" w:left="702" w:hangingChars="117" w:hanging="246"/>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イ　実施に当たり、留意すべきILC関連の当面の動きは次のとおりであること。</w:t>
      </w:r>
    </w:p>
    <w:p w14:paraId="5FBC68A3" w14:textId="77777777" w:rsidR="0037699C" w:rsidRPr="009F4F9C" w:rsidRDefault="00F33C92" w:rsidP="00F33C92">
      <w:pPr>
        <w:ind w:leftChars="404" w:left="848"/>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2024年7月８日～11日　LCWS</w:t>
      </w:r>
      <w:r w:rsidRPr="009F4F9C">
        <w:rPr>
          <w:rFonts w:ascii="ＭＳ 明朝" w:eastAsia="ＭＳ 明朝" w:hAnsi="ＭＳ 明朝" w:cs="Times New Roman" w:hint="eastAsia"/>
          <w:color w:val="000000" w:themeColor="text1"/>
          <w:szCs w:val="21"/>
          <w:vertAlign w:val="superscript"/>
        </w:rPr>
        <w:t>※</w:t>
      </w:r>
      <w:r w:rsidRPr="009F4F9C">
        <w:rPr>
          <w:rFonts w:ascii="ＭＳ 明朝" w:eastAsia="ＭＳ 明朝" w:hAnsi="ＭＳ 明朝" w:cs="Times New Roman" w:hint="eastAsia"/>
          <w:color w:val="000000" w:themeColor="text1"/>
          <w:szCs w:val="21"/>
        </w:rPr>
        <w:t>が東京大学で開催</w:t>
      </w:r>
    </w:p>
    <w:p w14:paraId="5A072C6D" w14:textId="77777777" w:rsidR="00F33C92" w:rsidRPr="009F4F9C" w:rsidRDefault="00F33C92" w:rsidP="0037699C">
      <w:pPr>
        <w:ind w:leftChars="404" w:left="1058"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※リニアコライダーワークショップの略。世界中のリニアコライダー研究者が一堂に集い、最新の研究や技術を発表し意見交換をする国際会議</w:t>
      </w:r>
    </w:p>
    <w:p w14:paraId="60402B0F" w14:textId="77777777" w:rsidR="00F33C92" w:rsidRPr="009F4F9C" w:rsidRDefault="00F33C92" w:rsidP="00F33C92">
      <w:pPr>
        <w:rPr>
          <w:rFonts w:ascii="ＭＳ ゴシック" w:eastAsia="ＭＳ ゴシック" w:hAnsi="ＭＳ ゴシック" w:cs="Times New Roman"/>
          <w:color w:val="000000" w:themeColor="text1"/>
          <w:szCs w:val="21"/>
        </w:rPr>
      </w:pPr>
    </w:p>
    <w:p w14:paraId="18C0DA02" w14:textId="77777777" w:rsidR="00F33C92" w:rsidRPr="009F4F9C" w:rsidRDefault="00F33C92" w:rsidP="00F33C92">
      <w:pPr>
        <w:rPr>
          <w:rFonts w:ascii="ＭＳ ゴシック" w:eastAsia="ＭＳ ゴシック" w:hAnsi="ＭＳ ゴシック" w:cs="Times New Roman"/>
          <w:color w:val="000000" w:themeColor="text1"/>
          <w:szCs w:val="21"/>
        </w:rPr>
      </w:pPr>
      <w:r w:rsidRPr="009F4F9C">
        <w:rPr>
          <w:rFonts w:ascii="ＭＳ ゴシック" w:eastAsia="ＭＳ ゴシック" w:hAnsi="ＭＳ ゴシック" w:cs="Times New Roman" w:hint="eastAsia"/>
          <w:color w:val="000000" w:themeColor="text1"/>
          <w:szCs w:val="21"/>
        </w:rPr>
        <w:t>３　企画提案書等</w:t>
      </w:r>
    </w:p>
    <w:p w14:paraId="3978465C"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(1) 企画提案書の作成</w:t>
      </w:r>
    </w:p>
    <w:p w14:paraId="563003C6" w14:textId="77777777" w:rsidR="00F33C92" w:rsidRPr="00AF41CD" w:rsidRDefault="00F33C92" w:rsidP="00F33C92">
      <w:pPr>
        <w:ind w:leftChars="200" w:left="630" w:hangingChars="100" w:hanging="210"/>
        <w:rPr>
          <w:rFonts w:ascii="ＭＳ 明朝" w:eastAsia="ＭＳ 明朝" w:hAnsi="ＭＳ 明朝" w:cs="Times New Roman"/>
          <w:color w:val="000000" w:themeColor="text1"/>
          <w:szCs w:val="21"/>
        </w:rPr>
      </w:pPr>
      <w:r w:rsidRPr="00AF41CD">
        <w:rPr>
          <w:rFonts w:ascii="ＭＳ 明朝" w:eastAsia="ＭＳ 明朝" w:hAnsi="ＭＳ 明朝" w:cs="Times New Roman" w:hint="eastAsia"/>
          <w:color w:val="000000" w:themeColor="text1"/>
          <w:szCs w:val="21"/>
        </w:rPr>
        <w:t>①　コンペ参加者は、「１　本業務の概要」「２　業務内容」に沿った内容で、かつ次の事項を明確にした企画提案書を作成すること。</w:t>
      </w:r>
    </w:p>
    <w:p w14:paraId="0B0DA04B" w14:textId="2F9B2D1A" w:rsidR="00F33C92" w:rsidRPr="00AF41CD" w:rsidRDefault="00F33C92" w:rsidP="00F33C92">
      <w:pPr>
        <w:ind w:leftChars="200" w:left="420"/>
        <w:rPr>
          <w:rFonts w:ascii="ＭＳ 明朝" w:eastAsia="ＭＳ 明朝" w:hAnsi="ＭＳ 明朝" w:cs="Times New Roman"/>
          <w:dstrike/>
          <w:color w:val="000000" w:themeColor="text1"/>
          <w:szCs w:val="21"/>
        </w:rPr>
      </w:pPr>
      <w:r w:rsidRPr="00AF41CD">
        <w:rPr>
          <w:rFonts w:ascii="ＭＳ 明朝" w:eastAsia="ＭＳ 明朝" w:hAnsi="ＭＳ 明朝" w:cs="Times New Roman" w:hint="eastAsia"/>
          <w:color w:val="000000" w:themeColor="text1"/>
          <w:szCs w:val="21"/>
        </w:rPr>
        <w:t xml:space="preserve">　ア　企画提案のコンセプト</w:t>
      </w:r>
    </w:p>
    <w:p w14:paraId="24CB1D29" w14:textId="57E60BDA" w:rsidR="00F33C92" w:rsidRPr="00AF41CD" w:rsidRDefault="00F33C92" w:rsidP="0006427A">
      <w:pPr>
        <w:ind w:leftChars="100" w:left="840" w:hangingChars="300" w:hanging="630"/>
        <w:rPr>
          <w:rFonts w:ascii="ＭＳ 明朝" w:eastAsia="ＭＳ 明朝" w:hAnsi="ＭＳ 明朝" w:cs="Times New Roman"/>
          <w:dstrike/>
          <w:color w:val="000000" w:themeColor="text1"/>
          <w:szCs w:val="21"/>
        </w:rPr>
      </w:pPr>
      <w:r w:rsidRPr="00AF41CD">
        <w:rPr>
          <w:rFonts w:ascii="ＭＳ 明朝" w:eastAsia="ＭＳ 明朝" w:hAnsi="ＭＳ 明朝" w:cs="Times New Roman" w:hint="eastAsia"/>
          <w:color w:val="000000" w:themeColor="text1"/>
          <w:szCs w:val="21"/>
        </w:rPr>
        <w:t xml:space="preserve">　　　　ILC日本誘致に向けた機運</w:t>
      </w:r>
      <w:r w:rsidR="001D36EE" w:rsidRPr="00AF41CD">
        <w:rPr>
          <w:rFonts w:ascii="ＭＳ 明朝" w:eastAsia="ＭＳ 明朝" w:hAnsi="ＭＳ 明朝" w:cs="Times New Roman" w:hint="eastAsia"/>
          <w:color w:val="000000" w:themeColor="text1"/>
          <w:szCs w:val="21"/>
        </w:rPr>
        <w:t>を</w:t>
      </w:r>
      <w:r w:rsidRPr="00AF41CD">
        <w:rPr>
          <w:rFonts w:ascii="ＭＳ 明朝" w:eastAsia="ＭＳ 明朝" w:hAnsi="ＭＳ 明朝" w:cs="Times New Roman" w:hint="eastAsia"/>
          <w:color w:val="000000" w:themeColor="text1"/>
          <w:szCs w:val="21"/>
        </w:rPr>
        <w:t>醸成</w:t>
      </w:r>
      <w:r w:rsidR="001D36EE" w:rsidRPr="00AF41CD">
        <w:rPr>
          <w:rFonts w:ascii="ＭＳ 明朝" w:eastAsia="ＭＳ 明朝" w:hAnsi="ＭＳ 明朝" w:cs="Times New Roman" w:hint="eastAsia"/>
          <w:color w:val="000000" w:themeColor="text1"/>
          <w:szCs w:val="21"/>
        </w:rPr>
        <w:t>する</w:t>
      </w:r>
      <w:r w:rsidRPr="00AF41CD">
        <w:rPr>
          <w:rFonts w:ascii="ＭＳ 明朝" w:eastAsia="ＭＳ 明朝" w:hAnsi="ＭＳ 明朝" w:cs="Times New Roman" w:hint="eastAsia"/>
          <w:color w:val="000000" w:themeColor="text1"/>
          <w:szCs w:val="21"/>
        </w:rPr>
        <w:t>ため、</w:t>
      </w:r>
      <w:r w:rsidR="004A66CC" w:rsidRPr="00AF41CD">
        <w:rPr>
          <w:rFonts w:ascii="ＭＳ 明朝" w:eastAsia="ＭＳ 明朝" w:hAnsi="ＭＳ 明朝" w:cs="Times New Roman" w:hint="eastAsia"/>
          <w:color w:val="000000" w:themeColor="text1"/>
          <w:szCs w:val="21"/>
        </w:rPr>
        <w:t>令和７年度以降の展開も考慮</w:t>
      </w:r>
      <w:r w:rsidR="001D36EE" w:rsidRPr="00AF41CD">
        <w:rPr>
          <w:rFonts w:ascii="ＭＳ 明朝" w:eastAsia="ＭＳ 明朝" w:hAnsi="ＭＳ 明朝" w:cs="Times New Roman" w:hint="eastAsia"/>
          <w:color w:val="000000" w:themeColor="text1"/>
          <w:szCs w:val="21"/>
        </w:rPr>
        <w:t>した</w:t>
      </w:r>
      <w:r w:rsidR="0006427A" w:rsidRPr="00AF41CD">
        <w:rPr>
          <w:rFonts w:ascii="ＭＳ 明朝" w:eastAsia="ＭＳ 明朝" w:hAnsi="ＭＳ 明朝" w:cs="Times New Roman" w:hint="eastAsia"/>
          <w:color w:val="000000" w:themeColor="text1"/>
          <w:szCs w:val="21"/>
        </w:rPr>
        <w:t>PR</w:t>
      </w:r>
      <w:r w:rsidRPr="00AF41CD">
        <w:rPr>
          <w:rFonts w:ascii="ＭＳ 明朝" w:eastAsia="ＭＳ 明朝" w:hAnsi="ＭＳ 明朝" w:cs="Times New Roman" w:hint="eastAsia"/>
          <w:color w:val="000000" w:themeColor="text1"/>
          <w:szCs w:val="21"/>
        </w:rPr>
        <w:t>戦略</w:t>
      </w:r>
      <w:r w:rsidR="001D36EE" w:rsidRPr="00AF41CD">
        <w:rPr>
          <w:rFonts w:ascii="ＭＳ 明朝" w:eastAsia="ＭＳ 明朝" w:hAnsi="ＭＳ 明朝" w:cs="Times New Roman" w:hint="eastAsia"/>
          <w:color w:val="000000" w:themeColor="text1"/>
          <w:szCs w:val="21"/>
        </w:rPr>
        <w:t>の考え方を</w:t>
      </w:r>
      <w:r w:rsidRPr="00AF41CD">
        <w:rPr>
          <w:rFonts w:ascii="ＭＳ 明朝" w:eastAsia="ＭＳ 明朝" w:hAnsi="ＭＳ 明朝" w:cs="Times New Roman" w:hint="eastAsia"/>
          <w:color w:val="000000" w:themeColor="text1"/>
          <w:szCs w:val="21"/>
        </w:rPr>
        <w:t>提案すること。</w:t>
      </w:r>
    </w:p>
    <w:p w14:paraId="1F2A856A" w14:textId="77777777" w:rsidR="00F33C92" w:rsidRPr="00AF41CD" w:rsidRDefault="00F33C92" w:rsidP="00F33C92">
      <w:pPr>
        <w:ind w:leftChars="200" w:left="420"/>
        <w:rPr>
          <w:rFonts w:ascii="ＭＳ 明朝" w:eastAsia="ＭＳ 明朝" w:hAnsi="ＭＳ 明朝" w:cs="Times New Roman"/>
          <w:color w:val="000000" w:themeColor="text1"/>
          <w:szCs w:val="21"/>
        </w:rPr>
      </w:pPr>
      <w:r w:rsidRPr="00AF41CD">
        <w:rPr>
          <w:rFonts w:ascii="ＭＳ 明朝" w:eastAsia="ＭＳ 明朝" w:hAnsi="ＭＳ 明朝" w:cs="Times New Roman" w:hint="eastAsia"/>
          <w:color w:val="000000" w:themeColor="text1"/>
          <w:szCs w:val="21"/>
        </w:rPr>
        <w:t xml:space="preserve">　イ　具体的実施方法（業務内容ごとに作成）</w:t>
      </w:r>
    </w:p>
    <w:p w14:paraId="3D4CECFA" w14:textId="77777777" w:rsidR="00F33C92" w:rsidRPr="00AF41CD" w:rsidRDefault="00F33C92" w:rsidP="00F33C92">
      <w:pPr>
        <w:ind w:leftChars="200" w:left="420"/>
        <w:rPr>
          <w:rFonts w:ascii="ＭＳ 明朝" w:eastAsia="ＭＳ 明朝" w:hAnsi="ＭＳ 明朝" w:cs="Times New Roman"/>
          <w:color w:val="000000" w:themeColor="text1"/>
          <w:szCs w:val="21"/>
        </w:rPr>
      </w:pPr>
      <w:r w:rsidRPr="00AF41CD">
        <w:rPr>
          <w:rFonts w:ascii="ＭＳ 明朝" w:eastAsia="ＭＳ 明朝" w:hAnsi="ＭＳ 明朝" w:cs="Times New Roman" w:hint="eastAsia"/>
          <w:color w:val="000000" w:themeColor="text1"/>
          <w:szCs w:val="21"/>
        </w:rPr>
        <w:t xml:space="preserve">　ウ　実施スケジュール</w:t>
      </w:r>
    </w:p>
    <w:p w14:paraId="4B2C18DF" w14:textId="5C6E4475" w:rsidR="00F33C92" w:rsidRPr="00AF41CD" w:rsidRDefault="00F33C92" w:rsidP="00F33C92">
      <w:pPr>
        <w:ind w:leftChars="402" w:left="844" w:firstLineChars="100" w:firstLine="210"/>
        <w:rPr>
          <w:rFonts w:ascii="ＭＳ 明朝" w:eastAsia="ＭＳ 明朝" w:hAnsi="ＭＳ 明朝" w:cs="Times New Roman"/>
          <w:color w:val="000000" w:themeColor="text1"/>
          <w:szCs w:val="21"/>
        </w:rPr>
      </w:pPr>
      <w:r w:rsidRPr="00AF41CD">
        <w:rPr>
          <w:rFonts w:ascii="ＭＳ 明朝" w:eastAsia="ＭＳ 明朝" w:hAnsi="ＭＳ 明朝" w:cs="Times New Roman" w:hint="eastAsia"/>
          <w:color w:val="000000" w:themeColor="text1"/>
          <w:szCs w:val="21"/>
        </w:rPr>
        <w:t>令和６年度における実施計画（具体的なスケジュール）</w:t>
      </w:r>
      <w:r w:rsidR="00525EE4" w:rsidRPr="00AF41CD">
        <w:rPr>
          <w:rFonts w:ascii="ＭＳ 明朝" w:eastAsia="ＭＳ 明朝" w:hAnsi="ＭＳ 明朝" w:cs="Times New Roman" w:hint="eastAsia"/>
          <w:color w:val="000000" w:themeColor="text1"/>
          <w:szCs w:val="21"/>
        </w:rPr>
        <w:t>及び令和７年度以降の展開の考え方</w:t>
      </w:r>
      <w:r w:rsidRPr="00AF41CD">
        <w:rPr>
          <w:rFonts w:ascii="ＭＳ 明朝" w:eastAsia="ＭＳ 明朝" w:hAnsi="ＭＳ 明朝" w:cs="Times New Roman" w:hint="eastAsia"/>
          <w:color w:val="000000" w:themeColor="text1"/>
          <w:szCs w:val="21"/>
        </w:rPr>
        <w:t>を提案すること。</w:t>
      </w:r>
    </w:p>
    <w:p w14:paraId="75C30BFC" w14:textId="77777777" w:rsidR="00F33C92" w:rsidRPr="009F4F9C" w:rsidRDefault="00F33C92" w:rsidP="00F33C92">
      <w:pPr>
        <w:ind w:leftChars="200" w:left="420"/>
        <w:rPr>
          <w:rFonts w:ascii="ＭＳ 明朝" w:eastAsia="ＭＳ 明朝" w:hAnsi="ＭＳ 明朝" w:cs="Times New Roman"/>
          <w:color w:val="000000" w:themeColor="text1"/>
          <w:szCs w:val="21"/>
        </w:rPr>
      </w:pPr>
      <w:r w:rsidRPr="00AF41CD">
        <w:rPr>
          <w:rFonts w:ascii="ＭＳ 明朝" w:eastAsia="ＭＳ 明朝" w:hAnsi="ＭＳ 明朝" w:cs="Times New Roman" w:hint="eastAsia"/>
          <w:color w:val="000000" w:themeColor="text1"/>
          <w:szCs w:val="21"/>
        </w:rPr>
        <w:t xml:space="preserve">　エ　業務の監理体</w:t>
      </w:r>
      <w:r w:rsidRPr="009F4F9C">
        <w:rPr>
          <w:rFonts w:ascii="ＭＳ 明朝" w:eastAsia="ＭＳ 明朝" w:hAnsi="ＭＳ 明朝" w:cs="Times New Roman" w:hint="eastAsia"/>
          <w:color w:val="000000" w:themeColor="text1"/>
          <w:szCs w:val="21"/>
        </w:rPr>
        <w:t>制（責任者名等）【別紙様式】</w:t>
      </w:r>
    </w:p>
    <w:p w14:paraId="56AFAEBE" w14:textId="77777777" w:rsidR="00F33C92" w:rsidRPr="009F4F9C" w:rsidRDefault="00F33C92" w:rsidP="0006427A">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②　企画提案は、コンペ参加者（共同提案にあっては当該共同体）１者につき１提案とすること。</w:t>
      </w:r>
    </w:p>
    <w:p w14:paraId="2CCF93F4" w14:textId="77777777" w:rsidR="00F33C92" w:rsidRPr="009F4F9C" w:rsidRDefault="00F33C92" w:rsidP="0006427A">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③　企画提案は、全て企画提案書に記載すること。</w:t>
      </w:r>
    </w:p>
    <w:p w14:paraId="326BC4D1" w14:textId="77777777" w:rsidR="00F56831" w:rsidRPr="009F4F9C" w:rsidRDefault="00F56831" w:rsidP="00F33C92">
      <w:pPr>
        <w:ind w:leftChars="100" w:left="420" w:hangingChars="100" w:hanging="210"/>
        <w:rPr>
          <w:rFonts w:ascii="ＭＳ 明朝" w:eastAsia="ＭＳ 明朝" w:hAnsi="ＭＳ 明朝" w:cs="Times New Roman"/>
          <w:color w:val="000000" w:themeColor="text1"/>
          <w:szCs w:val="21"/>
        </w:rPr>
      </w:pPr>
    </w:p>
    <w:p w14:paraId="6B6A6336"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(2) 積算内訳書の作成</w:t>
      </w:r>
    </w:p>
    <w:p w14:paraId="6B6CEDEC"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①　本業務の実施に要する経費の内訳（項目、数量、単価、金額、税等）を明らかにした積算内訳書をＡ４判で作成すること。</w:t>
      </w:r>
    </w:p>
    <w:p w14:paraId="4CF078BC"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なお、提案に係る費用の総額は、資料１「</w:t>
      </w:r>
      <w:r w:rsidR="00F56831" w:rsidRPr="009F4F9C">
        <w:rPr>
          <w:rFonts w:ascii="ＭＳ 明朝" w:eastAsia="ＭＳ 明朝" w:hAnsi="ＭＳ 明朝" w:cs="Times New Roman"/>
          <w:color w:val="000000" w:themeColor="text1"/>
          <w:szCs w:val="21"/>
        </w:rPr>
        <w:t>ILC実現に向けた国民的な機運醸成</w:t>
      </w:r>
      <w:r w:rsidR="00F56831" w:rsidRPr="009F4F9C">
        <w:rPr>
          <w:rFonts w:ascii="ＭＳ 明朝" w:eastAsia="ＭＳ 明朝" w:hAnsi="ＭＳ 明朝" w:cs="Times New Roman" w:hint="eastAsia"/>
          <w:color w:val="000000" w:themeColor="text1"/>
          <w:szCs w:val="21"/>
        </w:rPr>
        <w:t>業務</w:t>
      </w:r>
      <w:r w:rsidRPr="009F4F9C">
        <w:rPr>
          <w:rFonts w:ascii="ＭＳ 明朝" w:eastAsia="ＭＳ 明朝" w:hAnsi="ＭＳ 明朝" w:cs="Times New Roman" w:hint="eastAsia"/>
          <w:color w:val="000000" w:themeColor="text1"/>
          <w:szCs w:val="21"/>
        </w:rPr>
        <w:t>企画コ</w:t>
      </w:r>
      <w:r w:rsidRPr="009F4F9C">
        <w:rPr>
          <w:rFonts w:ascii="ＭＳ 明朝" w:eastAsia="ＭＳ 明朝" w:hAnsi="ＭＳ 明朝" w:cs="Times New Roman" w:hint="eastAsia"/>
          <w:color w:val="000000" w:themeColor="text1"/>
          <w:szCs w:val="21"/>
        </w:rPr>
        <w:lastRenderedPageBreak/>
        <w:t>ンペ実施要領」１(4)に定める委託予定額を超えないこと。</w:t>
      </w:r>
    </w:p>
    <w:p w14:paraId="4054A3D5"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②　積算内訳書は任意の様式によるものとし、企画提案書と別冊で作成すること。</w:t>
      </w:r>
    </w:p>
    <w:p w14:paraId="0A1DEC90"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③　積算内訳書には次の項目を表記すること。</w:t>
      </w:r>
    </w:p>
    <w:p w14:paraId="3908FD0C"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ア　宛名を「岩手県知事達増拓也」とすること。</w:t>
      </w:r>
    </w:p>
    <w:p w14:paraId="28E079B2"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イ　参加者の商号又は名称</w:t>
      </w:r>
    </w:p>
    <w:p w14:paraId="46A96E51"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ウ　参加者の代表者氏名及び代表者印</w:t>
      </w:r>
    </w:p>
    <w:p w14:paraId="6CF9EC4B"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p>
    <w:p w14:paraId="4AEAF567"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(3) 企画提案書及び積算内訳書の提出</w:t>
      </w:r>
    </w:p>
    <w:p w14:paraId="32D54982"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①　提出部数は各10部とすること。</w:t>
      </w:r>
    </w:p>
    <w:p w14:paraId="3B71D8F1"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②　一度提出した企画提案書及び積算内訳書は、これを書換え、引換え、撤回することができないものとする。</w:t>
      </w:r>
    </w:p>
    <w:p w14:paraId="199C71CA"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p>
    <w:p w14:paraId="21C61CDD" w14:textId="77777777" w:rsidR="00F33C92" w:rsidRPr="009F4F9C" w:rsidRDefault="00F33C92" w:rsidP="000008E7">
      <w:pPr>
        <w:ind w:leftChars="68" w:left="418" w:hangingChars="131" w:hanging="275"/>
        <w:rPr>
          <w:rFonts w:ascii="Century" w:eastAsia="ＭＳ 明朝" w:hAnsi="Century" w:cs="Times New Roman"/>
          <w:color w:val="000000" w:themeColor="text1"/>
          <w:szCs w:val="21"/>
        </w:rPr>
      </w:pPr>
      <w:r w:rsidRPr="009F4F9C">
        <w:rPr>
          <w:rFonts w:ascii="ＭＳ 明朝" w:eastAsia="ＭＳ 明朝" w:hAnsi="ＭＳ 明朝" w:cs="Times New Roman" w:hint="eastAsia"/>
          <w:color w:val="000000" w:themeColor="text1"/>
          <w:szCs w:val="21"/>
        </w:rPr>
        <w:t>（4</w:t>
      </w:r>
      <w:r w:rsidRPr="009F4F9C">
        <w:rPr>
          <w:rFonts w:ascii="ＭＳ 明朝" w:eastAsia="ＭＳ 明朝" w:hAnsi="ＭＳ 明朝" w:cs="Times New Roman"/>
          <w:color w:val="000000" w:themeColor="text1"/>
          <w:szCs w:val="21"/>
        </w:rPr>
        <w:t>）</w:t>
      </w:r>
      <w:r w:rsidRPr="009F4F9C">
        <w:rPr>
          <w:rFonts w:ascii="ＭＳ 明朝" w:eastAsia="ＭＳ 明朝" w:hAnsi="ＭＳ 明朝" w:cs="Times New Roman" w:hint="eastAsia"/>
          <w:color w:val="000000" w:themeColor="text1"/>
          <w:szCs w:val="21"/>
        </w:rPr>
        <w:t>その他</w:t>
      </w:r>
      <w:r w:rsidRPr="009F4F9C">
        <w:rPr>
          <w:rFonts w:ascii="ＭＳ 明朝" w:eastAsia="ＭＳ 明朝" w:hAnsi="ＭＳ 明朝" w:cs="Times New Roman"/>
          <w:color w:val="000000" w:themeColor="text1"/>
          <w:szCs w:val="21"/>
        </w:rPr>
        <w:br/>
      </w:r>
      <w:r w:rsidR="000008E7" w:rsidRPr="009F4F9C">
        <w:rPr>
          <w:rFonts w:ascii="Century" w:eastAsia="ＭＳ 明朝" w:hAnsi="Century" w:cs="Times New Roman" w:hint="eastAsia"/>
          <w:color w:val="000000" w:themeColor="text1"/>
          <w:szCs w:val="21"/>
        </w:rPr>
        <w:t xml:space="preserve">①　</w:t>
      </w:r>
      <w:r w:rsidRPr="009F4F9C">
        <w:rPr>
          <w:rFonts w:ascii="Century" w:eastAsia="ＭＳ 明朝" w:hAnsi="Century" w:cs="Times New Roman"/>
          <w:color w:val="000000" w:themeColor="text1"/>
          <w:szCs w:val="21"/>
        </w:rPr>
        <w:t>ページ番号は目次を除き通し番号とし、各ページの下部中央に印字すること。</w:t>
      </w:r>
    </w:p>
    <w:p w14:paraId="484E12E4" w14:textId="77777777" w:rsidR="00F33C92" w:rsidRPr="009F4F9C" w:rsidRDefault="000008E7" w:rsidP="000008E7">
      <w:pPr>
        <w:ind w:leftChars="68" w:left="418" w:hangingChars="131" w:hanging="275"/>
        <w:rPr>
          <w:rFonts w:ascii="Century" w:eastAsia="ＭＳ 明朝" w:hAnsi="Century" w:cs="Times New Roman"/>
          <w:color w:val="000000" w:themeColor="text1"/>
          <w:szCs w:val="21"/>
        </w:rPr>
      </w:pPr>
      <w:r w:rsidRPr="009F4F9C">
        <w:rPr>
          <w:rFonts w:ascii="Century" w:eastAsia="ＭＳ 明朝" w:hAnsi="Century" w:cs="Times New Roman"/>
          <w:color w:val="000000" w:themeColor="text1"/>
          <w:szCs w:val="21"/>
        </w:rPr>
        <w:t xml:space="preserve">   </w:t>
      </w:r>
      <w:r w:rsidRPr="009F4F9C">
        <w:rPr>
          <w:rFonts w:ascii="Century" w:eastAsia="ＭＳ 明朝" w:hAnsi="Century" w:cs="Times New Roman" w:hint="eastAsia"/>
          <w:color w:val="000000" w:themeColor="text1"/>
          <w:szCs w:val="21"/>
        </w:rPr>
        <w:t xml:space="preserve">②　</w:t>
      </w:r>
      <w:r w:rsidR="00F33C92" w:rsidRPr="009F4F9C">
        <w:rPr>
          <w:rFonts w:ascii="Century" w:eastAsia="ＭＳ 明朝" w:hAnsi="Century" w:cs="Times New Roman"/>
          <w:color w:val="000000" w:themeColor="text1"/>
          <w:szCs w:val="21"/>
        </w:rPr>
        <w:t>企画提案書は</w:t>
      </w:r>
      <w:r w:rsidRPr="009F4F9C">
        <w:rPr>
          <w:rFonts w:ascii="Century" w:eastAsia="ＭＳ 明朝" w:hAnsi="Century" w:cs="Times New Roman" w:hint="eastAsia"/>
          <w:color w:val="000000" w:themeColor="text1"/>
          <w:szCs w:val="21"/>
        </w:rPr>
        <w:t>Ａ４</w:t>
      </w:r>
      <w:r w:rsidR="00F33C92" w:rsidRPr="009F4F9C">
        <w:rPr>
          <w:rFonts w:ascii="ＭＳ 明朝" w:eastAsia="ＭＳ 明朝" w:hAnsi="ＭＳ 明朝" w:cs="Times New Roman"/>
          <w:color w:val="000000" w:themeColor="text1"/>
          <w:szCs w:val="21"/>
        </w:rPr>
        <w:t>版</w:t>
      </w:r>
      <w:r w:rsidR="00F33C92" w:rsidRPr="009F4F9C">
        <w:rPr>
          <w:rFonts w:ascii="Century" w:eastAsia="ＭＳ 明朝" w:hAnsi="Century" w:cs="Times New Roman"/>
          <w:color w:val="000000" w:themeColor="text1"/>
          <w:szCs w:val="21"/>
        </w:rPr>
        <w:t>とすること。なお、縦・横の指定はしないものとする。</w:t>
      </w:r>
    </w:p>
    <w:p w14:paraId="76378F0A" w14:textId="77777777" w:rsidR="00F33C92" w:rsidRPr="009F4F9C" w:rsidRDefault="00F33C92" w:rsidP="00F33C92">
      <w:pPr>
        <w:ind w:leftChars="35" w:left="283" w:hangingChars="100" w:hanging="210"/>
        <w:rPr>
          <w:rFonts w:ascii="ＭＳ 明朝" w:eastAsia="ＭＳ 明朝" w:hAnsi="ＭＳ 明朝" w:cs="Times New Roman"/>
          <w:color w:val="000000" w:themeColor="text1"/>
          <w:szCs w:val="21"/>
        </w:rPr>
      </w:pPr>
      <w:r w:rsidRPr="009F4F9C">
        <w:rPr>
          <w:rFonts w:ascii="Century" w:eastAsia="ＭＳ 明朝" w:hAnsi="Century" w:cs="Times New Roman"/>
          <w:color w:val="000000" w:themeColor="text1"/>
          <w:szCs w:val="21"/>
        </w:rPr>
        <w:t xml:space="preserve">    </w:t>
      </w:r>
    </w:p>
    <w:p w14:paraId="4C776725" w14:textId="77777777" w:rsidR="00F33C92" w:rsidRPr="009F4F9C" w:rsidRDefault="00F33C92" w:rsidP="00F33C92">
      <w:pPr>
        <w:rPr>
          <w:rFonts w:ascii="ＭＳ ゴシック" w:eastAsia="ＭＳ ゴシック" w:hAnsi="ＭＳ ゴシック" w:cs="Times New Roman"/>
          <w:color w:val="000000" w:themeColor="text1"/>
          <w:szCs w:val="21"/>
        </w:rPr>
      </w:pPr>
      <w:r w:rsidRPr="009F4F9C">
        <w:rPr>
          <w:rFonts w:ascii="ＭＳ ゴシック" w:eastAsia="ＭＳ ゴシック" w:hAnsi="ＭＳ ゴシック" w:cs="Times New Roman" w:hint="eastAsia"/>
          <w:color w:val="000000" w:themeColor="text1"/>
          <w:szCs w:val="21"/>
        </w:rPr>
        <w:t>４　契約に関する条件</w:t>
      </w:r>
    </w:p>
    <w:p w14:paraId="1BBCE1AB" w14:textId="77777777" w:rsidR="00F33C92" w:rsidRPr="009F4F9C" w:rsidRDefault="00F33C92" w:rsidP="00F33C92">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(1) 再委託等の制限</w:t>
      </w:r>
    </w:p>
    <w:p w14:paraId="382A0DD3"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受託者は、受託者が行う業務を一括して第三者に委託し、又は請け負わせてはならない。業務の一部を第三者に委託する場合は、事前に、再委託の内容、再委託先（称号又は名称）、その他再委託先に対する管理方法等、必要事項を県に対して文書で報告し、県と協議して了承を得ること。</w:t>
      </w:r>
    </w:p>
    <w:p w14:paraId="4061340A"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p>
    <w:p w14:paraId="6C163C0C" w14:textId="77777777" w:rsidR="00F33C92" w:rsidRPr="009F4F9C" w:rsidRDefault="00F33C92" w:rsidP="00F33C92">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(2) 業務履行に係る関係人に関する措置要求</w:t>
      </w:r>
    </w:p>
    <w:p w14:paraId="2C0A7F16" w14:textId="77777777" w:rsidR="00F33C92" w:rsidRPr="009F4F9C" w:rsidRDefault="00F33C92" w:rsidP="00F33C92">
      <w:pPr>
        <w:ind w:leftChars="100" w:left="630" w:hangingChars="200" w:hanging="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①　県は、本業務の履行につき著しく不適当と認められるときは、受託者に対して、その理由を明示した書面により、必要な措置をとるべきことを請求することができる。</w:t>
      </w:r>
    </w:p>
    <w:p w14:paraId="29BA4A08"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②　県は、受託者から委託を受けた者で本業務の履行につき著しく不適当と認められる者があるときは、受託者に対して、その理由を明示した書面により、必要な措置を取るべきことを請求することができる。</w:t>
      </w:r>
    </w:p>
    <w:p w14:paraId="6AB6E2FB"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③　受託者は、上記①、②による請求があったときは、当該請求に係る事項について決定し、その結果を請求を受けた日から10日以内に県に書面で通知しなければならない。</w:t>
      </w:r>
    </w:p>
    <w:p w14:paraId="052E9B5E"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p>
    <w:p w14:paraId="680B1301" w14:textId="77777777" w:rsidR="00F33C92" w:rsidRPr="009F4F9C" w:rsidRDefault="00F33C92" w:rsidP="00F33C92">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(3) 権利の帰属等</w:t>
      </w:r>
    </w:p>
    <w:p w14:paraId="0BE4ED80"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本業務の実施により制作された成果物及び資料又はその利用に関する著作権、所有権等に関しては、原則として委託料の支払いが完了したときをもって受託者から県に移転することとするが、その詳細については、県及び受託者間で協議のうえ、定める。</w:t>
      </w:r>
      <w:r w:rsidRPr="009F4F9C">
        <w:rPr>
          <w:rFonts w:ascii="ＭＳ 明朝" w:eastAsia="ＭＳ 明朝" w:hAnsi="ＭＳ 明朝" w:cs="Times New Roman"/>
          <w:color w:val="000000" w:themeColor="text1"/>
          <w:szCs w:val="21"/>
        </w:rPr>
        <w:br/>
      </w:r>
      <w:r w:rsidRPr="009F4F9C">
        <w:rPr>
          <w:rFonts w:ascii="ＭＳ 明朝" w:eastAsia="ＭＳ 明朝" w:hAnsi="ＭＳ 明朝" w:cs="Times New Roman" w:hint="eastAsia"/>
          <w:color w:val="000000" w:themeColor="text1"/>
          <w:szCs w:val="21"/>
        </w:rPr>
        <w:t xml:space="preserve">　また、この業務において取得した備品（岩手県物品管理（昭和 42 年３月 28 日規則第 18 号）第６条に定める備品）については、業務終了後、県に帰属する。</w:t>
      </w:r>
    </w:p>
    <w:p w14:paraId="6877FCB2"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p>
    <w:p w14:paraId="5E263784"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w:t>
      </w:r>
      <w:r w:rsidRPr="009F4F9C">
        <w:rPr>
          <w:rFonts w:ascii="ＭＳ 明朝" w:eastAsia="ＭＳ 明朝" w:hAnsi="ＭＳ 明朝" w:cs="Times New Roman"/>
          <w:color w:val="000000" w:themeColor="text1"/>
          <w:szCs w:val="21"/>
        </w:rPr>
        <w:t xml:space="preserve">4) </w:t>
      </w:r>
      <w:r w:rsidRPr="009F4F9C">
        <w:rPr>
          <w:rFonts w:ascii="ＭＳ 明朝" w:eastAsia="ＭＳ 明朝" w:hAnsi="ＭＳ 明朝" w:cs="Times New Roman" w:hint="eastAsia"/>
          <w:color w:val="000000" w:themeColor="text1"/>
          <w:szCs w:val="21"/>
        </w:rPr>
        <w:t>第三者の著作権やプライバシー権等の侵害等に関する保証</w:t>
      </w:r>
    </w:p>
    <w:p w14:paraId="7B2CB0A5" w14:textId="77777777" w:rsidR="00F33C92" w:rsidRPr="009F4F9C" w:rsidRDefault="00F33C92" w:rsidP="0006427A">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008E7" w:rsidRPr="009F4F9C">
        <w:rPr>
          <w:rFonts w:ascii="ＭＳ 明朝" w:eastAsia="ＭＳ 明朝" w:hAnsi="ＭＳ 明朝" w:cs="Times New Roman" w:hint="eastAsia"/>
          <w:color w:val="000000" w:themeColor="text1"/>
          <w:szCs w:val="21"/>
        </w:rPr>
        <w:t>①</w:t>
      </w:r>
      <w:r w:rsidRPr="009F4F9C">
        <w:rPr>
          <w:rFonts w:ascii="ＭＳ 明朝" w:eastAsia="ＭＳ 明朝" w:hAnsi="ＭＳ 明朝" w:cs="Times New Roman" w:hint="eastAsia"/>
          <w:color w:val="000000" w:themeColor="text1"/>
          <w:szCs w:val="21"/>
        </w:rPr>
        <w:t xml:space="preserve"> </w:t>
      </w:r>
      <w:r w:rsidR="000008E7" w:rsidRPr="009F4F9C">
        <w:rPr>
          <w:rFonts w:ascii="ＭＳ 明朝" w:eastAsia="ＭＳ 明朝" w:hAnsi="ＭＳ 明朝" w:cs="Times New Roman"/>
          <w:color w:val="000000" w:themeColor="text1"/>
          <w:szCs w:val="21"/>
        </w:rPr>
        <w:t xml:space="preserve"> </w:t>
      </w:r>
      <w:r w:rsidRPr="009F4F9C">
        <w:rPr>
          <w:rFonts w:ascii="ＭＳ 明朝" w:eastAsia="ＭＳ 明朝" w:hAnsi="ＭＳ 明朝" w:cs="Times New Roman" w:hint="eastAsia"/>
          <w:color w:val="000000" w:themeColor="text1"/>
          <w:szCs w:val="21"/>
        </w:rPr>
        <w:t>受託者は、県に対し、動画及びSNSでの投稿等が、第三者の著作権その他第三者の権利を侵害しないものであることを保証すること。</w:t>
      </w:r>
    </w:p>
    <w:p w14:paraId="7C81A725" w14:textId="77777777" w:rsidR="00F33C92" w:rsidRPr="009F4F9C" w:rsidRDefault="00F33C92" w:rsidP="0006427A">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008E7" w:rsidRPr="009F4F9C">
        <w:rPr>
          <w:rFonts w:ascii="ＭＳ 明朝" w:eastAsia="ＭＳ 明朝" w:hAnsi="ＭＳ 明朝" w:cs="Times New Roman" w:hint="eastAsia"/>
          <w:color w:val="000000" w:themeColor="text1"/>
          <w:szCs w:val="21"/>
        </w:rPr>
        <w:t xml:space="preserve">②　</w:t>
      </w:r>
      <w:r w:rsidRPr="009F4F9C">
        <w:rPr>
          <w:rFonts w:ascii="ＭＳ 明朝" w:eastAsia="ＭＳ 明朝" w:hAnsi="ＭＳ 明朝" w:cs="Times New Roman" w:hint="eastAsia"/>
          <w:color w:val="000000" w:themeColor="text1"/>
          <w:szCs w:val="21"/>
        </w:rPr>
        <w:t>受託者は、県に対し、動画及びSNSでの投稿等が、第三者の著作権、プライバシー権、名誉権、パブリシティ権その他いかなる権利をも侵害しないものであることを保証すること。万一、動画びSNSでの投稿等に関して、第三者から権利の主張、意義、苦情、対価の請求、損害賠償請求等がなされた場合、受託者は、その責任と負担の下、これに対処、解決するものとし、県に対して、一切の迷惑をかけないものとすること。</w:t>
      </w:r>
      <w:r w:rsidRPr="009F4F9C">
        <w:rPr>
          <w:rFonts w:ascii="ＭＳ 明朝" w:eastAsia="ＭＳ 明朝" w:hAnsi="ＭＳ 明朝" w:cs="Times New Roman"/>
          <w:color w:val="000000" w:themeColor="text1"/>
          <w:szCs w:val="21"/>
        </w:rPr>
        <w:cr/>
      </w:r>
      <w:r w:rsidRPr="009F4F9C">
        <w:rPr>
          <w:rFonts w:ascii="ＭＳ 明朝" w:eastAsia="ＭＳ 明朝" w:hAnsi="ＭＳ 明朝" w:cs="Times New Roman" w:hint="eastAsia"/>
          <w:color w:val="000000" w:themeColor="text1"/>
          <w:szCs w:val="21"/>
        </w:rPr>
        <w:t xml:space="preserve">　※SNSの投稿については、実施する場合のみ。</w:t>
      </w:r>
    </w:p>
    <w:p w14:paraId="14F6245D"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p>
    <w:p w14:paraId="747E37F8"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w:t>
      </w:r>
      <w:r w:rsidRPr="009F4F9C">
        <w:rPr>
          <w:rFonts w:ascii="ＭＳ 明朝" w:eastAsia="ＭＳ 明朝" w:hAnsi="ＭＳ 明朝" w:cs="Times New Roman"/>
          <w:color w:val="000000" w:themeColor="text1"/>
          <w:szCs w:val="21"/>
        </w:rPr>
        <w:t>5</w:t>
      </w:r>
      <w:r w:rsidRPr="009F4F9C">
        <w:rPr>
          <w:rFonts w:ascii="ＭＳ 明朝" w:eastAsia="ＭＳ 明朝" w:hAnsi="ＭＳ 明朝" w:cs="Times New Roman" w:hint="eastAsia"/>
          <w:color w:val="000000" w:themeColor="text1"/>
          <w:szCs w:val="21"/>
        </w:rPr>
        <w:t>) 機密の保持</w:t>
      </w:r>
    </w:p>
    <w:p w14:paraId="29362D3D"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6427A" w:rsidRPr="009F4F9C">
        <w:rPr>
          <w:rFonts w:ascii="ＭＳ 明朝" w:eastAsia="ＭＳ 明朝" w:hAnsi="ＭＳ 明朝" w:cs="Times New Roman" w:hint="eastAsia"/>
          <w:color w:val="000000" w:themeColor="text1"/>
          <w:szCs w:val="21"/>
        </w:rPr>
        <w:t xml:space="preserve">　</w:t>
      </w:r>
      <w:r w:rsidRPr="009F4F9C">
        <w:rPr>
          <w:rFonts w:ascii="ＭＳ 明朝" w:eastAsia="ＭＳ 明朝" w:hAnsi="ＭＳ 明朝" w:cs="Times New Roman" w:hint="eastAsia"/>
          <w:color w:val="000000" w:themeColor="text1"/>
          <w:szCs w:val="21"/>
        </w:rPr>
        <w:t xml:space="preserve">　受託者は、本業務を通じて知り得た情報を機密情報として扱い、目的外の利用、第三者に開示、漏えいしてはならない。契約終了後もまた同様である。</w:t>
      </w:r>
    </w:p>
    <w:p w14:paraId="1E7258A6"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p>
    <w:p w14:paraId="23BFA9D4"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w:t>
      </w:r>
      <w:r w:rsidRPr="009F4F9C">
        <w:rPr>
          <w:rFonts w:ascii="ＭＳ 明朝" w:eastAsia="ＭＳ 明朝" w:hAnsi="ＭＳ 明朝" w:cs="Times New Roman"/>
          <w:color w:val="000000" w:themeColor="text1"/>
          <w:szCs w:val="21"/>
        </w:rPr>
        <w:t>6</w:t>
      </w:r>
      <w:r w:rsidRPr="009F4F9C">
        <w:rPr>
          <w:rFonts w:ascii="ＭＳ 明朝" w:eastAsia="ＭＳ 明朝" w:hAnsi="ＭＳ 明朝" w:cs="Times New Roman" w:hint="eastAsia"/>
          <w:color w:val="000000" w:themeColor="text1"/>
          <w:szCs w:val="21"/>
        </w:rPr>
        <w:t>) 個人情報の保護</w:t>
      </w:r>
    </w:p>
    <w:p w14:paraId="0AE2F579"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6427A" w:rsidRPr="009F4F9C">
        <w:rPr>
          <w:rFonts w:ascii="ＭＳ 明朝" w:eastAsia="ＭＳ 明朝" w:hAnsi="ＭＳ 明朝" w:cs="Times New Roman" w:hint="eastAsia"/>
          <w:color w:val="000000" w:themeColor="text1"/>
          <w:szCs w:val="21"/>
        </w:rPr>
        <w:t xml:space="preserve">　</w:t>
      </w:r>
      <w:r w:rsidRPr="009F4F9C">
        <w:rPr>
          <w:rFonts w:ascii="ＭＳ 明朝" w:eastAsia="ＭＳ 明朝" w:hAnsi="ＭＳ 明朝" w:cs="Times New Roman" w:hint="eastAsia"/>
          <w:color w:val="000000" w:themeColor="text1"/>
          <w:szCs w:val="21"/>
        </w:rPr>
        <w:t>受託者は、本業務を履行する上で個人情報を取り扱う場合は、個人情報保護条例（平成13年３月30日岩手県条例第７号）を遵守しなければならない。</w:t>
      </w:r>
    </w:p>
    <w:p w14:paraId="3FEFD310"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p>
    <w:p w14:paraId="6E80D7D0" w14:textId="77777777" w:rsidR="000008E7" w:rsidRPr="009F4F9C" w:rsidRDefault="00F33C92" w:rsidP="00F33C92">
      <w:pPr>
        <w:ind w:leftChars="117" w:left="387" w:hangingChars="67" w:hanging="141"/>
        <w:rPr>
          <w:rFonts w:ascii="Century" w:eastAsia="ＭＳ 明朝" w:hAnsi="Century" w:cs="Times New Roman"/>
          <w:color w:val="000000" w:themeColor="text1"/>
          <w:szCs w:val="21"/>
        </w:rPr>
      </w:pPr>
      <w:r w:rsidRPr="009F4F9C">
        <w:rPr>
          <w:rFonts w:ascii="ＭＳ 明朝" w:eastAsia="ＭＳ 明朝" w:hAnsi="ＭＳ 明朝" w:cs="ＭＳ 明朝" w:hint="eastAsia"/>
          <w:color w:val="000000" w:themeColor="text1"/>
          <w:szCs w:val="21"/>
        </w:rPr>
        <w:t>(</w:t>
      </w:r>
      <w:r w:rsidRPr="009F4F9C">
        <w:rPr>
          <w:rFonts w:ascii="ＭＳ 明朝" w:eastAsia="ＭＳ 明朝" w:hAnsi="ＭＳ 明朝" w:cs="ＭＳ 明朝"/>
          <w:color w:val="000000" w:themeColor="text1"/>
          <w:szCs w:val="21"/>
        </w:rPr>
        <w:t>7</w:t>
      </w:r>
      <w:r w:rsidRPr="009F4F9C">
        <w:rPr>
          <w:rFonts w:ascii="ＭＳ 明朝" w:eastAsia="ＭＳ 明朝" w:hAnsi="ＭＳ 明朝" w:cs="ＭＳ 明朝" w:hint="eastAsia"/>
          <w:color w:val="000000" w:themeColor="text1"/>
          <w:szCs w:val="21"/>
        </w:rPr>
        <w:t>)</w:t>
      </w:r>
      <w:r w:rsidRPr="009F4F9C">
        <w:rPr>
          <w:rFonts w:ascii="Century" w:eastAsia="ＭＳ 明朝" w:hAnsi="Century" w:cs="Times New Roman"/>
          <w:color w:val="000000" w:themeColor="text1"/>
          <w:szCs w:val="21"/>
        </w:rPr>
        <w:t xml:space="preserve"> </w:t>
      </w:r>
      <w:r w:rsidRPr="009F4F9C">
        <w:rPr>
          <w:rFonts w:ascii="Century" w:eastAsia="ＭＳ 明朝" w:hAnsi="Century" w:cs="Times New Roman"/>
          <w:color w:val="000000" w:themeColor="text1"/>
          <w:szCs w:val="21"/>
        </w:rPr>
        <w:t>帳簿書類</w:t>
      </w:r>
    </w:p>
    <w:p w14:paraId="5FE43FF2" w14:textId="77777777" w:rsidR="00F33C92" w:rsidRPr="009F4F9C" w:rsidRDefault="00F33C92" w:rsidP="000008E7">
      <w:pPr>
        <w:ind w:leftChars="117" w:left="246" w:firstLineChars="200" w:firstLine="420"/>
        <w:rPr>
          <w:rFonts w:ascii="Century" w:eastAsia="ＭＳ 明朝" w:hAnsi="Century" w:cs="Times New Roman"/>
          <w:color w:val="000000" w:themeColor="text1"/>
          <w:szCs w:val="21"/>
        </w:rPr>
      </w:pPr>
      <w:r w:rsidRPr="009F4F9C">
        <w:rPr>
          <w:rFonts w:ascii="Century" w:eastAsia="ＭＳ 明朝" w:hAnsi="Century" w:cs="Times New Roman"/>
          <w:color w:val="000000" w:themeColor="text1"/>
          <w:szCs w:val="21"/>
        </w:rPr>
        <w:t>受託者として作成した帳簿書類は、その帳簿閉鎖の時から５年間保存すること。</w:t>
      </w:r>
    </w:p>
    <w:p w14:paraId="52760AA5" w14:textId="77777777" w:rsidR="00F33C92" w:rsidRPr="009F4F9C" w:rsidRDefault="00F33C92" w:rsidP="00F33C92">
      <w:pPr>
        <w:ind w:leftChars="117" w:left="387" w:hangingChars="67" w:hanging="141"/>
        <w:rPr>
          <w:rFonts w:ascii="Century" w:eastAsia="ＭＳ 明朝" w:hAnsi="Century" w:cs="Times New Roman"/>
          <w:color w:val="000000" w:themeColor="text1"/>
          <w:szCs w:val="21"/>
        </w:rPr>
      </w:pPr>
    </w:p>
    <w:p w14:paraId="15832CB8" w14:textId="77777777" w:rsidR="000008E7" w:rsidRPr="009F4F9C" w:rsidRDefault="00F33C92" w:rsidP="00F33C92">
      <w:pPr>
        <w:ind w:leftChars="117" w:left="387" w:hangingChars="67" w:hanging="141"/>
        <w:rPr>
          <w:rFonts w:ascii="Century" w:eastAsia="ＭＳ 明朝" w:hAnsi="Century" w:cs="Times New Roman"/>
          <w:color w:val="000000" w:themeColor="text1"/>
          <w:szCs w:val="21"/>
        </w:rPr>
      </w:pPr>
      <w:r w:rsidRPr="009F4F9C">
        <w:rPr>
          <w:rFonts w:ascii="ＭＳ 明朝" w:eastAsia="ＭＳ 明朝" w:hAnsi="ＭＳ 明朝" w:cs="ＭＳ 明朝" w:hint="eastAsia"/>
          <w:color w:val="000000" w:themeColor="text1"/>
          <w:szCs w:val="21"/>
        </w:rPr>
        <w:t>(</w:t>
      </w:r>
      <w:r w:rsidRPr="009F4F9C">
        <w:rPr>
          <w:rFonts w:ascii="ＭＳ 明朝" w:eastAsia="ＭＳ 明朝" w:hAnsi="ＭＳ 明朝" w:cs="ＭＳ 明朝"/>
          <w:color w:val="000000" w:themeColor="text1"/>
          <w:szCs w:val="21"/>
        </w:rPr>
        <w:t>8</w:t>
      </w:r>
      <w:r w:rsidRPr="009F4F9C">
        <w:rPr>
          <w:rFonts w:ascii="ＭＳ 明朝" w:eastAsia="ＭＳ 明朝" w:hAnsi="ＭＳ 明朝" w:cs="ＭＳ 明朝" w:hint="eastAsia"/>
          <w:color w:val="000000" w:themeColor="text1"/>
          <w:szCs w:val="21"/>
        </w:rPr>
        <w:t>)</w:t>
      </w:r>
      <w:r w:rsidRPr="009F4F9C">
        <w:rPr>
          <w:rFonts w:ascii="Century" w:eastAsia="ＭＳ 明朝" w:hAnsi="Century" w:cs="Times New Roman"/>
          <w:color w:val="000000" w:themeColor="text1"/>
          <w:szCs w:val="21"/>
        </w:rPr>
        <w:t xml:space="preserve"> </w:t>
      </w:r>
      <w:r w:rsidRPr="009F4F9C">
        <w:rPr>
          <w:rFonts w:ascii="Century" w:eastAsia="ＭＳ 明朝" w:hAnsi="Century" w:cs="Times New Roman"/>
          <w:color w:val="000000" w:themeColor="text1"/>
          <w:szCs w:val="21"/>
        </w:rPr>
        <w:t>委託金額の積算</w:t>
      </w:r>
    </w:p>
    <w:p w14:paraId="64573AFA" w14:textId="77777777" w:rsidR="00F33C92" w:rsidRPr="009F4F9C" w:rsidRDefault="00F33C92" w:rsidP="000008E7">
      <w:pPr>
        <w:ind w:leftChars="202" w:left="424" w:firstLineChars="114" w:firstLine="239"/>
        <w:rPr>
          <w:rFonts w:ascii="Century" w:eastAsia="ＭＳ 明朝" w:hAnsi="Century" w:cs="Times New Roman"/>
          <w:color w:val="000000" w:themeColor="text1"/>
          <w:szCs w:val="21"/>
        </w:rPr>
      </w:pPr>
      <w:r w:rsidRPr="009F4F9C">
        <w:rPr>
          <w:rFonts w:ascii="Century" w:eastAsia="ＭＳ 明朝" w:hAnsi="Century" w:cs="Times New Roman"/>
          <w:color w:val="000000" w:themeColor="text1"/>
          <w:szCs w:val="21"/>
        </w:rPr>
        <w:t>当該委託事業に要した経費の実績額が委託金額を下回る場合は、当該金額をもって委託金額をすること。</w:t>
      </w:r>
      <w:r w:rsidRPr="009F4F9C">
        <w:rPr>
          <w:rFonts w:ascii="Century" w:eastAsia="ＭＳ 明朝" w:hAnsi="Century" w:cs="Times New Roman"/>
          <w:color w:val="000000" w:themeColor="text1"/>
          <w:szCs w:val="21"/>
        </w:rPr>
        <w:t xml:space="preserve"> </w:t>
      </w:r>
    </w:p>
    <w:p w14:paraId="017E6224" w14:textId="77777777" w:rsidR="00F33C92" w:rsidRPr="009F4F9C" w:rsidRDefault="00F33C92" w:rsidP="00F33C92">
      <w:pPr>
        <w:ind w:leftChars="67" w:left="141" w:firstLineChars="2" w:firstLine="4"/>
        <w:rPr>
          <w:rFonts w:ascii="Century" w:eastAsia="ＭＳ 明朝" w:hAnsi="Century" w:cs="Times New Roman"/>
          <w:color w:val="000000" w:themeColor="text1"/>
          <w:szCs w:val="21"/>
        </w:rPr>
      </w:pPr>
    </w:p>
    <w:p w14:paraId="68879FF8" w14:textId="77777777" w:rsidR="00F33C92" w:rsidRPr="009F4F9C" w:rsidRDefault="00F33C92" w:rsidP="00E50CC8">
      <w:pPr>
        <w:ind w:leftChars="117" w:left="387" w:hangingChars="67" w:hanging="141"/>
        <w:rPr>
          <w:rFonts w:ascii="Century" w:eastAsia="ＭＳ 明朝" w:hAnsi="Century" w:cs="Times New Roman"/>
          <w:color w:val="000000" w:themeColor="text1"/>
          <w:szCs w:val="21"/>
        </w:rPr>
      </w:pPr>
      <w:r w:rsidRPr="009F4F9C">
        <w:rPr>
          <w:rFonts w:ascii="ＭＳ 明朝" w:eastAsia="ＭＳ 明朝" w:hAnsi="ＭＳ 明朝" w:cs="ＭＳ 明朝" w:hint="eastAsia"/>
          <w:color w:val="000000" w:themeColor="text1"/>
          <w:szCs w:val="21"/>
        </w:rPr>
        <w:t>(</w:t>
      </w:r>
      <w:r w:rsidRPr="009F4F9C">
        <w:rPr>
          <w:rFonts w:ascii="ＭＳ 明朝" w:eastAsia="ＭＳ 明朝" w:hAnsi="ＭＳ 明朝" w:cs="ＭＳ 明朝"/>
          <w:color w:val="000000" w:themeColor="text1"/>
          <w:szCs w:val="21"/>
        </w:rPr>
        <w:t xml:space="preserve">9) </w:t>
      </w:r>
      <w:r w:rsidRPr="009F4F9C">
        <w:rPr>
          <w:rFonts w:ascii="Century" w:eastAsia="ＭＳ 明朝" w:hAnsi="Century" w:cs="Times New Roman"/>
          <w:color w:val="000000" w:themeColor="text1"/>
          <w:szCs w:val="21"/>
        </w:rPr>
        <w:t>その他</w:t>
      </w:r>
      <w:r w:rsidRPr="009F4F9C">
        <w:rPr>
          <w:rFonts w:ascii="Century" w:eastAsia="ＭＳ 明朝" w:hAnsi="Century" w:cs="Times New Roman"/>
          <w:color w:val="000000" w:themeColor="text1"/>
          <w:szCs w:val="21"/>
        </w:rPr>
        <w:t xml:space="preserve"> </w:t>
      </w:r>
    </w:p>
    <w:p w14:paraId="3610E355" w14:textId="77777777" w:rsidR="00F33C92" w:rsidRPr="009F4F9C" w:rsidRDefault="00F33C92" w:rsidP="00F33C92">
      <w:pPr>
        <w:kinsoku w:val="0"/>
        <w:overflowPunct w:val="0"/>
        <w:autoSpaceDE w:val="0"/>
        <w:autoSpaceDN w:val="0"/>
        <w:adjustRightInd w:val="0"/>
        <w:ind w:leftChars="208" w:left="437" w:rightChars="30" w:right="63" w:firstLineChars="100" w:firstLine="210"/>
        <w:rPr>
          <w:rFonts w:ascii="Century" w:eastAsia="ＭＳ 明朝" w:hAnsi="Century" w:cs="Times New Roman"/>
          <w:color w:val="000000" w:themeColor="text1"/>
          <w:szCs w:val="21"/>
        </w:rPr>
      </w:pPr>
      <w:r w:rsidRPr="009F4F9C">
        <w:rPr>
          <w:rFonts w:ascii="Century" w:eastAsia="ＭＳ 明朝" w:hAnsi="Century" w:cs="Times New Roman"/>
          <w:color w:val="000000" w:themeColor="text1"/>
          <w:szCs w:val="21"/>
        </w:rPr>
        <w:t>本業務の実施に当たり、本仕様書に記載のない事項又は疑義が発生した場合は、速やかに県と協議を行うもの。</w:t>
      </w:r>
    </w:p>
    <w:p w14:paraId="40EE0AF2" w14:textId="77777777" w:rsidR="00F33C92" w:rsidRPr="009F4F9C" w:rsidRDefault="00F33C92" w:rsidP="00F33C92">
      <w:pPr>
        <w:kinsoku w:val="0"/>
        <w:overflowPunct w:val="0"/>
        <w:autoSpaceDE w:val="0"/>
        <w:autoSpaceDN w:val="0"/>
        <w:adjustRightInd w:val="0"/>
        <w:ind w:leftChars="208" w:left="437" w:rightChars="30" w:right="63" w:firstLineChars="100" w:firstLine="210"/>
        <w:rPr>
          <w:rFonts w:ascii="Century" w:eastAsia="ＭＳ 明朝" w:hAnsi="Century" w:cs="Times New Roman"/>
          <w:color w:val="000000" w:themeColor="text1"/>
          <w:szCs w:val="21"/>
        </w:rPr>
      </w:pPr>
    </w:p>
    <w:p w14:paraId="0A2BA8B2" w14:textId="77777777" w:rsidR="001535D8" w:rsidRPr="009F4F9C" w:rsidRDefault="001535D8">
      <w:pPr>
        <w:rPr>
          <w:color w:val="000000" w:themeColor="text1"/>
        </w:rPr>
      </w:pPr>
    </w:p>
    <w:p w14:paraId="47F36957" w14:textId="77777777" w:rsidR="001535D8" w:rsidRPr="009F4F9C" w:rsidRDefault="001535D8">
      <w:pPr>
        <w:rPr>
          <w:color w:val="000000" w:themeColor="text1"/>
        </w:rPr>
      </w:pPr>
    </w:p>
    <w:p w14:paraId="601CFCAE" w14:textId="77777777" w:rsidR="00F33C92" w:rsidRDefault="00F33C92" w:rsidP="001535D8">
      <w:pPr>
        <w:rPr>
          <w:rFonts w:ascii="ＭＳ ゴシック" w:eastAsia="ＭＳ ゴシック" w:hAnsi="ＭＳ ゴシック"/>
          <w:sz w:val="22"/>
        </w:rPr>
        <w:sectPr w:rsidR="00F33C92" w:rsidSect="0037699C">
          <w:pgSz w:w="11906" w:h="16838"/>
          <w:pgMar w:top="1701" w:right="1418" w:bottom="1701" w:left="1418" w:header="851" w:footer="992" w:gutter="0"/>
          <w:cols w:space="425"/>
          <w:docGrid w:type="linesAndChars" w:linePitch="360"/>
        </w:sectPr>
      </w:pPr>
    </w:p>
    <w:p w14:paraId="53168364" w14:textId="77777777" w:rsidR="001535D8" w:rsidRPr="005B0D6F" w:rsidRDefault="001535D8" w:rsidP="001535D8">
      <w:pPr>
        <w:rPr>
          <w:rFonts w:ascii="ＭＳ ゴシック" w:eastAsia="ＭＳ ゴシック" w:hAnsi="ＭＳ ゴシック"/>
          <w:sz w:val="22"/>
        </w:rPr>
      </w:pPr>
      <w:r w:rsidRPr="005B0D6F">
        <w:rPr>
          <w:rFonts w:ascii="ＭＳ ゴシック" w:eastAsia="ＭＳ ゴシック" w:hAnsi="ＭＳ ゴシック" w:hint="eastAsia"/>
          <w:sz w:val="22"/>
        </w:rPr>
        <w:t>【</w:t>
      </w:r>
      <w:r>
        <w:rPr>
          <w:rFonts w:ascii="ＭＳ ゴシック" w:eastAsia="ＭＳ ゴシック" w:hAnsi="ＭＳ ゴシック" w:hint="eastAsia"/>
          <w:sz w:val="22"/>
        </w:rPr>
        <w:t>別紙様式</w:t>
      </w:r>
      <w:r w:rsidRPr="005B0D6F">
        <w:rPr>
          <w:rFonts w:ascii="ＭＳ ゴシック" w:eastAsia="ＭＳ ゴシック" w:hAnsi="ＭＳ ゴシック" w:hint="eastAsia"/>
          <w:sz w:val="22"/>
        </w:rPr>
        <w:t>】</w:t>
      </w:r>
    </w:p>
    <w:p w14:paraId="21BB678D" w14:textId="77777777" w:rsidR="001535D8" w:rsidRDefault="001535D8" w:rsidP="001535D8">
      <w:pPr>
        <w:jc w:val="center"/>
        <w:rPr>
          <w:rFonts w:ascii="ＭＳ ゴシック" w:eastAsia="ＭＳ ゴシック" w:hAnsi="ＭＳ ゴシック"/>
          <w:b/>
          <w:bCs/>
          <w:sz w:val="24"/>
        </w:rPr>
      </w:pPr>
      <w:r w:rsidRPr="001535D8">
        <w:rPr>
          <w:rFonts w:ascii="ＭＳ ゴシック" w:eastAsia="ＭＳ ゴシック" w:hAnsi="ＭＳ ゴシック" w:hint="eastAsia"/>
          <w:b/>
          <w:bCs/>
          <w:spacing w:val="238"/>
          <w:kern w:val="0"/>
          <w:sz w:val="24"/>
          <w:fitText w:val="4540" w:id="-1036285184"/>
        </w:rPr>
        <w:t>業務の監理体</w:t>
      </w:r>
      <w:r w:rsidRPr="001535D8">
        <w:rPr>
          <w:rFonts w:ascii="ＭＳ ゴシック" w:eastAsia="ＭＳ ゴシック" w:hAnsi="ＭＳ ゴシック" w:hint="eastAsia"/>
          <w:b/>
          <w:bCs/>
          <w:spacing w:val="-1"/>
          <w:kern w:val="0"/>
          <w:sz w:val="24"/>
          <w:fitText w:val="4540" w:id="-1036285184"/>
        </w:rPr>
        <w:t>制</w:t>
      </w:r>
    </w:p>
    <w:tbl>
      <w:tblPr>
        <w:tblW w:w="14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1843"/>
        <w:gridCol w:w="1255"/>
        <w:gridCol w:w="2147"/>
        <w:gridCol w:w="1272"/>
        <w:gridCol w:w="708"/>
        <w:gridCol w:w="4870"/>
      </w:tblGrid>
      <w:tr w:rsidR="001535D8" w:rsidRPr="00ED1EF3" w14:paraId="66D588C5" w14:textId="77777777" w:rsidTr="006B73DC">
        <w:trPr>
          <w:trHeight w:val="1073"/>
          <w:jc w:val="center"/>
        </w:trPr>
        <w:tc>
          <w:tcPr>
            <w:tcW w:w="2064" w:type="dxa"/>
            <w:tcBorders>
              <w:bottom w:val="single" w:sz="4" w:space="0" w:color="auto"/>
            </w:tcBorders>
            <w:shd w:val="clear" w:color="auto" w:fill="D9D9D9"/>
            <w:vAlign w:val="center"/>
          </w:tcPr>
          <w:p w14:paraId="2D8045FE" w14:textId="77777777" w:rsidR="001535D8" w:rsidRPr="001535D8" w:rsidRDefault="001535D8" w:rsidP="006B73DC">
            <w:pPr>
              <w:pStyle w:val="a3"/>
              <w:jc w:val="center"/>
              <w:rPr>
                <w:rFonts w:ascii="ＭＳ ゴシック" w:eastAsia="ＭＳ ゴシック" w:hAnsi="ＭＳ ゴシック"/>
                <w:szCs w:val="21"/>
              </w:rPr>
            </w:pPr>
            <w:r w:rsidRPr="001535D8">
              <w:rPr>
                <w:rFonts w:ascii="ＭＳ ゴシック" w:eastAsia="ＭＳ ゴシック" w:hAnsi="ＭＳ ゴシック" w:hint="eastAsia"/>
                <w:szCs w:val="21"/>
              </w:rPr>
              <w:t>業務(分担)名</w:t>
            </w:r>
          </w:p>
        </w:tc>
        <w:tc>
          <w:tcPr>
            <w:tcW w:w="1843" w:type="dxa"/>
            <w:tcBorders>
              <w:bottom w:val="single" w:sz="4" w:space="0" w:color="auto"/>
            </w:tcBorders>
            <w:shd w:val="clear" w:color="auto" w:fill="D9D9D9"/>
            <w:vAlign w:val="center"/>
          </w:tcPr>
          <w:p w14:paraId="2D09FCD6" w14:textId="77777777" w:rsidR="001535D8" w:rsidRPr="001535D8" w:rsidRDefault="001535D8" w:rsidP="006B73DC">
            <w:pPr>
              <w:pStyle w:val="a3"/>
              <w:jc w:val="center"/>
              <w:rPr>
                <w:rFonts w:ascii="ＭＳ ゴシック" w:eastAsia="ＭＳ ゴシック" w:hAnsi="ＭＳ ゴシック"/>
                <w:szCs w:val="21"/>
              </w:rPr>
            </w:pPr>
            <w:r w:rsidRPr="001535D8">
              <w:rPr>
                <w:rFonts w:ascii="ＭＳ ゴシック" w:eastAsia="ＭＳ ゴシック" w:hAnsi="ＭＳ ゴシック" w:hint="eastAsia"/>
                <w:szCs w:val="21"/>
              </w:rPr>
              <w:t>会社名等</w:t>
            </w:r>
          </w:p>
        </w:tc>
        <w:tc>
          <w:tcPr>
            <w:tcW w:w="1255" w:type="dxa"/>
            <w:tcBorders>
              <w:bottom w:val="single" w:sz="4" w:space="0" w:color="auto"/>
            </w:tcBorders>
            <w:shd w:val="clear" w:color="auto" w:fill="D9D9D9"/>
            <w:vAlign w:val="center"/>
          </w:tcPr>
          <w:p w14:paraId="7335763B"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担当者名</w:t>
            </w:r>
          </w:p>
        </w:tc>
        <w:tc>
          <w:tcPr>
            <w:tcW w:w="2147" w:type="dxa"/>
            <w:tcBorders>
              <w:bottom w:val="single" w:sz="4" w:space="0" w:color="auto"/>
            </w:tcBorders>
            <w:shd w:val="clear" w:color="auto" w:fill="D9D9D9"/>
            <w:vAlign w:val="center"/>
          </w:tcPr>
          <w:p w14:paraId="6505A320"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勤務地</w:t>
            </w:r>
          </w:p>
        </w:tc>
        <w:tc>
          <w:tcPr>
            <w:tcW w:w="1272" w:type="dxa"/>
            <w:tcBorders>
              <w:bottom w:val="single" w:sz="4" w:space="0" w:color="auto"/>
            </w:tcBorders>
            <w:shd w:val="clear" w:color="auto" w:fill="D9D9D9"/>
            <w:vAlign w:val="center"/>
          </w:tcPr>
          <w:p w14:paraId="244FFFD5"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専任・兼任</w:t>
            </w:r>
          </w:p>
          <w:p w14:paraId="2C1655DD"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の別</w:t>
            </w:r>
          </w:p>
        </w:tc>
        <w:tc>
          <w:tcPr>
            <w:tcW w:w="708" w:type="dxa"/>
            <w:tcBorders>
              <w:bottom w:val="single" w:sz="4" w:space="0" w:color="auto"/>
            </w:tcBorders>
            <w:shd w:val="clear" w:color="auto" w:fill="D9D9D9"/>
            <w:vAlign w:val="center"/>
          </w:tcPr>
          <w:p w14:paraId="6FE8BDB3"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業務</w:t>
            </w:r>
          </w:p>
          <w:p w14:paraId="4EC261A1"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経験</w:t>
            </w:r>
          </w:p>
          <w:p w14:paraId="12284305"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年数</w:t>
            </w:r>
          </w:p>
        </w:tc>
        <w:tc>
          <w:tcPr>
            <w:tcW w:w="4870" w:type="dxa"/>
            <w:tcBorders>
              <w:bottom w:val="single" w:sz="4" w:space="0" w:color="auto"/>
            </w:tcBorders>
            <w:shd w:val="clear" w:color="auto" w:fill="D9D9D9"/>
            <w:vAlign w:val="center"/>
          </w:tcPr>
          <w:p w14:paraId="2D9FCF04" w14:textId="77777777" w:rsidR="001535D8" w:rsidRPr="001535D8" w:rsidRDefault="001535D8" w:rsidP="006B73DC">
            <w:pPr>
              <w:pStyle w:val="a3"/>
              <w:rPr>
                <w:rFonts w:ascii="ＭＳ ゴシック" w:eastAsia="ＭＳ ゴシック" w:hAnsi="ＭＳ ゴシック"/>
                <w:szCs w:val="21"/>
              </w:rPr>
            </w:pPr>
            <w:r w:rsidRPr="001535D8">
              <w:rPr>
                <w:rFonts w:ascii="ＭＳ ゴシック" w:eastAsia="ＭＳ ゴシック" w:hAnsi="ＭＳ ゴシック" w:hint="eastAsia"/>
                <w:szCs w:val="21"/>
              </w:rPr>
              <w:t>過去の実績(過去に業務実績のある事業名等を記入のこと。)</w:t>
            </w:r>
          </w:p>
        </w:tc>
      </w:tr>
      <w:tr w:rsidR="001535D8" w:rsidRPr="0092390F" w14:paraId="7273162F" w14:textId="77777777" w:rsidTr="006B73DC">
        <w:trPr>
          <w:trHeight w:val="875"/>
          <w:jc w:val="center"/>
        </w:trPr>
        <w:tc>
          <w:tcPr>
            <w:tcW w:w="2064" w:type="dxa"/>
            <w:tcBorders>
              <w:bottom w:val="double" w:sz="4" w:space="0" w:color="auto"/>
            </w:tcBorders>
            <w:vAlign w:val="center"/>
          </w:tcPr>
          <w:p w14:paraId="28ECCFE0" w14:textId="77777777" w:rsidR="001535D8" w:rsidRPr="001535D8" w:rsidRDefault="001535D8" w:rsidP="006B73DC">
            <w:pPr>
              <w:jc w:val="center"/>
              <w:rPr>
                <w:rFonts w:ascii="ＭＳ 明朝" w:eastAsia="ＭＳ 明朝" w:hAnsi="ＭＳ 明朝"/>
                <w:sz w:val="16"/>
                <w:szCs w:val="16"/>
              </w:rPr>
            </w:pPr>
            <w:r w:rsidRPr="001535D8">
              <w:rPr>
                <w:rFonts w:ascii="ＭＳ 明朝" w:eastAsia="ＭＳ 明朝" w:hAnsi="ＭＳ 明朝" w:hint="eastAsia"/>
                <w:sz w:val="16"/>
                <w:szCs w:val="16"/>
              </w:rPr>
              <w:t>（例）</w:t>
            </w:r>
          </w:p>
          <w:p w14:paraId="1FEF83D7" w14:textId="77777777" w:rsidR="001535D8" w:rsidRPr="001535D8" w:rsidRDefault="0006427A" w:rsidP="006B73DC">
            <w:pPr>
              <w:rPr>
                <w:rFonts w:ascii="ＭＳ 明朝" w:eastAsia="ＭＳ 明朝" w:hAnsi="ＭＳ 明朝"/>
                <w:sz w:val="16"/>
                <w:szCs w:val="16"/>
              </w:rPr>
            </w:pPr>
            <w:r>
              <w:rPr>
                <w:rFonts w:ascii="ＭＳ 明朝" w:eastAsia="ＭＳ 明朝" w:hAnsi="ＭＳ 明朝" w:hint="eastAsia"/>
                <w:sz w:val="16"/>
                <w:szCs w:val="16"/>
              </w:rPr>
              <w:t>PR</w:t>
            </w:r>
            <w:r w:rsidR="001535D8" w:rsidRPr="001535D8">
              <w:rPr>
                <w:rFonts w:ascii="ＭＳ 明朝" w:eastAsia="ＭＳ 明朝" w:hAnsi="ＭＳ 明朝" w:hint="eastAsia"/>
                <w:sz w:val="16"/>
                <w:szCs w:val="16"/>
              </w:rPr>
              <w:t>コンテンツ制作業務（○○制作）　責任者</w:t>
            </w:r>
          </w:p>
        </w:tc>
        <w:tc>
          <w:tcPr>
            <w:tcW w:w="1843" w:type="dxa"/>
            <w:tcBorders>
              <w:bottom w:val="double" w:sz="4" w:space="0" w:color="auto"/>
            </w:tcBorders>
            <w:vAlign w:val="center"/>
          </w:tcPr>
          <w:p w14:paraId="42A1A32D"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株式会社東北ＩＬＣ</w:t>
            </w:r>
          </w:p>
        </w:tc>
        <w:tc>
          <w:tcPr>
            <w:tcW w:w="1255" w:type="dxa"/>
            <w:tcBorders>
              <w:bottom w:val="double" w:sz="4" w:space="0" w:color="auto"/>
            </w:tcBorders>
            <w:vAlign w:val="center"/>
          </w:tcPr>
          <w:p w14:paraId="4DFDC78B" w14:textId="77777777" w:rsidR="001535D8" w:rsidRPr="001535D8" w:rsidRDefault="001535D8" w:rsidP="006B73DC">
            <w:pPr>
              <w:jc w:val="center"/>
              <w:rPr>
                <w:rFonts w:ascii="ＭＳ 明朝" w:eastAsia="ＭＳ 明朝" w:hAnsi="ＭＳ 明朝"/>
                <w:sz w:val="16"/>
                <w:szCs w:val="16"/>
              </w:rPr>
            </w:pPr>
            <w:r w:rsidRPr="001535D8">
              <w:rPr>
                <w:rFonts w:ascii="ＭＳ 明朝" w:eastAsia="ＭＳ 明朝" w:hAnsi="ＭＳ 明朝" w:hint="eastAsia"/>
                <w:sz w:val="16"/>
                <w:szCs w:val="16"/>
              </w:rPr>
              <w:t>藍得　海</w:t>
            </w:r>
          </w:p>
        </w:tc>
        <w:tc>
          <w:tcPr>
            <w:tcW w:w="2147" w:type="dxa"/>
            <w:tcBorders>
              <w:bottom w:val="double" w:sz="4" w:space="0" w:color="auto"/>
            </w:tcBorders>
            <w:vAlign w:val="center"/>
          </w:tcPr>
          <w:p w14:paraId="1BDD034E"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岩手県盛岡市内丸10-1</w:t>
            </w:r>
          </w:p>
        </w:tc>
        <w:tc>
          <w:tcPr>
            <w:tcW w:w="1272" w:type="dxa"/>
            <w:tcBorders>
              <w:bottom w:val="double" w:sz="4" w:space="0" w:color="auto"/>
            </w:tcBorders>
            <w:vAlign w:val="center"/>
          </w:tcPr>
          <w:p w14:paraId="08D478B8" w14:textId="77777777" w:rsidR="001535D8" w:rsidRPr="001535D8" w:rsidRDefault="001535D8" w:rsidP="006B73DC">
            <w:pPr>
              <w:jc w:val="center"/>
              <w:rPr>
                <w:rFonts w:ascii="ＭＳ 明朝" w:eastAsia="ＭＳ 明朝" w:hAnsi="ＭＳ 明朝"/>
                <w:sz w:val="16"/>
                <w:szCs w:val="16"/>
              </w:rPr>
            </w:pPr>
            <w:r w:rsidRPr="001535D8">
              <w:rPr>
                <w:rFonts w:ascii="ＭＳ 明朝" w:eastAsia="ＭＳ 明朝" w:hAnsi="ＭＳ 明朝" w:hint="eastAsia"/>
                <w:sz w:val="16"/>
                <w:szCs w:val="16"/>
              </w:rPr>
              <w:t>兼任</w:t>
            </w:r>
          </w:p>
        </w:tc>
        <w:tc>
          <w:tcPr>
            <w:tcW w:w="708" w:type="dxa"/>
            <w:tcBorders>
              <w:bottom w:val="double" w:sz="4" w:space="0" w:color="auto"/>
            </w:tcBorders>
            <w:vAlign w:val="center"/>
          </w:tcPr>
          <w:p w14:paraId="5A27D2DB" w14:textId="77777777" w:rsidR="001535D8" w:rsidRPr="001535D8" w:rsidRDefault="001535D8" w:rsidP="006B73DC">
            <w:pPr>
              <w:jc w:val="center"/>
              <w:rPr>
                <w:rFonts w:ascii="ＭＳ 明朝" w:eastAsia="ＭＳ 明朝" w:hAnsi="ＭＳ 明朝"/>
                <w:sz w:val="16"/>
                <w:szCs w:val="16"/>
              </w:rPr>
            </w:pPr>
            <w:r w:rsidRPr="001535D8">
              <w:rPr>
                <w:rFonts w:ascii="ＭＳ 明朝" w:eastAsia="ＭＳ 明朝" w:hAnsi="ＭＳ 明朝" w:hint="eastAsia"/>
                <w:sz w:val="16"/>
                <w:szCs w:val="16"/>
              </w:rPr>
              <w:t>１５年</w:t>
            </w:r>
          </w:p>
        </w:tc>
        <w:tc>
          <w:tcPr>
            <w:tcW w:w="4870" w:type="dxa"/>
            <w:tcBorders>
              <w:bottom w:val="double" w:sz="4" w:space="0" w:color="auto"/>
            </w:tcBorders>
            <w:vAlign w:val="center"/>
          </w:tcPr>
          <w:p w14:paraId="44D0F53F"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・○○○○事業（・・・・・・・・制作）</w:t>
            </w:r>
          </w:p>
          <w:p w14:paraId="1F5D5BFD"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・△△△△事業（・・・・・・・・キャンペーン展開）</w:t>
            </w:r>
          </w:p>
          <w:p w14:paraId="5B9EB42D"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・□□□□事業（・・・・・・・・広報業務）</w:t>
            </w:r>
          </w:p>
        </w:tc>
      </w:tr>
      <w:tr w:rsidR="001535D8" w:rsidRPr="00ED1EF3" w14:paraId="6E207647" w14:textId="77777777" w:rsidTr="006B73DC">
        <w:trPr>
          <w:trHeight w:val="875"/>
          <w:jc w:val="center"/>
        </w:trPr>
        <w:tc>
          <w:tcPr>
            <w:tcW w:w="2064" w:type="dxa"/>
            <w:tcBorders>
              <w:top w:val="double" w:sz="4" w:space="0" w:color="auto"/>
            </w:tcBorders>
            <w:vAlign w:val="center"/>
          </w:tcPr>
          <w:p w14:paraId="4427023C" w14:textId="77777777" w:rsidR="001535D8" w:rsidRPr="00ED1EF3" w:rsidRDefault="001535D8" w:rsidP="006B73DC">
            <w:pPr>
              <w:jc w:val="center"/>
              <w:rPr>
                <w:rFonts w:hAnsi="ＭＳ 明朝"/>
              </w:rPr>
            </w:pPr>
          </w:p>
        </w:tc>
        <w:tc>
          <w:tcPr>
            <w:tcW w:w="1843" w:type="dxa"/>
            <w:tcBorders>
              <w:top w:val="double" w:sz="4" w:space="0" w:color="auto"/>
            </w:tcBorders>
            <w:vAlign w:val="center"/>
          </w:tcPr>
          <w:p w14:paraId="278D86B3" w14:textId="77777777" w:rsidR="001535D8" w:rsidRPr="00ED1EF3" w:rsidRDefault="001535D8" w:rsidP="006B73DC">
            <w:pPr>
              <w:rPr>
                <w:rFonts w:hAnsi="ＭＳ 明朝"/>
              </w:rPr>
            </w:pPr>
          </w:p>
        </w:tc>
        <w:tc>
          <w:tcPr>
            <w:tcW w:w="1255" w:type="dxa"/>
            <w:tcBorders>
              <w:top w:val="double" w:sz="4" w:space="0" w:color="auto"/>
            </w:tcBorders>
            <w:vAlign w:val="center"/>
          </w:tcPr>
          <w:p w14:paraId="7B753EC4" w14:textId="77777777" w:rsidR="001535D8" w:rsidRPr="00ED1EF3" w:rsidRDefault="001535D8" w:rsidP="006B73DC">
            <w:pPr>
              <w:rPr>
                <w:rFonts w:hAnsi="ＭＳ 明朝"/>
              </w:rPr>
            </w:pPr>
          </w:p>
        </w:tc>
        <w:tc>
          <w:tcPr>
            <w:tcW w:w="2147" w:type="dxa"/>
            <w:tcBorders>
              <w:top w:val="double" w:sz="4" w:space="0" w:color="auto"/>
            </w:tcBorders>
            <w:vAlign w:val="center"/>
          </w:tcPr>
          <w:p w14:paraId="5BF5D8D1" w14:textId="77777777" w:rsidR="001535D8" w:rsidRPr="00ED1EF3" w:rsidRDefault="001535D8" w:rsidP="006B73DC">
            <w:pPr>
              <w:rPr>
                <w:rFonts w:hAnsi="ＭＳ 明朝"/>
              </w:rPr>
            </w:pPr>
          </w:p>
        </w:tc>
        <w:tc>
          <w:tcPr>
            <w:tcW w:w="1272" w:type="dxa"/>
            <w:tcBorders>
              <w:top w:val="double" w:sz="4" w:space="0" w:color="auto"/>
            </w:tcBorders>
            <w:vAlign w:val="center"/>
          </w:tcPr>
          <w:p w14:paraId="018BAE42" w14:textId="77777777" w:rsidR="001535D8" w:rsidRPr="00ED1EF3" w:rsidRDefault="001535D8" w:rsidP="006B73DC">
            <w:pPr>
              <w:rPr>
                <w:rFonts w:hAnsi="ＭＳ 明朝"/>
              </w:rPr>
            </w:pPr>
          </w:p>
        </w:tc>
        <w:tc>
          <w:tcPr>
            <w:tcW w:w="708" w:type="dxa"/>
            <w:tcBorders>
              <w:top w:val="double" w:sz="4" w:space="0" w:color="auto"/>
            </w:tcBorders>
            <w:vAlign w:val="center"/>
          </w:tcPr>
          <w:p w14:paraId="66A8D5C4" w14:textId="77777777" w:rsidR="001535D8" w:rsidRPr="00ED1EF3" w:rsidRDefault="001535D8" w:rsidP="006B73DC">
            <w:pPr>
              <w:rPr>
                <w:rFonts w:hAnsi="ＭＳ 明朝"/>
              </w:rPr>
            </w:pPr>
          </w:p>
        </w:tc>
        <w:tc>
          <w:tcPr>
            <w:tcW w:w="4870" w:type="dxa"/>
            <w:tcBorders>
              <w:top w:val="double" w:sz="4" w:space="0" w:color="auto"/>
            </w:tcBorders>
            <w:vAlign w:val="center"/>
          </w:tcPr>
          <w:p w14:paraId="761DBE75" w14:textId="77777777" w:rsidR="001535D8" w:rsidRPr="00ED1EF3" w:rsidRDefault="001535D8" w:rsidP="006B73DC">
            <w:pPr>
              <w:rPr>
                <w:rFonts w:hAnsi="ＭＳ 明朝"/>
              </w:rPr>
            </w:pPr>
          </w:p>
        </w:tc>
      </w:tr>
      <w:tr w:rsidR="001535D8" w:rsidRPr="00ED1EF3" w14:paraId="3FBC0163" w14:textId="77777777" w:rsidTr="006B73DC">
        <w:trPr>
          <w:trHeight w:val="875"/>
          <w:jc w:val="center"/>
        </w:trPr>
        <w:tc>
          <w:tcPr>
            <w:tcW w:w="2064" w:type="dxa"/>
            <w:vAlign w:val="center"/>
          </w:tcPr>
          <w:p w14:paraId="6E6671A9" w14:textId="77777777" w:rsidR="001535D8" w:rsidRPr="00ED1EF3" w:rsidRDefault="001535D8" w:rsidP="006B73DC">
            <w:pPr>
              <w:jc w:val="center"/>
              <w:rPr>
                <w:rFonts w:hAnsi="ＭＳ 明朝"/>
              </w:rPr>
            </w:pPr>
          </w:p>
        </w:tc>
        <w:tc>
          <w:tcPr>
            <w:tcW w:w="1843" w:type="dxa"/>
            <w:vAlign w:val="center"/>
          </w:tcPr>
          <w:p w14:paraId="6B234193" w14:textId="77777777" w:rsidR="001535D8" w:rsidRPr="00ED1EF3" w:rsidRDefault="001535D8" w:rsidP="006B73DC">
            <w:pPr>
              <w:rPr>
                <w:rFonts w:hAnsi="ＭＳ 明朝"/>
              </w:rPr>
            </w:pPr>
          </w:p>
        </w:tc>
        <w:tc>
          <w:tcPr>
            <w:tcW w:w="1255" w:type="dxa"/>
            <w:vAlign w:val="center"/>
          </w:tcPr>
          <w:p w14:paraId="429794DF" w14:textId="77777777" w:rsidR="001535D8" w:rsidRPr="00ED1EF3" w:rsidRDefault="001535D8" w:rsidP="006B73DC">
            <w:pPr>
              <w:rPr>
                <w:rFonts w:hAnsi="ＭＳ 明朝"/>
              </w:rPr>
            </w:pPr>
          </w:p>
        </w:tc>
        <w:tc>
          <w:tcPr>
            <w:tcW w:w="2147" w:type="dxa"/>
            <w:vAlign w:val="center"/>
          </w:tcPr>
          <w:p w14:paraId="4C36FB37" w14:textId="77777777" w:rsidR="001535D8" w:rsidRPr="00ED1EF3" w:rsidRDefault="001535D8" w:rsidP="006B73DC">
            <w:pPr>
              <w:rPr>
                <w:rFonts w:hAnsi="ＭＳ 明朝"/>
              </w:rPr>
            </w:pPr>
          </w:p>
        </w:tc>
        <w:tc>
          <w:tcPr>
            <w:tcW w:w="1272" w:type="dxa"/>
            <w:vAlign w:val="center"/>
          </w:tcPr>
          <w:p w14:paraId="74503C67" w14:textId="77777777" w:rsidR="001535D8" w:rsidRPr="00ED1EF3" w:rsidRDefault="001535D8" w:rsidP="006B73DC">
            <w:pPr>
              <w:rPr>
                <w:rFonts w:hAnsi="ＭＳ 明朝"/>
              </w:rPr>
            </w:pPr>
          </w:p>
        </w:tc>
        <w:tc>
          <w:tcPr>
            <w:tcW w:w="708" w:type="dxa"/>
            <w:vAlign w:val="center"/>
          </w:tcPr>
          <w:p w14:paraId="452A29F0" w14:textId="77777777" w:rsidR="001535D8" w:rsidRPr="00ED1EF3" w:rsidRDefault="001535D8" w:rsidP="006B73DC">
            <w:pPr>
              <w:rPr>
                <w:rFonts w:hAnsi="ＭＳ 明朝"/>
              </w:rPr>
            </w:pPr>
          </w:p>
        </w:tc>
        <w:tc>
          <w:tcPr>
            <w:tcW w:w="4870" w:type="dxa"/>
            <w:vAlign w:val="center"/>
          </w:tcPr>
          <w:p w14:paraId="7D97B307" w14:textId="77777777" w:rsidR="001535D8" w:rsidRPr="00ED1EF3" w:rsidRDefault="001535D8" w:rsidP="006B73DC">
            <w:pPr>
              <w:rPr>
                <w:rFonts w:hAnsi="ＭＳ 明朝"/>
              </w:rPr>
            </w:pPr>
          </w:p>
        </w:tc>
      </w:tr>
      <w:tr w:rsidR="001535D8" w:rsidRPr="00ED1EF3" w14:paraId="779AC4FF" w14:textId="77777777" w:rsidTr="006B73DC">
        <w:trPr>
          <w:trHeight w:val="875"/>
          <w:jc w:val="center"/>
        </w:trPr>
        <w:tc>
          <w:tcPr>
            <w:tcW w:w="2064" w:type="dxa"/>
            <w:vAlign w:val="center"/>
          </w:tcPr>
          <w:p w14:paraId="2A8E17E5" w14:textId="77777777" w:rsidR="001535D8" w:rsidRPr="00ED1EF3" w:rsidRDefault="001535D8" w:rsidP="006B73DC">
            <w:pPr>
              <w:jc w:val="center"/>
              <w:rPr>
                <w:rFonts w:hAnsi="ＭＳ 明朝"/>
              </w:rPr>
            </w:pPr>
          </w:p>
        </w:tc>
        <w:tc>
          <w:tcPr>
            <w:tcW w:w="1843" w:type="dxa"/>
            <w:vAlign w:val="center"/>
          </w:tcPr>
          <w:p w14:paraId="2837795F" w14:textId="77777777" w:rsidR="001535D8" w:rsidRPr="00ED1EF3" w:rsidRDefault="001535D8" w:rsidP="006B73DC">
            <w:pPr>
              <w:rPr>
                <w:rFonts w:hAnsi="ＭＳ 明朝"/>
              </w:rPr>
            </w:pPr>
          </w:p>
        </w:tc>
        <w:tc>
          <w:tcPr>
            <w:tcW w:w="1255" w:type="dxa"/>
            <w:vAlign w:val="center"/>
          </w:tcPr>
          <w:p w14:paraId="7337E86E" w14:textId="77777777" w:rsidR="001535D8" w:rsidRPr="00ED1EF3" w:rsidRDefault="001535D8" w:rsidP="006B73DC">
            <w:pPr>
              <w:rPr>
                <w:rFonts w:hAnsi="ＭＳ 明朝"/>
              </w:rPr>
            </w:pPr>
          </w:p>
        </w:tc>
        <w:tc>
          <w:tcPr>
            <w:tcW w:w="2147" w:type="dxa"/>
            <w:vAlign w:val="center"/>
          </w:tcPr>
          <w:p w14:paraId="42DCC9A2" w14:textId="77777777" w:rsidR="001535D8" w:rsidRPr="00ED1EF3" w:rsidRDefault="001535D8" w:rsidP="006B73DC">
            <w:pPr>
              <w:rPr>
                <w:rFonts w:hAnsi="ＭＳ 明朝"/>
              </w:rPr>
            </w:pPr>
          </w:p>
        </w:tc>
        <w:tc>
          <w:tcPr>
            <w:tcW w:w="1272" w:type="dxa"/>
            <w:vAlign w:val="center"/>
          </w:tcPr>
          <w:p w14:paraId="2B30277E" w14:textId="77777777" w:rsidR="001535D8" w:rsidRPr="00ED1EF3" w:rsidRDefault="001535D8" w:rsidP="006B73DC">
            <w:pPr>
              <w:rPr>
                <w:rFonts w:hAnsi="ＭＳ 明朝"/>
              </w:rPr>
            </w:pPr>
          </w:p>
        </w:tc>
        <w:tc>
          <w:tcPr>
            <w:tcW w:w="708" w:type="dxa"/>
            <w:vAlign w:val="center"/>
          </w:tcPr>
          <w:p w14:paraId="7167C5DE" w14:textId="77777777" w:rsidR="001535D8" w:rsidRPr="00ED1EF3" w:rsidRDefault="001535D8" w:rsidP="006B73DC">
            <w:pPr>
              <w:rPr>
                <w:rFonts w:hAnsi="ＭＳ 明朝"/>
              </w:rPr>
            </w:pPr>
          </w:p>
        </w:tc>
        <w:tc>
          <w:tcPr>
            <w:tcW w:w="4870" w:type="dxa"/>
            <w:vAlign w:val="center"/>
          </w:tcPr>
          <w:p w14:paraId="351EBF39" w14:textId="77777777" w:rsidR="001535D8" w:rsidRPr="00ED1EF3" w:rsidRDefault="001535D8" w:rsidP="006B73DC">
            <w:pPr>
              <w:rPr>
                <w:rFonts w:hAnsi="ＭＳ 明朝"/>
              </w:rPr>
            </w:pPr>
          </w:p>
        </w:tc>
      </w:tr>
      <w:tr w:rsidR="001535D8" w:rsidRPr="00ED1EF3" w14:paraId="66CA0561" w14:textId="77777777" w:rsidTr="006B73DC">
        <w:trPr>
          <w:trHeight w:val="875"/>
          <w:jc w:val="center"/>
        </w:trPr>
        <w:tc>
          <w:tcPr>
            <w:tcW w:w="2064" w:type="dxa"/>
            <w:vAlign w:val="center"/>
          </w:tcPr>
          <w:p w14:paraId="07845BEF" w14:textId="77777777" w:rsidR="001535D8" w:rsidRPr="00ED1EF3" w:rsidRDefault="001535D8" w:rsidP="006B73DC">
            <w:pPr>
              <w:jc w:val="center"/>
              <w:rPr>
                <w:rFonts w:hAnsi="ＭＳ 明朝"/>
              </w:rPr>
            </w:pPr>
          </w:p>
        </w:tc>
        <w:tc>
          <w:tcPr>
            <w:tcW w:w="1843" w:type="dxa"/>
            <w:vAlign w:val="center"/>
          </w:tcPr>
          <w:p w14:paraId="7BC78583" w14:textId="77777777" w:rsidR="001535D8" w:rsidRPr="00ED1EF3" w:rsidRDefault="001535D8" w:rsidP="006B73DC">
            <w:pPr>
              <w:rPr>
                <w:rFonts w:hAnsi="ＭＳ 明朝"/>
              </w:rPr>
            </w:pPr>
          </w:p>
        </w:tc>
        <w:tc>
          <w:tcPr>
            <w:tcW w:w="1255" w:type="dxa"/>
            <w:vAlign w:val="center"/>
          </w:tcPr>
          <w:p w14:paraId="3059DA71" w14:textId="77777777" w:rsidR="001535D8" w:rsidRPr="00ED1EF3" w:rsidRDefault="001535D8" w:rsidP="006B73DC">
            <w:pPr>
              <w:rPr>
                <w:rFonts w:hAnsi="ＭＳ 明朝"/>
              </w:rPr>
            </w:pPr>
          </w:p>
        </w:tc>
        <w:tc>
          <w:tcPr>
            <w:tcW w:w="2147" w:type="dxa"/>
            <w:vAlign w:val="center"/>
          </w:tcPr>
          <w:p w14:paraId="021DF19A" w14:textId="77777777" w:rsidR="001535D8" w:rsidRPr="00ED1EF3" w:rsidRDefault="001535D8" w:rsidP="006B73DC">
            <w:pPr>
              <w:rPr>
                <w:rFonts w:hAnsi="ＭＳ 明朝"/>
              </w:rPr>
            </w:pPr>
          </w:p>
        </w:tc>
        <w:tc>
          <w:tcPr>
            <w:tcW w:w="1272" w:type="dxa"/>
            <w:vAlign w:val="center"/>
          </w:tcPr>
          <w:p w14:paraId="51CA5E89" w14:textId="77777777" w:rsidR="001535D8" w:rsidRPr="00ED1EF3" w:rsidRDefault="001535D8" w:rsidP="006B73DC">
            <w:pPr>
              <w:rPr>
                <w:rFonts w:hAnsi="ＭＳ 明朝"/>
              </w:rPr>
            </w:pPr>
          </w:p>
        </w:tc>
        <w:tc>
          <w:tcPr>
            <w:tcW w:w="708" w:type="dxa"/>
            <w:vAlign w:val="center"/>
          </w:tcPr>
          <w:p w14:paraId="5B999373" w14:textId="77777777" w:rsidR="001535D8" w:rsidRPr="00ED1EF3" w:rsidRDefault="001535D8" w:rsidP="006B73DC">
            <w:pPr>
              <w:rPr>
                <w:rFonts w:hAnsi="ＭＳ 明朝"/>
              </w:rPr>
            </w:pPr>
          </w:p>
        </w:tc>
        <w:tc>
          <w:tcPr>
            <w:tcW w:w="4870" w:type="dxa"/>
            <w:vAlign w:val="center"/>
          </w:tcPr>
          <w:p w14:paraId="2DBA7FEA" w14:textId="77777777" w:rsidR="001535D8" w:rsidRPr="00ED1EF3" w:rsidRDefault="001535D8" w:rsidP="006B73DC">
            <w:pPr>
              <w:rPr>
                <w:rFonts w:hAnsi="ＭＳ 明朝"/>
              </w:rPr>
            </w:pPr>
          </w:p>
        </w:tc>
      </w:tr>
      <w:tr w:rsidR="001535D8" w:rsidRPr="00ED1EF3" w14:paraId="653C22BE" w14:textId="77777777" w:rsidTr="006B73DC">
        <w:trPr>
          <w:trHeight w:val="875"/>
          <w:jc w:val="center"/>
        </w:trPr>
        <w:tc>
          <w:tcPr>
            <w:tcW w:w="2064" w:type="dxa"/>
            <w:vAlign w:val="center"/>
          </w:tcPr>
          <w:p w14:paraId="6F3D3E1D" w14:textId="77777777" w:rsidR="001535D8" w:rsidRPr="00ED1EF3" w:rsidRDefault="001535D8" w:rsidP="006B73DC">
            <w:pPr>
              <w:jc w:val="center"/>
              <w:rPr>
                <w:rFonts w:hAnsi="ＭＳ 明朝"/>
              </w:rPr>
            </w:pPr>
          </w:p>
        </w:tc>
        <w:tc>
          <w:tcPr>
            <w:tcW w:w="1843" w:type="dxa"/>
            <w:vAlign w:val="center"/>
          </w:tcPr>
          <w:p w14:paraId="1B84E39C" w14:textId="77777777" w:rsidR="001535D8" w:rsidRPr="00ED1EF3" w:rsidRDefault="001535D8" w:rsidP="006B73DC">
            <w:pPr>
              <w:rPr>
                <w:rFonts w:hAnsi="ＭＳ 明朝"/>
              </w:rPr>
            </w:pPr>
          </w:p>
        </w:tc>
        <w:tc>
          <w:tcPr>
            <w:tcW w:w="1255" w:type="dxa"/>
            <w:vAlign w:val="center"/>
          </w:tcPr>
          <w:p w14:paraId="541CA1ED" w14:textId="77777777" w:rsidR="001535D8" w:rsidRPr="00ED1EF3" w:rsidRDefault="001535D8" w:rsidP="006B73DC">
            <w:pPr>
              <w:rPr>
                <w:rFonts w:hAnsi="ＭＳ 明朝"/>
              </w:rPr>
            </w:pPr>
          </w:p>
        </w:tc>
        <w:tc>
          <w:tcPr>
            <w:tcW w:w="2147" w:type="dxa"/>
            <w:vAlign w:val="center"/>
          </w:tcPr>
          <w:p w14:paraId="697CDB29" w14:textId="77777777" w:rsidR="001535D8" w:rsidRPr="00ED1EF3" w:rsidRDefault="001535D8" w:rsidP="006B73DC">
            <w:pPr>
              <w:rPr>
                <w:rFonts w:hAnsi="ＭＳ 明朝"/>
              </w:rPr>
            </w:pPr>
          </w:p>
        </w:tc>
        <w:tc>
          <w:tcPr>
            <w:tcW w:w="1272" w:type="dxa"/>
            <w:vAlign w:val="center"/>
          </w:tcPr>
          <w:p w14:paraId="75F09A78" w14:textId="77777777" w:rsidR="001535D8" w:rsidRPr="00ED1EF3" w:rsidRDefault="001535D8" w:rsidP="006B73DC">
            <w:pPr>
              <w:rPr>
                <w:rFonts w:hAnsi="ＭＳ 明朝"/>
              </w:rPr>
            </w:pPr>
          </w:p>
        </w:tc>
        <w:tc>
          <w:tcPr>
            <w:tcW w:w="708" w:type="dxa"/>
            <w:vAlign w:val="center"/>
          </w:tcPr>
          <w:p w14:paraId="2A62E0FC" w14:textId="77777777" w:rsidR="001535D8" w:rsidRPr="00ED1EF3" w:rsidRDefault="001535D8" w:rsidP="006B73DC">
            <w:pPr>
              <w:rPr>
                <w:rFonts w:hAnsi="ＭＳ 明朝"/>
              </w:rPr>
            </w:pPr>
          </w:p>
        </w:tc>
        <w:tc>
          <w:tcPr>
            <w:tcW w:w="4870" w:type="dxa"/>
            <w:vAlign w:val="center"/>
          </w:tcPr>
          <w:p w14:paraId="2E5DF2E6" w14:textId="77777777" w:rsidR="001535D8" w:rsidRPr="00ED1EF3" w:rsidRDefault="001535D8" w:rsidP="006B73DC">
            <w:pPr>
              <w:rPr>
                <w:rFonts w:hAnsi="ＭＳ 明朝"/>
              </w:rPr>
            </w:pPr>
          </w:p>
        </w:tc>
      </w:tr>
      <w:tr w:rsidR="001535D8" w:rsidRPr="00ED1EF3" w14:paraId="7CC30374" w14:textId="77777777" w:rsidTr="006B73DC">
        <w:trPr>
          <w:trHeight w:val="875"/>
          <w:jc w:val="center"/>
        </w:trPr>
        <w:tc>
          <w:tcPr>
            <w:tcW w:w="2064" w:type="dxa"/>
            <w:vAlign w:val="center"/>
          </w:tcPr>
          <w:p w14:paraId="4F0DADE9" w14:textId="77777777" w:rsidR="001535D8" w:rsidRPr="00ED1EF3" w:rsidRDefault="001535D8" w:rsidP="006B73DC">
            <w:pPr>
              <w:jc w:val="center"/>
              <w:rPr>
                <w:rFonts w:hAnsi="ＭＳ 明朝"/>
              </w:rPr>
            </w:pPr>
          </w:p>
        </w:tc>
        <w:tc>
          <w:tcPr>
            <w:tcW w:w="1843" w:type="dxa"/>
            <w:vAlign w:val="center"/>
          </w:tcPr>
          <w:p w14:paraId="5AD5AA25" w14:textId="77777777" w:rsidR="001535D8" w:rsidRPr="00ED1EF3" w:rsidRDefault="001535D8" w:rsidP="006B73DC">
            <w:pPr>
              <w:rPr>
                <w:rFonts w:hAnsi="ＭＳ 明朝"/>
              </w:rPr>
            </w:pPr>
          </w:p>
        </w:tc>
        <w:tc>
          <w:tcPr>
            <w:tcW w:w="1255" w:type="dxa"/>
            <w:vAlign w:val="center"/>
          </w:tcPr>
          <w:p w14:paraId="51ED39DD" w14:textId="77777777" w:rsidR="001535D8" w:rsidRPr="00ED1EF3" w:rsidRDefault="001535D8" w:rsidP="006B73DC">
            <w:pPr>
              <w:rPr>
                <w:rFonts w:hAnsi="ＭＳ 明朝"/>
              </w:rPr>
            </w:pPr>
          </w:p>
        </w:tc>
        <w:tc>
          <w:tcPr>
            <w:tcW w:w="2147" w:type="dxa"/>
            <w:vAlign w:val="center"/>
          </w:tcPr>
          <w:p w14:paraId="14D1A6C2" w14:textId="77777777" w:rsidR="001535D8" w:rsidRPr="00ED1EF3" w:rsidRDefault="001535D8" w:rsidP="006B73DC">
            <w:pPr>
              <w:rPr>
                <w:rFonts w:hAnsi="ＭＳ 明朝"/>
              </w:rPr>
            </w:pPr>
          </w:p>
        </w:tc>
        <w:tc>
          <w:tcPr>
            <w:tcW w:w="1272" w:type="dxa"/>
            <w:vAlign w:val="center"/>
          </w:tcPr>
          <w:p w14:paraId="49F7214A" w14:textId="77777777" w:rsidR="001535D8" w:rsidRPr="00ED1EF3" w:rsidRDefault="001535D8" w:rsidP="006B73DC">
            <w:pPr>
              <w:rPr>
                <w:rFonts w:hAnsi="ＭＳ 明朝"/>
              </w:rPr>
            </w:pPr>
          </w:p>
        </w:tc>
        <w:tc>
          <w:tcPr>
            <w:tcW w:w="708" w:type="dxa"/>
            <w:vAlign w:val="center"/>
          </w:tcPr>
          <w:p w14:paraId="28C4F24B" w14:textId="77777777" w:rsidR="001535D8" w:rsidRPr="00ED1EF3" w:rsidRDefault="001535D8" w:rsidP="006B73DC">
            <w:pPr>
              <w:rPr>
                <w:rFonts w:hAnsi="ＭＳ 明朝"/>
              </w:rPr>
            </w:pPr>
          </w:p>
        </w:tc>
        <w:tc>
          <w:tcPr>
            <w:tcW w:w="4870" w:type="dxa"/>
            <w:vAlign w:val="center"/>
          </w:tcPr>
          <w:p w14:paraId="268FFBFE" w14:textId="77777777" w:rsidR="001535D8" w:rsidRPr="00ED1EF3" w:rsidRDefault="001535D8" w:rsidP="006B73DC">
            <w:pPr>
              <w:rPr>
                <w:rFonts w:hAnsi="ＭＳ 明朝"/>
              </w:rPr>
            </w:pPr>
          </w:p>
        </w:tc>
      </w:tr>
      <w:tr w:rsidR="001535D8" w:rsidRPr="00ED1EF3" w14:paraId="3A385C3F" w14:textId="77777777" w:rsidTr="006B73DC">
        <w:trPr>
          <w:trHeight w:val="875"/>
          <w:jc w:val="center"/>
        </w:trPr>
        <w:tc>
          <w:tcPr>
            <w:tcW w:w="2064" w:type="dxa"/>
            <w:vAlign w:val="center"/>
          </w:tcPr>
          <w:p w14:paraId="60688495" w14:textId="77777777" w:rsidR="001535D8" w:rsidRPr="00ED1EF3" w:rsidRDefault="001535D8" w:rsidP="006B73DC">
            <w:pPr>
              <w:jc w:val="center"/>
              <w:rPr>
                <w:rFonts w:hAnsi="ＭＳ 明朝"/>
              </w:rPr>
            </w:pPr>
          </w:p>
        </w:tc>
        <w:tc>
          <w:tcPr>
            <w:tcW w:w="1843" w:type="dxa"/>
            <w:vAlign w:val="center"/>
          </w:tcPr>
          <w:p w14:paraId="24B32352" w14:textId="77777777" w:rsidR="001535D8" w:rsidRPr="00ED1EF3" w:rsidRDefault="001535D8" w:rsidP="006B73DC">
            <w:pPr>
              <w:rPr>
                <w:rFonts w:hAnsi="ＭＳ 明朝"/>
              </w:rPr>
            </w:pPr>
          </w:p>
        </w:tc>
        <w:tc>
          <w:tcPr>
            <w:tcW w:w="1255" w:type="dxa"/>
            <w:vAlign w:val="center"/>
          </w:tcPr>
          <w:p w14:paraId="075EB671" w14:textId="77777777" w:rsidR="001535D8" w:rsidRPr="00ED1EF3" w:rsidRDefault="001535D8" w:rsidP="006B73DC">
            <w:pPr>
              <w:rPr>
                <w:rFonts w:hAnsi="ＭＳ 明朝"/>
              </w:rPr>
            </w:pPr>
          </w:p>
        </w:tc>
        <w:tc>
          <w:tcPr>
            <w:tcW w:w="2147" w:type="dxa"/>
            <w:vAlign w:val="center"/>
          </w:tcPr>
          <w:p w14:paraId="5789C2A0" w14:textId="77777777" w:rsidR="001535D8" w:rsidRPr="00ED1EF3" w:rsidRDefault="001535D8" w:rsidP="006B73DC">
            <w:pPr>
              <w:rPr>
                <w:rFonts w:hAnsi="ＭＳ 明朝"/>
              </w:rPr>
            </w:pPr>
          </w:p>
        </w:tc>
        <w:tc>
          <w:tcPr>
            <w:tcW w:w="1272" w:type="dxa"/>
            <w:vAlign w:val="center"/>
          </w:tcPr>
          <w:p w14:paraId="5AFC4918" w14:textId="77777777" w:rsidR="001535D8" w:rsidRPr="00ED1EF3" w:rsidRDefault="001535D8" w:rsidP="006B73DC">
            <w:pPr>
              <w:rPr>
                <w:rFonts w:hAnsi="ＭＳ 明朝"/>
              </w:rPr>
            </w:pPr>
          </w:p>
        </w:tc>
        <w:tc>
          <w:tcPr>
            <w:tcW w:w="708" w:type="dxa"/>
            <w:vAlign w:val="center"/>
          </w:tcPr>
          <w:p w14:paraId="1B8CF6D0" w14:textId="77777777" w:rsidR="001535D8" w:rsidRPr="00ED1EF3" w:rsidRDefault="001535D8" w:rsidP="006B73DC">
            <w:pPr>
              <w:rPr>
                <w:rFonts w:hAnsi="ＭＳ 明朝"/>
              </w:rPr>
            </w:pPr>
          </w:p>
        </w:tc>
        <w:tc>
          <w:tcPr>
            <w:tcW w:w="4870" w:type="dxa"/>
            <w:vAlign w:val="center"/>
          </w:tcPr>
          <w:p w14:paraId="09E53BEB" w14:textId="77777777" w:rsidR="001535D8" w:rsidRPr="00ED1EF3" w:rsidRDefault="001535D8" w:rsidP="006B73DC">
            <w:pPr>
              <w:rPr>
                <w:rFonts w:hAnsi="ＭＳ 明朝"/>
              </w:rPr>
            </w:pPr>
          </w:p>
        </w:tc>
      </w:tr>
    </w:tbl>
    <w:p w14:paraId="1F37A75E" w14:textId="77777777" w:rsidR="001535D8" w:rsidRPr="001535D8" w:rsidRDefault="001535D8" w:rsidP="001535D8">
      <w:pPr>
        <w:jc w:val="left"/>
        <w:rPr>
          <w:rFonts w:ascii="ＭＳ 明朝" w:eastAsia="ＭＳ 明朝" w:hAnsi="ＭＳ 明朝"/>
        </w:rPr>
      </w:pPr>
      <w:r w:rsidRPr="001535D8">
        <w:rPr>
          <w:rFonts w:ascii="ＭＳ 明朝" w:eastAsia="ＭＳ 明朝" w:hAnsi="ＭＳ 明朝" w:hint="eastAsia"/>
        </w:rPr>
        <w:t>〔注意事項〕委託業務全般に係る業務実施体制を記載すること。</w:t>
      </w:r>
    </w:p>
    <w:p w14:paraId="351C89C1" w14:textId="77777777" w:rsidR="001535D8" w:rsidRPr="001535D8" w:rsidRDefault="001535D8" w:rsidP="001535D8">
      <w:pPr>
        <w:kinsoku w:val="0"/>
        <w:overflowPunct w:val="0"/>
        <w:autoSpaceDE w:val="0"/>
        <w:autoSpaceDN w:val="0"/>
        <w:jc w:val="left"/>
        <w:rPr>
          <w:rFonts w:ascii="ＭＳ 明朝" w:eastAsia="ＭＳ 明朝" w:hAnsi="ＭＳ 明朝"/>
        </w:rPr>
      </w:pPr>
      <w:r w:rsidRPr="001535D8">
        <w:rPr>
          <w:rFonts w:ascii="ＭＳ 明朝" w:eastAsia="ＭＳ 明朝" w:hAnsi="ＭＳ 明朝" w:hint="eastAsia"/>
        </w:rPr>
        <w:t xml:space="preserve">　　　　　　なお、責任者及び県との連絡担当者を明示すること。</w:t>
      </w:r>
    </w:p>
    <w:sectPr w:rsidR="001535D8" w:rsidRPr="001535D8" w:rsidSect="00F33C92">
      <w:pgSz w:w="16838" w:h="11906" w:orient="landscape"/>
      <w:pgMar w:top="1077" w:right="1440" w:bottom="567"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TE2718F28t00CID-WinCharSetFFFF">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56"/>
    <w:rsid w:val="000008E7"/>
    <w:rsid w:val="000152CA"/>
    <w:rsid w:val="00044A6E"/>
    <w:rsid w:val="0006427A"/>
    <w:rsid w:val="001535D8"/>
    <w:rsid w:val="001D36EE"/>
    <w:rsid w:val="00205B20"/>
    <w:rsid w:val="0029573D"/>
    <w:rsid w:val="0037699C"/>
    <w:rsid w:val="00454B80"/>
    <w:rsid w:val="004A66CC"/>
    <w:rsid w:val="00525EE4"/>
    <w:rsid w:val="00636927"/>
    <w:rsid w:val="00684C56"/>
    <w:rsid w:val="009F4F9C"/>
    <w:rsid w:val="00AA4F9B"/>
    <w:rsid w:val="00AF41CD"/>
    <w:rsid w:val="00C878A7"/>
    <w:rsid w:val="00E50CC8"/>
    <w:rsid w:val="00F33C92"/>
    <w:rsid w:val="00F430D4"/>
    <w:rsid w:val="00F5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0D2C7"/>
  <w15:chartTrackingRefBased/>
  <w15:docId w15:val="{A2CA882A-35E2-4691-BF72-E161E815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535D8"/>
    <w:pPr>
      <w:spacing w:line="240" w:lineRule="exact"/>
      <w:jc w:val="left"/>
    </w:pPr>
    <w:rPr>
      <w:rFonts w:ascii="Century" w:eastAsia="ＭＳ 明朝" w:hAnsi="Century" w:cs="Times New Roman"/>
    </w:rPr>
  </w:style>
  <w:style w:type="character" w:customStyle="1" w:styleId="a4">
    <w:name w:val="日付 (文字)"/>
    <w:basedOn w:val="a0"/>
    <w:link w:val="a3"/>
    <w:semiHidden/>
    <w:rsid w:val="001535D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560</Words>
  <Characters>3197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小澤侑里奈</dc:creator>
  <cp:keywords/>
  <dc:description/>
  <cp:lastModifiedBy>021700</cp:lastModifiedBy>
  <cp:revision>10</cp:revision>
  <dcterms:created xsi:type="dcterms:W3CDTF">2024-02-14T00:59:00Z</dcterms:created>
  <dcterms:modified xsi:type="dcterms:W3CDTF">2024-02-27T06:00:00Z</dcterms:modified>
</cp:coreProperties>
</file>