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73BB6" w14:textId="67AADAC9" w:rsidR="00BC1001" w:rsidRPr="00813950" w:rsidRDefault="002236B2" w:rsidP="008C7089">
      <w:pPr>
        <w:autoSpaceDN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和牛繁殖</w:t>
      </w:r>
      <w:r w:rsidR="002E0880" w:rsidRPr="00813950">
        <w:rPr>
          <w:rFonts w:ascii="ＭＳ 明朝" w:hAnsi="ＭＳ 明朝" w:hint="eastAsia"/>
          <w:sz w:val="24"/>
        </w:rPr>
        <w:t>経営支援緊急対策</w:t>
      </w:r>
      <w:r w:rsidR="0068222E" w:rsidRPr="00813950">
        <w:rPr>
          <w:rFonts w:ascii="ＭＳ 明朝" w:hAnsi="ＭＳ 明朝" w:hint="eastAsia"/>
          <w:sz w:val="24"/>
        </w:rPr>
        <w:t>費</w:t>
      </w:r>
      <w:r w:rsidR="00257663" w:rsidRPr="00813950">
        <w:rPr>
          <w:rFonts w:ascii="ＭＳ 明朝" w:hAnsi="ＭＳ 明朝" w:hint="eastAsia"/>
          <w:sz w:val="24"/>
        </w:rPr>
        <w:t>補助</w:t>
      </w:r>
      <w:r w:rsidR="00F90D84" w:rsidRPr="00813950">
        <w:rPr>
          <w:rFonts w:ascii="ＭＳ 明朝" w:hAnsi="ＭＳ 明朝" w:hint="eastAsia"/>
          <w:sz w:val="24"/>
        </w:rPr>
        <w:t>金</w:t>
      </w:r>
      <w:r w:rsidR="00257663" w:rsidRPr="00813950">
        <w:rPr>
          <w:rFonts w:ascii="ＭＳ 明朝" w:hAnsi="ＭＳ 明朝" w:hint="eastAsia"/>
          <w:sz w:val="24"/>
        </w:rPr>
        <w:t>交付要綱</w:t>
      </w:r>
    </w:p>
    <w:tbl>
      <w:tblPr>
        <w:tblStyle w:val="ac"/>
        <w:tblW w:w="4961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  <w:gridCol w:w="1559"/>
      </w:tblGrid>
      <w:tr w:rsidR="00D50545" w:rsidRPr="00813950" w14:paraId="0093D880" w14:textId="77777777" w:rsidTr="00C51F82">
        <w:tc>
          <w:tcPr>
            <w:tcW w:w="2268" w:type="dxa"/>
            <w:vAlign w:val="center"/>
          </w:tcPr>
          <w:p w14:paraId="3E9E5A6E" w14:textId="55CEEEED" w:rsidR="002E0880" w:rsidRPr="00813950" w:rsidRDefault="002E0880" w:rsidP="00786EEE">
            <w:pPr>
              <w:autoSpaceDN w:val="0"/>
              <w:ind w:right="-2"/>
              <w:jc w:val="center"/>
              <w:rPr>
                <w:rFonts w:ascii="ＭＳ 明朝" w:hAnsi="ＭＳ 明朝"/>
                <w:sz w:val="24"/>
              </w:rPr>
            </w:pPr>
            <w:r w:rsidRPr="00813950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="009E2669">
              <w:rPr>
                <w:rFonts w:ascii="ＭＳ 明朝" w:hAnsi="ＭＳ 明朝" w:hint="eastAsia"/>
                <w:kern w:val="0"/>
                <w:sz w:val="24"/>
              </w:rPr>
              <w:t>７</w:t>
            </w:r>
            <w:r w:rsidRPr="00813950">
              <w:rPr>
                <w:rFonts w:ascii="ＭＳ 明朝" w:hAnsi="ＭＳ 明朝" w:hint="eastAsia"/>
                <w:kern w:val="0"/>
                <w:sz w:val="24"/>
              </w:rPr>
              <w:t>年</w:t>
            </w:r>
            <w:r w:rsidR="00786EEE">
              <w:rPr>
                <w:rFonts w:ascii="ＭＳ 明朝" w:hAnsi="ＭＳ 明朝" w:hint="eastAsia"/>
                <w:kern w:val="0"/>
                <w:sz w:val="24"/>
              </w:rPr>
              <w:t>１</w:t>
            </w:r>
            <w:r w:rsidRPr="00813950">
              <w:rPr>
                <w:rFonts w:ascii="ＭＳ 明朝" w:hAnsi="ＭＳ 明朝" w:hint="eastAsia"/>
                <w:kern w:val="0"/>
                <w:sz w:val="24"/>
              </w:rPr>
              <w:t>月</w:t>
            </w:r>
            <w:r w:rsidR="00786EEE">
              <w:rPr>
                <w:rFonts w:ascii="ＭＳ 明朝" w:hAnsi="ＭＳ 明朝" w:hint="eastAsia"/>
                <w:kern w:val="0"/>
                <w:sz w:val="24"/>
              </w:rPr>
              <w:t>28</w:t>
            </w:r>
            <w:r w:rsidRPr="00813950"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5BFFF9A3" w14:textId="74FB1375" w:rsidR="002E0880" w:rsidRPr="00813950" w:rsidRDefault="002E0880" w:rsidP="00C51F82">
            <w:pPr>
              <w:autoSpaceDN w:val="0"/>
              <w:ind w:leftChars="-50" w:left="-109" w:rightChars="-50" w:right="-109"/>
              <w:jc w:val="center"/>
              <w:rPr>
                <w:rFonts w:ascii="ＭＳ 明朝" w:hAnsi="ＭＳ 明朝"/>
                <w:sz w:val="24"/>
              </w:rPr>
            </w:pPr>
            <w:r w:rsidRPr="00813950">
              <w:rPr>
                <w:rFonts w:ascii="ＭＳ 明朝" w:hAnsi="ＭＳ 明朝" w:hint="eastAsia"/>
                <w:kern w:val="0"/>
                <w:sz w:val="24"/>
              </w:rPr>
              <w:t>制　定</w:t>
            </w:r>
          </w:p>
        </w:tc>
        <w:tc>
          <w:tcPr>
            <w:tcW w:w="1559" w:type="dxa"/>
            <w:vAlign w:val="center"/>
          </w:tcPr>
          <w:p w14:paraId="0618CD97" w14:textId="1A2A9C3E" w:rsidR="002E0880" w:rsidRPr="00813950" w:rsidRDefault="002E0880" w:rsidP="00786EEE">
            <w:pPr>
              <w:autoSpaceDN w:val="0"/>
              <w:ind w:right="-2"/>
              <w:jc w:val="distribute"/>
              <w:rPr>
                <w:rFonts w:ascii="ＭＳ 明朝" w:hAnsi="ＭＳ 明朝"/>
                <w:sz w:val="24"/>
              </w:rPr>
            </w:pPr>
            <w:r w:rsidRPr="00813950">
              <w:rPr>
                <w:rFonts w:ascii="ＭＳ 明朝" w:hAnsi="ＭＳ 明朝" w:hint="eastAsia"/>
                <w:kern w:val="0"/>
                <w:sz w:val="24"/>
              </w:rPr>
              <w:t>畜第</w:t>
            </w:r>
            <w:r w:rsidR="00786EEE">
              <w:rPr>
                <w:rFonts w:ascii="ＭＳ 明朝" w:hAnsi="ＭＳ 明朝" w:hint="eastAsia"/>
                <w:kern w:val="0"/>
                <w:sz w:val="24"/>
              </w:rPr>
              <w:t>884</w:t>
            </w:r>
            <w:r w:rsidRPr="00813950">
              <w:rPr>
                <w:rFonts w:ascii="ＭＳ 明朝" w:hAnsi="ＭＳ 明朝" w:hint="eastAsia"/>
                <w:kern w:val="0"/>
                <w:sz w:val="24"/>
              </w:rPr>
              <w:t>号</w:t>
            </w:r>
          </w:p>
        </w:tc>
      </w:tr>
    </w:tbl>
    <w:p w14:paraId="7D375603" w14:textId="77777777" w:rsidR="002E0880" w:rsidRPr="00813950" w:rsidRDefault="002E0880" w:rsidP="002E0880">
      <w:pPr>
        <w:autoSpaceDN w:val="0"/>
        <w:ind w:right="-2"/>
        <w:jc w:val="right"/>
        <w:rPr>
          <w:rFonts w:ascii="ＭＳ 明朝" w:hAnsi="ＭＳ 明朝"/>
          <w:sz w:val="24"/>
        </w:rPr>
      </w:pPr>
    </w:p>
    <w:p w14:paraId="57FAA24C" w14:textId="77777777" w:rsidR="000D1407" w:rsidRPr="00813950" w:rsidRDefault="000D1407" w:rsidP="008C7089">
      <w:pPr>
        <w:autoSpaceDN w:val="0"/>
        <w:ind w:firstLineChars="100" w:firstLine="248"/>
        <w:rPr>
          <w:rFonts w:ascii="ＭＳ 明朝" w:hAnsi="ＭＳ 明朝"/>
          <w:sz w:val="24"/>
        </w:rPr>
      </w:pPr>
      <w:r w:rsidRPr="00813950">
        <w:rPr>
          <w:rFonts w:ascii="ＭＳ 明朝" w:hAnsi="ＭＳ 明朝" w:hint="eastAsia"/>
          <w:sz w:val="24"/>
        </w:rPr>
        <w:t>（目的）</w:t>
      </w:r>
    </w:p>
    <w:p w14:paraId="0E9067F6" w14:textId="1EEB72E5" w:rsidR="002236B2" w:rsidRDefault="000D1407" w:rsidP="00A50177">
      <w:pPr>
        <w:autoSpaceDN w:val="0"/>
        <w:ind w:left="248" w:hangingChars="100" w:hanging="248"/>
        <w:rPr>
          <w:rFonts w:ascii="ＭＳ 明朝" w:hAnsi="ＭＳ 明朝"/>
          <w:sz w:val="24"/>
        </w:rPr>
      </w:pPr>
      <w:r w:rsidRPr="00813950">
        <w:rPr>
          <w:rFonts w:ascii="ＭＳ 明朝" w:hAnsi="ＭＳ 明朝" w:hint="eastAsia"/>
          <w:sz w:val="24"/>
        </w:rPr>
        <w:t>第</w:t>
      </w:r>
      <w:r w:rsidR="008B49AC" w:rsidRPr="00813950">
        <w:rPr>
          <w:rFonts w:ascii="ＭＳ 明朝" w:hAnsi="ＭＳ 明朝" w:hint="eastAsia"/>
          <w:sz w:val="24"/>
        </w:rPr>
        <w:t>１</w:t>
      </w:r>
      <w:r w:rsidRPr="00813950">
        <w:rPr>
          <w:rFonts w:ascii="ＭＳ 明朝" w:hAnsi="ＭＳ 明朝" w:hint="eastAsia"/>
          <w:sz w:val="24"/>
        </w:rPr>
        <w:t xml:space="preserve">　</w:t>
      </w:r>
      <w:r w:rsidR="009E3D82">
        <w:rPr>
          <w:rFonts w:ascii="ＭＳ 明朝" w:hAnsi="ＭＳ 明朝" w:hint="eastAsia"/>
          <w:sz w:val="24"/>
        </w:rPr>
        <w:t>和</w:t>
      </w:r>
      <w:r w:rsidR="00681596">
        <w:rPr>
          <w:rFonts w:ascii="ＭＳ 明朝" w:hAnsi="ＭＳ 明朝" w:hint="eastAsia"/>
          <w:sz w:val="24"/>
        </w:rPr>
        <w:t>子</w:t>
      </w:r>
      <w:r w:rsidR="009E3D82">
        <w:rPr>
          <w:rFonts w:ascii="ＭＳ 明朝" w:hAnsi="ＭＳ 明朝" w:hint="eastAsia"/>
          <w:sz w:val="24"/>
        </w:rPr>
        <w:t>牛</w:t>
      </w:r>
      <w:r w:rsidR="009E2669">
        <w:rPr>
          <w:rFonts w:ascii="ＭＳ 明朝" w:hAnsi="ＭＳ 明朝" w:hint="eastAsia"/>
          <w:sz w:val="24"/>
        </w:rPr>
        <w:t>の生産基盤を強化</w:t>
      </w:r>
      <w:r w:rsidR="009E3D82">
        <w:rPr>
          <w:rFonts w:ascii="ＭＳ 明朝" w:hAnsi="ＭＳ 明朝" w:hint="eastAsia"/>
          <w:sz w:val="24"/>
        </w:rPr>
        <w:t>する</w:t>
      </w:r>
      <w:r w:rsidR="009E2669">
        <w:rPr>
          <w:rFonts w:ascii="ＭＳ 明朝" w:hAnsi="ＭＳ 明朝" w:hint="eastAsia"/>
          <w:sz w:val="24"/>
        </w:rPr>
        <w:t>ため、第２の(１)に定める</w:t>
      </w:r>
      <w:r w:rsidR="0065285F">
        <w:rPr>
          <w:rFonts w:ascii="ＭＳ 明朝" w:hAnsi="ＭＳ 明朝" w:hint="eastAsia"/>
          <w:sz w:val="24"/>
        </w:rPr>
        <w:t>事業実施主体が、</w:t>
      </w:r>
      <w:r w:rsidR="00FA520B">
        <w:rPr>
          <w:rFonts w:ascii="ＭＳ 明朝" w:hAnsi="ＭＳ 明朝" w:hint="eastAsia"/>
          <w:sz w:val="24"/>
        </w:rPr>
        <w:t>和</w:t>
      </w:r>
      <w:r w:rsidR="00DF646E">
        <w:rPr>
          <w:rFonts w:ascii="ＭＳ 明朝" w:hAnsi="ＭＳ 明朝" w:hint="eastAsia"/>
          <w:sz w:val="24"/>
        </w:rPr>
        <w:t>子牛を保留又は</w:t>
      </w:r>
      <w:r w:rsidR="0065285F">
        <w:rPr>
          <w:rFonts w:ascii="ＭＳ 明朝" w:hAnsi="ＭＳ 明朝" w:hint="eastAsia"/>
          <w:sz w:val="24"/>
        </w:rPr>
        <w:t>優良和子牛生産推進緊急</w:t>
      </w:r>
      <w:r w:rsidR="00E008CB">
        <w:rPr>
          <w:rFonts w:ascii="ＭＳ 明朝" w:hAnsi="ＭＳ 明朝" w:hint="eastAsia"/>
          <w:sz w:val="24"/>
        </w:rPr>
        <w:t>支援</w:t>
      </w:r>
      <w:r w:rsidR="0065285F">
        <w:rPr>
          <w:rFonts w:ascii="ＭＳ 明朝" w:hAnsi="ＭＳ 明朝" w:hint="eastAsia"/>
          <w:sz w:val="24"/>
        </w:rPr>
        <w:t>事業実施要綱</w:t>
      </w:r>
      <w:r w:rsidR="00E008CB">
        <w:rPr>
          <w:rFonts w:ascii="ＭＳ 明朝" w:hAnsi="ＭＳ 明朝" w:hint="eastAsia"/>
          <w:sz w:val="24"/>
        </w:rPr>
        <w:t>（</w:t>
      </w:r>
      <w:r w:rsidR="0065285F">
        <w:rPr>
          <w:rFonts w:ascii="ＭＳ 明朝" w:hAnsi="ＭＳ 明朝" w:hint="eastAsia"/>
          <w:sz w:val="24"/>
        </w:rPr>
        <w:t>令和６年３月18日付け５農畜機第8206号</w:t>
      </w:r>
      <w:r w:rsidR="00E008CB">
        <w:rPr>
          <w:rFonts w:ascii="ＭＳ 明朝" w:hAnsi="ＭＳ 明朝" w:hint="eastAsia"/>
          <w:sz w:val="24"/>
        </w:rPr>
        <w:t>。以下、「</w:t>
      </w:r>
      <w:r w:rsidR="00681596">
        <w:rPr>
          <w:rFonts w:ascii="ＭＳ 明朝" w:hAnsi="ＭＳ 明朝" w:hint="eastAsia"/>
          <w:sz w:val="24"/>
        </w:rPr>
        <w:t>機構</w:t>
      </w:r>
      <w:r w:rsidR="00A62B89">
        <w:rPr>
          <w:rFonts w:ascii="ＭＳ 明朝" w:hAnsi="ＭＳ 明朝" w:hint="eastAsia"/>
          <w:sz w:val="24"/>
        </w:rPr>
        <w:t>実施要綱</w:t>
      </w:r>
      <w:r w:rsidR="00E008CB">
        <w:rPr>
          <w:rFonts w:ascii="ＭＳ 明朝" w:hAnsi="ＭＳ 明朝" w:hint="eastAsia"/>
          <w:sz w:val="24"/>
        </w:rPr>
        <w:t>」という。）</w:t>
      </w:r>
      <w:r w:rsidR="0065285F">
        <w:rPr>
          <w:rFonts w:ascii="ＭＳ 明朝" w:hAnsi="ＭＳ 明朝" w:hint="eastAsia"/>
          <w:sz w:val="24"/>
        </w:rPr>
        <w:t>第３の３の飼養管理向上のための取組を実施した上で</w:t>
      </w:r>
      <w:r w:rsidR="00681596">
        <w:rPr>
          <w:rFonts w:ascii="ＭＳ 明朝" w:hAnsi="ＭＳ 明朝" w:hint="eastAsia"/>
          <w:sz w:val="24"/>
        </w:rPr>
        <w:t>和</w:t>
      </w:r>
      <w:r w:rsidR="0065285F">
        <w:rPr>
          <w:rFonts w:ascii="ＭＳ 明朝" w:hAnsi="ＭＳ 明朝" w:hint="eastAsia"/>
          <w:sz w:val="24"/>
        </w:rPr>
        <w:t>子牛を販売した</w:t>
      </w:r>
      <w:r w:rsidR="00FA520B">
        <w:rPr>
          <w:rFonts w:ascii="ＭＳ 明朝" w:hAnsi="ＭＳ 明朝" w:hint="eastAsia"/>
          <w:sz w:val="24"/>
        </w:rPr>
        <w:t>経営体に対し</w:t>
      </w:r>
      <w:r w:rsidR="006547C8">
        <w:rPr>
          <w:rFonts w:ascii="ＭＳ 明朝" w:hAnsi="ＭＳ 明朝" w:hint="eastAsia"/>
          <w:sz w:val="24"/>
        </w:rPr>
        <w:t>、</w:t>
      </w:r>
      <w:r w:rsidR="0065285F">
        <w:rPr>
          <w:rFonts w:ascii="ＭＳ 明朝" w:hAnsi="ＭＳ 明朝" w:hint="eastAsia"/>
          <w:sz w:val="24"/>
        </w:rPr>
        <w:t>生産費の上昇分の一部を補助する事業</w:t>
      </w:r>
      <w:r w:rsidR="0065285F" w:rsidRPr="00813950">
        <w:rPr>
          <w:rFonts w:ascii="ＭＳ 明朝" w:hAnsi="ＭＳ 明朝" w:hint="eastAsia"/>
          <w:sz w:val="24"/>
        </w:rPr>
        <w:t>（以下「補助事業」という。）を行う場合に要する経費に対し、予算の範囲内で、岩手県補助金交付規則（昭和32年岩手県規則第71号。以下「規則」という。）及びこの要綱により補助金を交付する。</w:t>
      </w:r>
    </w:p>
    <w:p w14:paraId="636E00DA" w14:textId="43FA63B7" w:rsidR="00A50177" w:rsidRPr="00813950" w:rsidRDefault="00A50177" w:rsidP="00A50177">
      <w:pPr>
        <w:autoSpaceDN w:val="0"/>
        <w:ind w:left="248" w:hangingChars="100" w:hanging="248"/>
        <w:rPr>
          <w:rFonts w:ascii="ＭＳ 明朝"/>
          <w:sz w:val="24"/>
        </w:rPr>
      </w:pPr>
      <w:r w:rsidRPr="00813950">
        <w:rPr>
          <w:rFonts w:ascii="ＭＳ 明朝" w:hint="eastAsia"/>
          <w:sz w:val="24"/>
        </w:rPr>
        <w:t xml:space="preserve">　（</w:t>
      </w:r>
      <w:r w:rsidR="00D65374" w:rsidRPr="00813950">
        <w:rPr>
          <w:rFonts w:ascii="ＭＳ 明朝" w:hint="eastAsia"/>
          <w:sz w:val="24"/>
        </w:rPr>
        <w:t>定義</w:t>
      </w:r>
      <w:r w:rsidRPr="00813950">
        <w:rPr>
          <w:rFonts w:ascii="ＭＳ 明朝" w:hint="eastAsia"/>
          <w:sz w:val="24"/>
        </w:rPr>
        <w:t>）</w:t>
      </w:r>
    </w:p>
    <w:p w14:paraId="28DCDCA6" w14:textId="2843F285" w:rsidR="00FF72A2" w:rsidRPr="00813950" w:rsidRDefault="00A50177" w:rsidP="00A50177">
      <w:pPr>
        <w:ind w:left="248" w:hangingChars="100" w:hanging="248"/>
        <w:rPr>
          <w:rFonts w:ascii="ＭＳ 明朝"/>
          <w:sz w:val="24"/>
        </w:rPr>
      </w:pPr>
      <w:r w:rsidRPr="00813950">
        <w:rPr>
          <w:rFonts w:ascii="ＭＳ 明朝" w:hint="eastAsia"/>
          <w:sz w:val="24"/>
        </w:rPr>
        <w:t>第</w:t>
      </w:r>
      <w:r w:rsidR="00C57EBD" w:rsidRPr="00813950">
        <w:rPr>
          <w:rFonts w:ascii="ＭＳ 明朝" w:hint="eastAsia"/>
          <w:sz w:val="24"/>
        </w:rPr>
        <w:t>２</w:t>
      </w:r>
      <w:r w:rsidRPr="00813950">
        <w:rPr>
          <w:rFonts w:ascii="ＭＳ 明朝" w:hint="eastAsia"/>
          <w:sz w:val="24"/>
        </w:rPr>
        <w:t xml:space="preserve">　</w:t>
      </w:r>
      <w:r w:rsidR="00FF72A2" w:rsidRPr="00813950">
        <w:rPr>
          <w:rFonts w:ascii="ＭＳ 明朝" w:hint="eastAsia"/>
          <w:sz w:val="24"/>
        </w:rPr>
        <w:t>この要綱において、次の各号に掲げる用語の意義は、当該各号に定めるところによる。</w:t>
      </w:r>
    </w:p>
    <w:p w14:paraId="40D1DDCE" w14:textId="1A3B1ACE" w:rsidR="001D3A49" w:rsidRDefault="00CF6CAC" w:rsidP="001D3A49">
      <w:pPr>
        <w:ind w:leftChars="100" w:left="466" w:hangingChars="100" w:hanging="248"/>
        <w:rPr>
          <w:rFonts w:ascii="ＭＳ 明朝"/>
          <w:sz w:val="24"/>
        </w:rPr>
      </w:pPr>
      <w:r w:rsidRPr="00813950">
        <w:rPr>
          <w:rFonts w:ascii="ＭＳ 明朝" w:hint="eastAsia"/>
          <w:sz w:val="24"/>
        </w:rPr>
        <w:t>(１)</w:t>
      </w:r>
      <w:r w:rsidR="00FF72A2" w:rsidRPr="00813950">
        <w:rPr>
          <w:rFonts w:ascii="ＭＳ 明朝" w:hint="eastAsia"/>
          <w:sz w:val="24"/>
        </w:rPr>
        <w:t xml:space="preserve">　</w:t>
      </w:r>
      <w:r w:rsidR="00A50177" w:rsidRPr="00813950">
        <w:rPr>
          <w:rFonts w:ascii="ＭＳ 明朝" w:hint="eastAsia"/>
          <w:sz w:val="24"/>
        </w:rPr>
        <w:t>事業実施主体</w:t>
      </w:r>
      <w:r w:rsidRPr="00813950">
        <w:rPr>
          <w:rFonts w:ascii="ＭＳ 明朝" w:hint="eastAsia"/>
          <w:sz w:val="24"/>
        </w:rPr>
        <w:t xml:space="preserve">　</w:t>
      </w:r>
      <w:r w:rsidR="001D3A49">
        <w:rPr>
          <w:rFonts w:ascii="ＭＳ 明朝" w:hint="eastAsia"/>
          <w:sz w:val="24"/>
        </w:rPr>
        <w:t>公益社団法人岩手県農畜産物価格安定基金協会（以下「基金協会」という。）</w:t>
      </w:r>
      <w:r w:rsidR="00DF646E">
        <w:rPr>
          <w:rFonts w:ascii="ＭＳ 明朝" w:hint="eastAsia"/>
          <w:sz w:val="24"/>
        </w:rPr>
        <w:t>とする。</w:t>
      </w:r>
    </w:p>
    <w:p w14:paraId="7B4F3C81" w14:textId="78C191F0" w:rsidR="00386777" w:rsidRDefault="00CF6CAC" w:rsidP="001D3A49">
      <w:pPr>
        <w:ind w:leftChars="100" w:left="466" w:hangingChars="100" w:hanging="248"/>
        <w:rPr>
          <w:rFonts w:ascii="ＭＳ 明朝"/>
          <w:sz w:val="24"/>
        </w:rPr>
      </w:pPr>
      <w:r w:rsidRPr="00813950">
        <w:rPr>
          <w:rFonts w:ascii="ＭＳ 明朝" w:hint="eastAsia"/>
          <w:sz w:val="24"/>
        </w:rPr>
        <w:t>(２)</w:t>
      </w:r>
      <w:r w:rsidR="00D605F5" w:rsidRPr="00813950">
        <w:rPr>
          <w:rFonts w:ascii="ＭＳ 明朝" w:hint="eastAsia"/>
          <w:sz w:val="24"/>
        </w:rPr>
        <w:t xml:space="preserve">　</w:t>
      </w:r>
      <w:r w:rsidR="007106BC">
        <w:rPr>
          <w:rFonts w:ascii="ＭＳ 明朝" w:hint="eastAsia"/>
          <w:sz w:val="24"/>
        </w:rPr>
        <w:t>対象経営体　基金協会と肉用子牛生産安定等特別措置法（昭和63年法律第98号。</w:t>
      </w:r>
      <w:r w:rsidR="00E21537">
        <w:rPr>
          <w:rFonts w:ascii="ＭＳ 明朝" w:hint="eastAsia"/>
          <w:sz w:val="24"/>
        </w:rPr>
        <w:t>以下「特措法」という。</w:t>
      </w:r>
      <w:r w:rsidR="00213090">
        <w:rPr>
          <w:rFonts w:ascii="ＭＳ 明朝" w:hint="eastAsia"/>
          <w:sz w:val="24"/>
        </w:rPr>
        <w:t>）第６条第１項の生産者補給金交付契約を締結して</w:t>
      </w:r>
      <w:r w:rsidR="008B5480">
        <w:rPr>
          <w:rFonts w:ascii="ＭＳ 明朝" w:hint="eastAsia"/>
          <w:sz w:val="24"/>
        </w:rPr>
        <w:t>いる者であって</w:t>
      </w:r>
      <w:r w:rsidR="007106BC">
        <w:rPr>
          <w:rFonts w:ascii="ＭＳ 明朝" w:hint="eastAsia"/>
          <w:sz w:val="24"/>
        </w:rPr>
        <w:t>、</w:t>
      </w:r>
      <w:r w:rsidR="00386777">
        <w:rPr>
          <w:rFonts w:ascii="ＭＳ 明朝" w:hint="eastAsia"/>
          <w:sz w:val="24"/>
        </w:rPr>
        <w:t>次のア及びイのいずれかに該当する者。</w:t>
      </w:r>
    </w:p>
    <w:p w14:paraId="4EF2C48F" w14:textId="27137BCB" w:rsidR="00DF646E" w:rsidRDefault="00DF646E" w:rsidP="00DF646E">
      <w:pPr>
        <w:ind w:leftChars="185" w:left="668" w:hangingChars="107" w:hanging="265"/>
        <w:rPr>
          <w:rFonts w:ascii="ＭＳ 明朝"/>
          <w:sz w:val="24"/>
        </w:rPr>
      </w:pPr>
      <w:r>
        <w:rPr>
          <w:rFonts w:ascii="ＭＳ 明朝" w:hint="eastAsia"/>
          <w:sz w:val="24"/>
        </w:rPr>
        <w:t>ア　令和６年４月１日から令和７年３月31日までの間に</w:t>
      </w:r>
      <w:r w:rsidR="00FA520B">
        <w:rPr>
          <w:rFonts w:ascii="ＭＳ 明朝" w:hint="eastAsia"/>
          <w:sz w:val="24"/>
        </w:rPr>
        <w:t>和</w:t>
      </w:r>
      <w:r w:rsidR="00CF65CD">
        <w:rPr>
          <w:rFonts w:ascii="ＭＳ 明朝" w:hint="eastAsia"/>
          <w:sz w:val="24"/>
        </w:rPr>
        <w:t>子牛を保留した経営体</w:t>
      </w:r>
    </w:p>
    <w:p w14:paraId="41AC03EE" w14:textId="59B3B5FC" w:rsidR="007106BC" w:rsidRDefault="00DF646E" w:rsidP="00BD77B4">
      <w:pPr>
        <w:ind w:leftChars="200" w:left="672" w:hangingChars="95" w:hanging="236"/>
        <w:rPr>
          <w:rFonts w:ascii="ＭＳ 明朝"/>
          <w:sz w:val="24"/>
        </w:rPr>
      </w:pPr>
      <w:r>
        <w:rPr>
          <w:rFonts w:ascii="ＭＳ 明朝" w:hint="eastAsia"/>
          <w:sz w:val="24"/>
        </w:rPr>
        <w:t>イ</w:t>
      </w:r>
      <w:r w:rsidR="00386777">
        <w:rPr>
          <w:rFonts w:ascii="ＭＳ 明朝" w:hint="eastAsia"/>
          <w:sz w:val="24"/>
        </w:rPr>
        <w:t xml:space="preserve">　</w:t>
      </w:r>
      <w:r w:rsidR="007106BC">
        <w:rPr>
          <w:rFonts w:ascii="ＭＳ 明朝" w:hint="eastAsia"/>
          <w:sz w:val="24"/>
        </w:rPr>
        <w:t>令和６年４月１日から令和７年３月31日までの間に</w:t>
      </w:r>
      <w:r w:rsidR="00CF65CD">
        <w:rPr>
          <w:rFonts w:ascii="ＭＳ 明朝" w:hint="eastAsia"/>
          <w:sz w:val="24"/>
        </w:rPr>
        <w:t>機構</w:t>
      </w:r>
      <w:r w:rsidR="007106BC">
        <w:rPr>
          <w:rFonts w:ascii="ＭＳ 明朝" w:hint="eastAsia"/>
          <w:sz w:val="24"/>
        </w:rPr>
        <w:t>実施要綱第３の３に規定する飼養管理向上のための取組を実施した上で</w:t>
      </w:r>
      <w:r w:rsidR="006C2BA0">
        <w:rPr>
          <w:rFonts w:ascii="ＭＳ 明朝" w:hint="eastAsia"/>
          <w:sz w:val="24"/>
        </w:rPr>
        <w:t>和</w:t>
      </w:r>
      <w:r w:rsidR="007106BC">
        <w:rPr>
          <w:rFonts w:ascii="ＭＳ 明朝" w:hint="eastAsia"/>
          <w:sz w:val="24"/>
        </w:rPr>
        <w:t>子牛を販売した</w:t>
      </w:r>
      <w:r w:rsidR="007E6DE6">
        <w:rPr>
          <w:rFonts w:ascii="ＭＳ 明朝" w:hint="eastAsia"/>
          <w:sz w:val="24"/>
        </w:rPr>
        <w:t>経営体</w:t>
      </w:r>
    </w:p>
    <w:p w14:paraId="64CB507F" w14:textId="7B587C44" w:rsidR="001D3A49" w:rsidRDefault="007106BC" w:rsidP="001D3A49">
      <w:pPr>
        <w:ind w:leftChars="100" w:left="466" w:hangingChars="100" w:hanging="248"/>
        <w:rPr>
          <w:rFonts w:ascii="ＭＳ 明朝"/>
          <w:sz w:val="24"/>
        </w:rPr>
      </w:pPr>
      <w:r>
        <w:rPr>
          <w:rFonts w:ascii="ＭＳ 明朝" w:hint="eastAsia"/>
          <w:sz w:val="24"/>
        </w:rPr>
        <w:t>(３</w:t>
      </w:r>
      <w:r>
        <w:rPr>
          <w:rFonts w:ascii="ＭＳ 明朝"/>
          <w:sz w:val="24"/>
        </w:rPr>
        <w:t>)</w:t>
      </w:r>
      <w:r>
        <w:rPr>
          <w:rFonts w:ascii="ＭＳ 明朝" w:hint="eastAsia"/>
          <w:sz w:val="24"/>
        </w:rPr>
        <w:t xml:space="preserve">　</w:t>
      </w:r>
      <w:r w:rsidR="00780C1E" w:rsidRPr="00813950">
        <w:rPr>
          <w:rFonts w:ascii="ＭＳ 明朝" w:hint="eastAsia"/>
          <w:sz w:val="24"/>
        </w:rPr>
        <w:t>対象</w:t>
      </w:r>
      <w:r w:rsidR="00532E46">
        <w:rPr>
          <w:rFonts w:ascii="ＭＳ 明朝" w:hint="eastAsia"/>
          <w:sz w:val="24"/>
        </w:rPr>
        <w:t>和</w:t>
      </w:r>
      <w:r w:rsidR="001D3A49">
        <w:rPr>
          <w:rFonts w:ascii="ＭＳ 明朝" w:hint="eastAsia"/>
          <w:sz w:val="24"/>
        </w:rPr>
        <w:t>子牛</w:t>
      </w:r>
      <w:r w:rsidR="00CF6CAC" w:rsidRPr="00813950">
        <w:rPr>
          <w:rFonts w:ascii="ＭＳ 明朝" w:hint="eastAsia"/>
          <w:sz w:val="24"/>
        </w:rPr>
        <w:t xml:space="preserve">　</w:t>
      </w:r>
      <w:r w:rsidR="007E6DE6">
        <w:rPr>
          <w:rFonts w:ascii="ＭＳ 明朝" w:hint="eastAsia"/>
          <w:sz w:val="24"/>
        </w:rPr>
        <w:t>特措法第６条第１項に規定する生産者補給金交付契約に係る肉用子牛であって、基金協会が肉用子牛生産者補給金制度の運用について（平成元年12月21日付け元</w:t>
      </w:r>
      <w:r w:rsidR="00D3585A">
        <w:rPr>
          <w:rFonts w:ascii="ＭＳ 明朝" w:hint="eastAsia"/>
          <w:sz w:val="24"/>
        </w:rPr>
        <w:t>畜A第346</w:t>
      </w:r>
      <w:r w:rsidR="009B4E24">
        <w:rPr>
          <w:rFonts w:ascii="ＭＳ 明朝" w:hint="eastAsia"/>
          <w:sz w:val="24"/>
        </w:rPr>
        <w:t>3</w:t>
      </w:r>
      <w:r w:rsidR="00D3585A">
        <w:rPr>
          <w:rFonts w:ascii="ＭＳ 明朝" w:hint="eastAsia"/>
          <w:sz w:val="24"/>
        </w:rPr>
        <w:t>号農林水産</w:t>
      </w:r>
      <w:r w:rsidR="009B4E24">
        <w:rPr>
          <w:rFonts w:ascii="ＭＳ 明朝" w:hint="eastAsia"/>
          <w:sz w:val="24"/>
        </w:rPr>
        <w:t>省畜産局長通知</w:t>
      </w:r>
      <w:r w:rsidR="001136F7">
        <w:rPr>
          <w:rFonts w:ascii="ＭＳ 明朝" w:hint="eastAsia"/>
          <w:sz w:val="24"/>
        </w:rPr>
        <w:t>。以下「</w:t>
      </w:r>
      <w:r w:rsidR="00CF65CD">
        <w:rPr>
          <w:rFonts w:ascii="ＭＳ 明朝" w:hint="eastAsia"/>
          <w:sz w:val="24"/>
        </w:rPr>
        <w:t>国</w:t>
      </w:r>
      <w:r w:rsidR="001136F7">
        <w:rPr>
          <w:rFonts w:ascii="ＭＳ 明朝" w:hint="eastAsia"/>
          <w:sz w:val="24"/>
        </w:rPr>
        <w:t>運用通知」という。</w:t>
      </w:r>
      <w:r w:rsidR="00D3585A">
        <w:rPr>
          <w:rFonts w:ascii="ＭＳ 明朝" w:hint="eastAsia"/>
          <w:sz w:val="24"/>
        </w:rPr>
        <w:t>）</w:t>
      </w:r>
      <w:r w:rsidR="00C671B7">
        <w:rPr>
          <w:rFonts w:ascii="ＭＳ 明朝" w:hint="eastAsia"/>
          <w:sz w:val="24"/>
        </w:rPr>
        <w:t>第２の４</w:t>
      </w:r>
      <w:r w:rsidR="00A136C2">
        <w:rPr>
          <w:rFonts w:ascii="ＭＳ 明朝" w:hint="eastAsia"/>
          <w:sz w:val="24"/>
        </w:rPr>
        <w:t>及び５</w:t>
      </w:r>
      <w:r w:rsidR="00C671B7">
        <w:rPr>
          <w:rFonts w:ascii="ＭＳ 明朝" w:hint="eastAsia"/>
          <w:sz w:val="24"/>
        </w:rPr>
        <w:t>の規定に基づき、令和６年４月１日から令和７年３月31日までの間に</w:t>
      </w:r>
      <w:r w:rsidR="00A2213D">
        <w:rPr>
          <w:rFonts w:ascii="ＭＳ 明朝" w:hint="eastAsia"/>
          <w:sz w:val="24"/>
        </w:rPr>
        <w:t>保留又は</w:t>
      </w:r>
      <w:r w:rsidR="00C671B7">
        <w:rPr>
          <w:rFonts w:ascii="ＭＳ 明朝" w:hint="eastAsia"/>
          <w:sz w:val="24"/>
        </w:rPr>
        <w:t>販売</w:t>
      </w:r>
      <w:r w:rsidR="00A136C2">
        <w:rPr>
          <w:rFonts w:ascii="ＭＳ 明朝" w:hint="eastAsia"/>
          <w:sz w:val="24"/>
        </w:rPr>
        <w:t>したことを確認した和子牛とする。</w:t>
      </w:r>
      <w:r w:rsidR="00577699">
        <w:rPr>
          <w:rFonts w:ascii="ＭＳ 明朝" w:hint="eastAsia"/>
          <w:sz w:val="24"/>
        </w:rPr>
        <w:t>また、その品種区分は、肉用子牛生産安定特別措置法の施行について（平成元年12月21日付け元畜A第3462号農林水産事務次官依命通知</w:t>
      </w:r>
      <w:r w:rsidR="00E3446F">
        <w:rPr>
          <w:rFonts w:ascii="ＭＳ 明朝" w:hint="eastAsia"/>
          <w:sz w:val="24"/>
        </w:rPr>
        <w:t>。以下「</w:t>
      </w:r>
      <w:r w:rsidR="00CF65CD">
        <w:rPr>
          <w:rFonts w:ascii="ＭＳ 明朝" w:hint="eastAsia"/>
          <w:sz w:val="24"/>
        </w:rPr>
        <w:t>国</w:t>
      </w:r>
      <w:r w:rsidR="00E3446F">
        <w:rPr>
          <w:rFonts w:ascii="ＭＳ 明朝" w:hint="eastAsia"/>
          <w:sz w:val="24"/>
        </w:rPr>
        <w:t>施行通知」という。</w:t>
      </w:r>
      <w:r w:rsidR="00577699">
        <w:rPr>
          <w:rFonts w:ascii="ＭＳ 明朝" w:hint="eastAsia"/>
          <w:sz w:val="24"/>
        </w:rPr>
        <w:t>）第３の２の（３）のア及びイに</w:t>
      </w:r>
      <w:r w:rsidR="00E3446F">
        <w:rPr>
          <w:rFonts w:ascii="ＭＳ 明朝" w:hint="eastAsia"/>
          <w:sz w:val="24"/>
        </w:rPr>
        <w:t>規定する黒毛和種及び褐毛和種並びに</w:t>
      </w:r>
      <w:r w:rsidR="00C56440">
        <w:rPr>
          <w:rFonts w:ascii="ＭＳ 明朝" w:hint="eastAsia"/>
          <w:sz w:val="24"/>
        </w:rPr>
        <w:t>国</w:t>
      </w:r>
      <w:r w:rsidR="00E3446F">
        <w:rPr>
          <w:rFonts w:ascii="ＭＳ 明朝" w:hint="eastAsia"/>
          <w:sz w:val="24"/>
        </w:rPr>
        <w:t>施行通知第３の２の（３）に掲げる無角和種及び日本短角種（以下これらを総称して「その他肉専用種」という。）の和子牛とし、肉専用種間の交雑種の品種区分は</w:t>
      </w:r>
      <w:r w:rsidR="00C56440">
        <w:rPr>
          <w:rFonts w:ascii="ＭＳ 明朝" w:hint="eastAsia"/>
          <w:sz w:val="24"/>
        </w:rPr>
        <w:t>国</w:t>
      </w:r>
      <w:r w:rsidR="00E3446F">
        <w:rPr>
          <w:rFonts w:ascii="ＭＳ 明朝" w:hint="eastAsia"/>
          <w:sz w:val="24"/>
        </w:rPr>
        <w:t>運用通知第２の８のなお書きの規定の例によるものとする。</w:t>
      </w:r>
    </w:p>
    <w:p w14:paraId="75A06774" w14:textId="2275F834" w:rsidR="00FF059A" w:rsidRPr="00813950" w:rsidRDefault="00FF059A" w:rsidP="00A50177">
      <w:pPr>
        <w:ind w:left="248" w:hangingChars="100" w:hanging="248"/>
        <w:rPr>
          <w:rFonts w:ascii="ＭＳ 明朝"/>
          <w:sz w:val="24"/>
        </w:rPr>
      </w:pPr>
      <w:r w:rsidRPr="00813950">
        <w:rPr>
          <w:rFonts w:ascii="ＭＳ 明朝" w:hint="eastAsia"/>
          <w:sz w:val="24"/>
        </w:rPr>
        <w:t xml:space="preserve">　（</w:t>
      </w:r>
      <w:r w:rsidR="00B77409" w:rsidRPr="00813950">
        <w:rPr>
          <w:rFonts w:ascii="ＭＳ 明朝" w:hint="eastAsia"/>
          <w:sz w:val="24"/>
        </w:rPr>
        <w:t>補助</w:t>
      </w:r>
      <w:r w:rsidRPr="00813950">
        <w:rPr>
          <w:rFonts w:ascii="ＭＳ 明朝" w:hint="eastAsia"/>
          <w:sz w:val="24"/>
        </w:rPr>
        <w:t>事業の実施期間）</w:t>
      </w:r>
    </w:p>
    <w:p w14:paraId="47839807" w14:textId="399A413B" w:rsidR="00FF059A" w:rsidRPr="00813950" w:rsidRDefault="00C57EBD" w:rsidP="00A50177">
      <w:pPr>
        <w:ind w:left="248" w:hangingChars="100" w:hanging="248"/>
        <w:rPr>
          <w:rFonts w:ascii="ＭＳ 明朝"/>
          <w:sz w:val="24"/>
        </w:rPr>
      </w:pPr>
      <w:r w:rsidRPr="00813950">
        <w:rPr>
          <w:rFonts w:ascii="ＭＳ 明朝" w:hint="eastAsia"/>
          <w:sz w:val="24"/>
        </w:rPr>
        <w:t>第</w:t>
      </w:r>
      <w:r w:rsidR="00EE1A66" w:rsidRPr="00813950">
        <w:rPr>
          <w:rFonts w:ascii="ＭＳ 明朝" w:hint="eastAsia"/>
          <w:sz w:val="24"/>
        </w:rPr>
        <w:t>３</w:t>
      </w:r>
      <w:r w:rsidR="00FF059A" w:rsidRPr="00813950">
        <w:rPr>
          <w:rFonts w:ascii="ＭＳ 明朝" w:hint="eastAsia"/>
          <w:sz w:val="24"/>
        </w:rPr>
        <w:t xml:space="preserve">　この</w:t>
      </w:r>
      <w:r w:rsidR="00B77409" w:rsidRPr="00813950">
        <w:rPr>
          <w:rFonts w:ascii="ＭＳ 明朝" w:hint="eastAsia"/>
          <w:sz w:val="24"/>
        </w:rPr>
        <w:t>補助</w:t>
      </w:r>
      <w:r w:rsidR="00FF059A" w:rsidRPr="00813950">
        <w:rPr>
          <w:rFonts w:ascii="ＭＳ 明朝" w:hint="eastAsia"/>
          <w:sz w:val="24"/>
        </w:rPr>
        <w:t>事業の実施期間は、令和</w:t>
      </w:r>
      <w:r w:rsidR="00E008CB">
        <w:rPr>
          <w:rFonts w:ascii="ＭＳ 明朝" w:hint="eastAsia"/>
          <w:sz w:val="24"/>
        </w:rPr>
        <w:t>６</w:t>
      </w:r>
      <w:r w:rsidR="00FF059A" w:rsidRPr="00813950">
        <w:rPr>
          <w:rFonts w:ascii="ＭＳ 明朝" w:hint="eastAsia"/>
          <w:sz w:val="24"/>
        </w:rPr>
        <w:t>年度</w:t>
      </w:r>
      <w:r w:rsidR="00EE1A66" w:rsidRPr="00813950">
        <w:rPr>
          <w:rFonts w:ascii="ＭＳ 明朝" w:hint="eastAsia"/>
          <w:sz w:val="24"/>
        </w:rPr>
        <w:t>限り</w:t>
      </w:r>
      <w:r w:rsidR="00FF059A" w:rsidRPr="00813950">
        <w:rPr>
          <w:rFonts w:ascii="ＭＳ 明朝" w:hint="eastAsia"/>
          <w:sz w:val="24"/>
        </w:rPr>
        <w:t>とする。</w:t>
      </w:r>
    </w:p>
    <w:p w14:paraId="0757A8B6" w14:textId="77777777" w:rsidR="000D1407" w:rsidRPr="00813950" w:rsidRDefault="000D1407" w:rsidP="008C7089">
      <w:pPr>
        <w:autoSpaceDN w:val="0"/>
        <w:ind w:firstLineChars="100" w:firstLine="248"/>
        <w:rPr>
          <w:rFonts w:ascii="ＭＳ 明朝" w:hAnsi="ＭＳ 明朝"/>
          <w:sz w:val="24"/>
        </w:rPr>
      </w:pPr>
      <w:r w:rsidRPr="00813950">
        <w:rPr>
          <w:rFonts w:ascii="ＭＳ 明朝" w:hAnsi="ＭＳ 明朝" w:hint="eastAsia"/>
          <w:sz w:val="24"/>
        </w:rPr>
        <w:t>（</w:t>
      </w:r>
      <w:r w:rsidR="00CE51A5" w:rsidRPr="00813950">
        <w:rPr>
          <w:rFonts w:ascii="ＭＳ 明朝" w:hAnsi="ＭＳ 明朝" w:hint="eastAsia"/>
          <w:sz w:val="24"/>
        </w:rPr>
        <w:t>補助金</w:t>
      </w:r>
      <w:r w:rsidRPr="00813950">
        <w:rPr>
          <w:rFonts w:ascii="ＭＳ 明朝" w:hAnsi="ＭＳ 明朝" w:hint="eastAsia"/>
          <w:sz w:val="24"/>
        </w:rPr>
        <w:t>の交付の対象及び</w:t>
      </w:r>
      <w:r w:rsidR="00CE51A5" w:rsidRPr="00813950">
        <w:rPr>
          <w:rFonts w:ascii="ＭＳ 明朝" w:hAnsi="ＭＳ 明朝" w:hint="eastAsia"/>
          <w:sz w:val="24"/>
        </w:rPr>
        <w:t>補助</w:t>
      </w:r>
      <w:r w:rsidRPr="00813950">
        <w:rPr>
          <w:rFonts w:ascii="ＭＳ 明朝" w:hAnsi="ＭＳ 明朝" w:hint="eastAsia"/>
          <w:sz w:val="24"/>
        </w:rPr>
        <w:t>額）</w:t>
      </w:r>
    </w:p>
    <w:p w14:paraId="48F00963" w14:textId="1DB27A7E" w:rsidR="000D1407" w:rsidRPr="00813950" w:rsidRDefault="000D1407" w:rsidP="00631916">
      <w:pPr>
        <w:autoSpaceDN w:val="0"/>
        <w:ind w:left="248" w:hangingChars="100" w:hanging="248"/>
        <w:rPr>
          <w:rFonts w:ascii="ＭＳ 明朝" w:hAnsi="ＭＳ 明朝"/>
          <w:sz w:val="24"/>
        </w:rPr>
      </w:pPr>
      <w:r w:rsidRPr="00813950">
        <w:rPr>
          <w:rFonts w:ascii="ＭＳ 明朝" w:hAnsi="ＭＳ 明朝" w:hint="eastAsia"/>
          <w:sz w:val="24"/>
        </w:rPr>
        <w:lastRenderedPageBreak/>
        <w:t>第</w:t>
      </w:r>
      <w:r w:rsidR="00EE1A66" w:rsidRPr="00813950">
        <w:rPr>
          <w:rFonts w:ascii="ＭＳ 明朝" w:hAnsi="ＭＳ 明朝" w:hint="eastAsia"/>
          <w:sz w:val="24"/>
        </w:rPr>
        <w:t>４</w:t>
      </w:r>
      <w:r w:rsidR="00C57EBD" w:rsidRPr="00813950">
        <w:rPr>
          <w:rFonts w:ascii="ＭＳ 明朝" w:hAnsi="ＭＳ 明朝" w:hint="eastAsia"/>
          <w:sz w:val="24"/>
        </w:rPr>
        <w:t xml:space="preserve">　</w:t>
      </w:r>
      <w:r w:rsidR="00CF4F09">
        <w:rPr>
          <w:rFonts w:ascii="ＭＳ 明朝" w:hAnsi="ＭＳ 明朝" w:hint="eastAsia"/>
          <w:sz w:val="24"/>
        </w:rPr>
        <w:t>対象</w:t>
      </w:r>
      <w:r w:rsidR="00563D8E">
        <w:rPr>
          <w:rFonts w:ascii="ＭＳ 明朝" w:hAnsi="ＭＳ 明朝" w:hint="eastAsia"/>
          <w:sz w:val="24"/>
        </w:rPr>
        <w:t>和</w:t>
      </w:r>
      <w:r w:rsidR="00CF4F09">
        <w:rPr>
          <w:rFonts w:ascii="ＭＳ 明朝" w:hAnsi="ＭＳ 明朝" w:hint="eastAsia"/>
          <w:sz w:val="24"/>
        </w:rPr>
        <w:t>子</w:t>
      </w:r>
      <w:r w:rsidR="00410B24">
        <w:rPr>
          <w:rFonts w:ascii="ＭＳ 明朝" w:hAnsi="ＭＳ 明朝" w:hint="eastAsia"/>
          <w:sz w:val="24"/>
        </w:rPr>
        <w:t>牛の</w:t>
      </w:r>
      <w:r w:rsidR="00B11F6B">
        <w:rPr>
          <w:rFonts w:ascii="ＭＳ 明朝" w:hAnsi="ＭＳ 明朝" w:hint="eastAsia"/>
          <w:sz w:val="24"/>
        </w:rPr>
        <w:t>保留、</w:t>
      </w:r>
      <w:r w:rsidR="009D7947">
        <w:rPr>
          <w:rFonts w:ascii="ＭＳ 明朝" w:hAnsi="ＭＳ 明朝" w:hint="eastAsia"/>
          <w:sz w:val="24"/>
        </w:rPr>
        <w:t>販売の期間</w:t>
      </w:r>
      <w:r w:rsidR="00410B24">
        <w:rPr>
          <w:rFonts w:ascii="ＭＳ 明朝" w:hAnsi="ＭＳ 明朝" w:hint="eastAsia"/>
          <w:sz w:val="24"/>
        </w:rPr>
        <w:t>、</w:t>
      </w:r>
      <w:r w:rsidR="00B77409" w:rsidRPr="00813950">
        <w:rPr>
          <w:rFonts w:ascii="ＭＳ 明朝" w:hAnsi="ＭＳ 明朝" w:hint="eastAsia"/>
          <w:sz w:val="24"/>
        </w:rPr>
        <w:t>補助</w:t>
      </w:r>
      <w:r w:rsidR="00C57EBD" w:rsidRPr="00813950">
        <w:rPr>
          <w:rFonts w:ascii="ＭＳ 明朝" w:hAnsi="ＭＳ 明朝" w:hint="eastAsia"/>
          <w:sz w:val="24"/>
        </w:rPr>
        <w:t>事業に要する</w:t>
      </w:r>
      <w:r w:rsidRPr="00813950">
        <w:rPr>
          <w:rFonts w:ascii="ＭＳ 明朝" w:hAnsi="ＭＳ 明朝" w:hint="eastAsia"/>
          <w:sz w:val="24"/>
        </w:rPr>
        <w:t>経費及びこれに対する</w:t>
      </w:r>
      <w:r w:rsidR="005C2276" w:rsidRPr="00813950">
        <w:rPr>
          <w:rFonts w:ascii="ＭＳ 明朝" w:hAnsi="ＭＳ 明朝" w:hint="eastAsia"/>
          <w:sz w:val="24"/>
        </w:rPr>
        <w:t>補助</w:t>
      </w:r>
      <w:r w:rsidRPr="00813950">
        <w:rPr>
          <w:rFonts w:ascii="ＭＳ 明朝" w:hAnsi="ＭＳ 明朝" w:hint="eastAsia"/>
          <w:sz w:val="24"/>
        </w:rPr>
        <w:t>額は、別表</w:t>
      </w:r>
      <w:r w:rsidR="00A40A40" w:rsidRPr="00813950">
        <w:rPr>
          <w:rFonts w:ascii="ＭＳ 明朝" w:hAnsi="ＭＳ 明朝" w:hint="eastAsia"/>
          <w:sz w:val="24"/>
        </w:rPr>
        <w:t>第</w:t>
      </w:r>
      <w:r w:rsidR="005C2276" w:rsidRPr="00813950">
        <w:rPr>
          <w:rFonts w:ascii="ＭＳ 明朝" w:hAnsi="ＭＳ 明朝" w:hint="eastAsia"/>
          <w:sz w:val="24"/>
        </w:rPr>
        <w:t>１</w:t>
      </w:r>
      <w:r w:rsidRPr="00813950">
        <w:rPr>
          <w:rFonts w:ascii="ＭＳ 明朝" w:hAnsi="ＭＳ 明朝" w:hint="eastAsia"/>
          <w:sz w:val="24"/>
        </w:rPr>
        <w:t>のとおりとする。</w:t>
      </w:r>
    </w:p>
    <w:p w14:paraId="3BA4E871" w14:textId="77777777" w:rsidR="000D1407" w:rsidRPr="00813950" w:rsidRDefault="000D1407" w:rsidP="008C7089">
      <w:pPr>
        <w:autoSpaceDN w:val="0"/>
        <w:ind w:firstLineChars="100" w:firstLine="248"/>
        <w:rPr>
          <w:rFonts w:ascii="ＭＳ 明朝" w:hAnsi="ＭＳ 明朝"/>
          <w:sz w:val="24"/>
        </w:rPr>
      </w:pPr>
      <w:r w:rsidRPr="00813950">
        <w:rPr>
          <w:rFonts w:ascii="ＭＳ 明朝" w:hAnsi="ＭＳ 明朝" w:hint="eastAsia"/>
          <w:sz w:val="24"/>
        </w:rPr>
        <w:t>（経費相互間の流用</w:t>
      </w:r>
      <w:r w:rsidR="001C721F" w:rsidRPr="00813950">
        <w:rPr>
          <w:rFonts w:ascii="ＭＳ 明朝" w:hAnsi="ＭＳ 明朝" w:hint="eastAsia"/>
          <w:sz w:val="24"/>
        </w:rPr>
        <w:t>の</w:t>
      </w:r>
      <w:r w:rsidRPr="00813950">
        <w:rPr>
          <w:rFonts w:ascii="ＭＳ 明朝" w:hAnsi="ＭＳ 明朝" w:hint="eastAsia"/>
          <w:sz w:val="24"/>
        </w:rPr>
        <w:t>禁止）</w:t>
      </w:r>
    </w:p>
    <w:p w14:paraId="407609D9" w14:textId="08EA29AE" w:rsidR="000D1407" w:rsidRPr="00813950" w:rsidRDefault="000D1407" w:rsidP="008C7089">
      <w:pPr>
        <w:autoSpaceDN w:val="0"/>
        <w:ind w:left="248" w:hangingChars="100" w:hanging="248"/>
        <w:rPr>
          <w:rFonts w:ascii="ＭＳ 明朝" w:hAnsi="ＭＳ 明朝"/>
          <w:sz w:val="24"/>
        </w:rPr>
      </w:pPr>
      <w:r w:rsidRPr="00813950">
        <w:rPr>
          <w:rFonts w:ascii="ＭＳ 明朝" w:hAnsi="ＭＳ 明朝" w:hint="eastAsia"/>
          <w:sz w:val="24"/>
        </w:rPr>
        <w:t>第</w:t>
      </w:r>
      <w:r w:rsidR="00CF2E0F" w:rsidRPr="00813950">
        <w:rPr>
          <w:rFonts w:ascii="ＭＳ 明朝" w:hAnsi="ＭＳ 明朝" w:hint="eastAsia"/>
          <w:sz w:val="24"/>
        </w:rPr>
        <w:t>５</w:t>
      </w:r>
      <w:r w:rsidRPr="00813950">
        <w:rPr>
          <w:rFonts w:ascii="ＭＳ 明朝" w:hAnsi="ＭＳ 明朝" w:hint="eastAsia"/>
          <w:sz w:val="24"/>
        </w:rPr>
        <w:t xml:space="preserve">　別表</w:t>
      </w:r>
      <w:r w:rsidR="008C7089" w:rsidRPr="00813950">
        <w:rPr>
          <w:rFonts w:ascii="ＭＳ 明朝" w:hAnsi="ＭＳ 明朝" w:hint="eastAsia"/>
          <w:sz w:val="24"/>
        </w:rPr>
        <w:t>第</w:t>
      </w:r>
      <w:r w:rsidR="005C2276" w:rsidRPr="00813950">
        <w:rPr>
          <w:rFonts w:ascii="ＭＳ 明朝" w:hAnsi="ＭＳ 明朝" w:hint="eastAsia"/>
          <w:sz w:val="24"/>
        </w:rPr>
        <w:t>１</w:t>
      </w:r>
      <w:r w:rsidRPr="00813950">
        <w:rPr>
          <w:rFonts w:ascii="ＭＳ 明朝" w:hAnsi="ＭＳ 明朝" w:hint="eastAsia"/>
          <w:sz w:val="24"/>
        </w:rPr>
        <w:t>に掲げる</w:t>
      </w:r>
      <w:r w:rsidR="00A73CF2" w:rsidRPr="00813950">
        <w:rPr>
          <w:rFonts w:ascii="ＭＳ 明朝" w:hAnsi="ＭＳ 明朝" w:hint="eastAsia"/>
          <w:sz w:val="24"/>
        </w:rPr>
        <w:t>経費は、</w:t>
      </w:r>
      <w:r w:rsidRPr="00813950">
        <w:rPr>
          <w:rFonts w:ascii="ＭＳ 明朝" w:hAnsi="ＭＳ 明朝" w:hint="eastAsia"/>
          <w:sz w:val="24"/>
        </w:rPr>
        <w:t>区分相互間の流用をしてはならない。</w:t>
      </w:r>
    </w:p>
    <w:p w14:paraId="0B6498A9" w14:textId="77777777" w:rsidR="000D1407" w:rsidRPr="00813950" w:rsidRDefault="000D1407" w:rsidP="008C7089">
      <w:pPr>
        <w:autoSpaceDN w:val="0"/>
        <w:ind w:firstLineChars="100" w:firstLine="248"/>
        <w:rPr>
          <w:rFonts w:ascii="ＭＳ 明朝" w:hAnsi="ＭＳ 明朝"/>
          <w:sz w:val="24"/>
        </w:rPr>
      </w:pPr>
      <w:r w:rsidRPr="00813950">
        <w:rPr>
          <w:rFonts w:ascii="ＭＳ 明朝" w:hAnsi="ＭＳ 明朝" w:hint="eastAsia"/>
          <w:sz w:val="24"/>
        </w:rPr>
        <w:t>（</w:t>
      </w:r>
      <w:r w:rsidR="00942C3C" w:rsidRPr="00813950">
        <w:rPr>
          <w:rFonts w:ascii="ＭＳ 明朝" w:hAnsi="ＭＳ 明朝" w:hint="eastAsia"/>
          <w:sz w:val="24"/>
        </w:rPr>
        <w:t>補助事業の内容の軽微な変更</w:t>
      </w:r>
      <w:r w:rsidRPr="00813950">
        <w:rPr>
          <w:rFonts w:ascii="ＭＳ 明朝" w:hAnsi="ＭＳ 明朝" w:hint="eastAsia"/>
          <w:sz w:val="24"/>
        </w:rPr>
        <w:t>）</w:t>
      </w:r>
    </w:p>
    <w:p w14:paraId="2D41422B" w14:textId="3F03ACEE" w:rsidR="00397BDA" w:rsidRPr="00813950" w:rsidRDefault="0065654F" w:rsidP="008C7089">
      <w:pPr>
        <w:autoSpaceDN w:val="0"/>
        <w:ind w:left="248" w:hangingChars="100" w:hanging="248"/>
        <w:rPr>
          <w:rFonts w:ascii="ＭＳ 明朝" w:hAnsi="ＭＳ 明朝"/>
          <w:sz w:val="24"/>
        </w:rPr>
      </w:pPr>
      <w:r w:rsidRPr="00813950">
        <w:rPr>
          <w:rFonts w:ascii="ＭＳ 明朝" w:hAnsi="ＭＳ 明朝" w:hint="eastAsia"/>
          <w:sz w:val="24"/>
        </w:rPr>
        <w:t>第</w:t>
      </w:r>
      <w:r w:rsidR="00CF2E0F" w:rsidRPr="00813950">
        <w:rPr>
          <w:rFonts w:ascii="ＭＳ 明朝" w:hAnsi="ＭＳ 明朝" w:hint="eastAsia"/>
          <w:sz w:val="24"/>
        </w:rPr>
        <w:t>６</w:t>
      </w:r>
      <w:r w:rsidRPr="00813950">
        <w:rPr>
          <w:rFonts w:ascii="ＭＳ 明朝" w:hAnsi="ＭＳ 明朝" w:hint="eastAsia"/>
          <w:sz w:val="24"/>
        </w:rPr>
        <w:t xml:space="preserve">　</w:t>
      </w:r>
      <w:r w:rsidR="00942C3C" w:rsidRPr="00813950">
        <w:rPr>
          <w:rFonts w:ascii="ＭＳ 明朝" w:hAnsi="ＭＳ 明朝" w:hint="eastAsia"/>
          <w:sz w:val="24"/>
        </w:rPr>
        <w:t>規則第６条第１項第１号及び</w:t>
      </w:r>
      <w:r w:rsidR="0058463C" w:rsidRPr="00813950">
        <w:rPr>
          <w:rFonts w:ascii="ＭＳ 明朝" w:hAnsi="ＭＳ 明朝" w:hint="eastAsia"/>
          <w:sz w:val="24"/>
        </w:rPr>
        <w:t>第</w:t>
      </w:r>
      <w:r w:rsidR="00942C3C" w:rsidRPr="00813950">
        <w:rPr>
          <w:rFonts w:ascii="ＭＳ 明朝" w:hAnsi="ＭＳ 明朝" w:hint="eastAsia"/>
          <w:sz w:val="24"/>
        </w:rPr>
        <w:t>２号に規定する軽微な変更は、次に掲げる変更以外の変更とする。</w:t>
      </w:r>
    </w:p>
    <w:p w14:paraId="3B943CFE" w14:textId="1999BF32" w:rsidR="0087574F" w:rsidRPr="00813950" w:rsidRDefault="00CF6CAC" w:rsidP="00CF6CAC">
      <w:pPr>
        <w:autoSpaceDN w:val="0"/>
        <w:ind w:leftChars="100" w:left="218"/>
        <w:rPr>
          <w:rFonts w:ascii="ＭＳ 明朝" w:hAnsi="ＭＳ 明朝"/>
          <w:sz w:val="24"/>
        </w:rPr>
      </w:pPr>
      <w:r w:rsidRPr="00813950">
        <w:rPr>
          <w:rFonts w:ascii="ＭＳ 明朝" w:hAnsi="ＭＳ 明朝" w:hint="eastAsia"/>
          <w:sz w:val="24"/>
        </w:rPr>
        <w:t>(</w:t>
      </w:r>
      <w:r w:rsidR="00B77409" w:rsidRPr="00813950">
        <w:rPr>
          <w:rFonts w:ascii="ＭＳ 明朝" w:hAnsi="ＭＳ 明朝" w:hint="eastAsia"/>
          <w:sz w:val="24"/>
        </w:rPr>
        <w:t>１</w:t>
      </w:r>
      <w:r w:rsidRPr="00813950">
        <w:rPr>
          <w:rFonts w:ascii="ＭＳ 明朝" w:hAnsi="ＭＳ 明朝" w:hint="eastAsia"/>
          <w:sz w:val="24"/>
        </w:rPr>
        <w:t>)</w:t>
      </w:r>
      <w:r w:rsidR="00782F4F" w:rsidRPr="00813950">
        <w:rPr>
          <w:rFonts w:ascii="ＭＳ 明朝" w:hAnsi="ＭＳ 明朝" w:hint="eastAsia"/>
          <w:sz w:val="24"/>
        </w:rPr>
        <w:t xml:space="preserve">　</w:t>
      </w:r>
      <w:r w:rsidR="00837ADB" w:rsidRPr="00813950">
        <w:rPr>
          <w:rFonts w:ascii="ＭＳ 明朝" w:hAnsi="ＭＳ 明朝" w:hint="eastAsia"/>
          <w:sz w:val="24"/>
        </w:rPr>
        <w:t>補助金額の増減を伴う変更</w:t>
      </w:r>
    </w:p>
    <w:p w14:paraId="087C76E2" w14:textId="7395623F" w:rsidR="0087574F" w:rsidRPr="00813950" w:rsidRDefault="00CF6CAC" w:rsidP="00CF6CAC">
      <w:pPr>
        <w:autoSpaceDN w:val="0"/>
        <w:ind w:leftChars="100" w:left="218"/>
        <w:rPr>
          <w:rFonts w:ascii="ＭＳ 明朝" w:hAnsi="ＭＳ 明朝"/>
          <w:sz w:val="24"/>
        </w:rPr>
      </w:pPr>
      <w:r w:rsidRPr="00813950">
        <w:rPr>
          <w:rFonts w:ascii="ＭＳ 明朝" w:hAnsi="ＭＳ 明朝" w:hint="eastAsia"/>
          <w:sz w:val="24"/>
        </w:rPr>
        <w:t>(</w:t>
      </w:r>
      <w:r w:rsidR="00B77409" w:rsidRPr="00813950">
        <w:rPr>
          <w:rFonts w:ascii="ＭＳ 明朝" w:hAnsi="ＭＳ 明朝" w:hint="eastAsia"/>
          <w:sz w:val="24"/>
        </w:rPr>
        <w:t>２</w:t>
      </w:r>
      <w:r w:rsidRPr="00813950">
        <w:rPr>
          <w:rFonts w:ascii="ＭＳ 明朝" w:hAnsi="ＭＳ 明朝" w:hint="eastAsia"/>
          <w:sz w:val="24"/>
        </w:rPr>
        <w:t>)</w:t>
      </w:r>
      <w:r w:rsidR="0087574F" w:rsidRPr="00813950">
        <w:rPr>
          <w:rFonts w:ascii="ＭＳ 明朝" w:hAnsi="ＭＳ 明朝" w:hint="eastAsia"/>
          <w:sz w:val="24"/>
        </w:rPr>
        <w:t xml:space="preserve">　事業実施主体の変更</w:t>
      </w:r>
      <w:r w:rsidR="0087574F" w:rsidRPr="00813950">
        <w:rPr>
          <w:rFonts w:ascii="ＭＳ 明朝" w:hAnsi="ＭＳ 明朝"/>
          <w:sz w:val="24"/>
        </w:rPr>
        <w:t xml:space="preserve"> </w:t>
      </w:r>
    </w:p>
    <w:p w14:paraId="1FB362D2" w14:textId="16A69EE7" w:rsidR="00B95416" w:rsidRPr="00813950" w:rsidRDefault="00CF6CAC" w:rsidP="00CF6CAC">
      <w:pPr>
        <w:overflowPunct w:val="0"/>
        <w:autoSpaceDN w:val="0"/>
        <w:ind w:leftChars="100" w:left="218"/>
        <w:textAlignment w:val="baseline"/>
        <w:rPr>
          <w:rFonts w:ascii="ＭＳ 明朝" w:hAnsi="ＭＳ 明朝"/>
          <w:sz w:val="24"/>
        </w:rPr>
      </w:pPr>
      <w:r w:rsidRPr="00813950">
        <w:rPr>
          <w:rFonts w:ascii="ＭＳ 明朝" w:hAnsi="ＭＳ 明朝" w:hint="eastAsia"/>
          <w:sz w:val="24"/>
        </w:rPr>
        <w:t>(</w:t>
      </w:r>
      <w:r w:rsidR="00B77409" w:rsidRPr="00813950">
        <w:rPr>
          <w:rFonts w:ascii="ＭＳ 明朝" w:hAnsi="ＭＳ 明朝" w:hint="eastAsia"/>
          <w:sz w:val="24"/>
        </w:rPr>
        <w:t>３</w:t>
      </w:r>
      <w:r w:rsidRPr="00813950">
        <w:rPr>
          <w:rFonts w:ascii="ＭＳ 明朝" w:hAnsi="ＭＳ 明朝" w:hint="eastAsia"/>
          <w:sz w:val="24"/>
        </w:rPr>
        <w:t>)</w:t>
      </w:r>
      <w:r w:rsidR="00B95416" w:rsidRPr="00813950">
        <w:rPr>
          <w:rFonts w:ascii="ＭＳ 明朝" w:hAnsi="ＭＳ 明朝" w:hint="eastAsia"/>
          <w:sz w:val="24"/>
        </w:rPr>
        <w:t xml:space="preserve">　</w:t>
      </w:r>
      <w:r w:rsidR="00B77409" w:rsidRPr="00813950">
        <w:rPr>
          <w:rFonts w:ascii="ＭＳ 明朝" w:hAnsi="ＭＳ 明朝" w:hint="eastAsia"/>
          <w:sz w:val="24"/>
        </w:rPr>
        <w:t>補助</w:t>
      </w:r>
      <w:r w:rsidR="00837ADB" w:rsidRPr="00813950">
        <w:rPr>
          <w:rFonts w:ascii="ＭＳ 明朝" w:hAnsi="ＭＳ 明朝" w:hint="eastAsia"/>
          <w:sz w:val="24"/>
        </w:rPr>
        <w:t>事業の中止又は廃止</w:t>
      </w:r>
    </w:p>
    <w:p w14:paraId="3FE2DF64" w14:textId="0F2E6DB9" w:rsidR="00D64810" w:rsidRPr="00813950" w:rsidRDefault="00D64810" w:rsidP="008C7089">
      <w:pPr>
        <w:autoSpaceDN w:val="0"/>
        <w:ind w:firstLineChars="100" w:firstLine="248"/>
        <w:rPr>
          <w:rFonts w:ascii="ＭＳ 明朝" w:hAnsi="ＭＳ 明朝"/>
          <w:sz w:val="24"/>
        </w:rPr>
      </w:pPr>
      <w:r w:rsidRPr="00813950">
        <w:rPr>
          <w:rFonts w:ascii="ＭＳ 明朝" w:hAnsi="ＭＳ 明朝" w:hint="eastAsia"/>
          <w:sz w:val="24"/>
        </w:rPr>
        <w:t>（申請の取下げ期日</w:t>
      </w:r>
      <w:r w:rsidR="00780C1E" w:rsidRPr="00813950">
        <w:rPr>
          <w:rFonts w:ascii="ＭＳ 明朝" w:hAnsi="ＭＳ 明朝" w:hint="eastAsia"/>
          <w:sz w:val="24"/>
        </w:rPr>
        <w:t>）</w:t>
      </w:r>
    </w:p>
    <w:p w14:paraId="7DA0D5A4" w14:textId="20E0E392" w:rsidR="00D64810" w:rsidRPr="00813950" w:rsidRDefault="00D64810" w:rsidP="008C7089">
      <w:pPr>
        <w:autoSpaceDN w:val="0"/>
        <w:ind w:left="248" w:hangingChars="100" w:hanging="248"/>
        <w:rPr>
          <w:rFonts w:ascii="ＭＳ 明朝" w:hAnsi="ＭＳ 明朝"/>
          <w:sz w:val="24"/>
        </w:rPr>
      </w:pPr>
      <w:r w:rsidRPr="00813950">
        <w:rPr>
          <w:rFonts w:ascii="ＭＳ 明朝" w:hAnsi="ＭＳ 明朝" w:hint="eastAsia"/>
          <w:sz w:val="24"/>
        </w:rPr>
        <w:t>第</w:t>
      </w:r>
      <w:r w:rsidR="00CF2E0F" w:rsidRPr="00813950">
        <w:rPr>
          <w:rFonts w:ascii="ＭＳ 明朝" w:hAnsi="ＭＳ 明朝" w:hint="eastAsia"/>
          <w:sz w:val="24"/>
        </w:rPr>
        <w:t>７</w:t>
      </w:r>
      <w:r w:rsidRPr="00813950">
        <w:rPr>
          <w:rFonts w:ascii="ＭＳ 明朝" w:hAnsi="ＭＳ 明朝" w:hint="eastAsia"/>
          <w:sz w:val="24"/>
        </w:rPr>
        <w:t xml:space="preserve">　規則第８条第１項に規定する申請の取下げ期日は、補助金の交付の決定の通知を受領した日から起算して15日以内とする。</w:t>
      </w:r>
    </w:p>
    <w:p w14:paraId="442BC674" w14:textId="77777777" w:rsidR="00E310DB" w:rsidRPr="00813950" w:rsidRDefault="00E310DB" w:rsidP="008C7089">
      <w:pPr>
        <w:autoSpaceDN w:val="0"/>
        <w:rPr>
          <w:rFonts w:ascii="ＭＳ 明朝" w:hAnsi="ＭＳ 明朝"/>
          <w:sz w:val="24"/>
        </w:rPr>
      </w:pPr>
      <w:r w:rsidRPr="00813950">
        <w:rPr>
          <w:rFonts w:ascii="ＭＳ 明朝" w:hAnsi="ＭＳ 明朝" w:hint="eastAsia"/>
          <w:sz w:val="24"/>
        </w:rPr>
        <w:t xml:space="preserve">　（前金払）</w:t>
      </w:r>
    </w:p>
    <w:p w14:paraId="5E69301F" w14:textId="54CECB8E" w:rsidR="00E310DB" w:rsidRPr="00813950" w:rsidRDefault="00E310DB" w:rsidP="008C7089">
      <w:pPr>
        <w:autoSpaceDN w:val="0"/>
        <w:ind w:left="248" w:hangingChars="100" w:hanging="248"/>
        <w:rPr>
          <w:rFonts w:ascii="ＭＳ 明朝" w:hAnsi="ＭＳ 明朝"/>
          <w:sz w:val="24"/>
        </w:rPr>
      </w:pPr>
      <w:r w:rsidRPr="00813950">
        <w:rPr>
          <w:rFonts w:ascii="ＭＳ 明朝" w:hAnsi="ＭＳ 明朝" w:hint="eastAsia"/>
          <w:sz w:val="24"/>
        </w:rPr>
        <w:t>第</w:t>
      </w:r>
      <w:r w:rsidR="00CF2E0F" w:rsidRPr="00813950">
        <w:rPr>
          <w:rFonts w:ascii="ＭＳ 明朝" w:hAnsi="ＭＳ 明朝" w:hint="eastAsia"/>
          <w:sz w:val="24"/>
        </w:rPr>
        <w:t>８</w:t>
      </w:r>
      <w:r w:rsidRPr="00813950">
        <w:rPr>
          <w:rFonts w:ascii="ＭＳ 明朝" w:hAnsi="ＭＳ 明朝" w:hint="eastAsia"/>
          <w:sz w:val="24"/>
        </w:rPr>
        <w:t xml:space="preserve">　知事</w:t>
      </w:r>
      <w:r w:rsidR="00FF3584" w:rsidRPr="00813950">
        <w:rPr>
          <w:rFonts w:ascii="ＭＳ 明朝" w:hAnsi="ＭＳ 明朝" w:hint="eastAsia"/>
          <w:sz w:val="24"/>
        </w:rPr>
        <w:t>は</w:t>
      </w:r>
      <w:r w:rsidRPr="00813950">
        <w:rPr>
          <w:rFonts w:ascii="ＭＳ 明朝" w:hAnsi="ＭＳ 明朝" w:hint="eastAsia"/>
          <w:sz w:val="24"/>
        </w:rPr>
        <w:t>、必要があると認める場合は、前金払することがある。</w:t>
      </w:r>
    </w:p>
    <w:p w14:paraId="04680941" w14:textId="1C63DDE1" w:rsidR="00E310DB" w:rsidRPr="00813950" w:rsidRDefault="00E310DB" w:rsidP="00693C99">
      <w:pPr>
        <w:autoSpaceDN w:val="0"/>
        <w:ind w:left="248" w:hangingChars="100" w:hanging="248"/>
        <w:rPr>
          <w:rFonts w:ascii="ＭＳ 明朝" w:hAnsi="ＭＳ 明朝"/>
          <w:sz w:val="24"/>
        </w:rPr>
      </w:pPr>
      <w:r w:rsidRPr="00813950">
        <w:rPr>
          <w:rFonts w:ascii="ＭＳ 明朝" w:hAnsi="ＭＳ 明朝" w:hint="eastAsia"/>
          <w:sz w:val="24"/>
        </w:rPr>
        <w:t>２　補助事業者は、前項に規定する補助金の前金払を請求しようとするときは、様式第</w:t>
      </w:r>
      <w:r w:rsidR="00513B14" w:rsidRPr="00813950">
        <w:rPr>
          <w:rFonts w:ascii="ＭＳ 明朝" w:hAnsi="ＭＳ 明朝" w:hint="eastAsia"/>
          <w:sz w:val="24"/>
        </w:rPr>
        <w:t>６</w:t>
      </w:r>
      <w:r w:rsidRPr="00813950">
        <w:rPr>
          <w:rFonts w:ascii="ＭＳ 明朝" w:hAnsi="ＭＳ 明朝" w:hint="eastAsia"/>
          <w:sz w:val="24"/>
        </w:rPr>
        <w:t>号</w:t>
      </w:r>
      <w:r w:rsidR="009059B6" w:rsidRPr="00813950">
        <w:rPr>
          <w:rFonts w:ascii="ＭＳ 明朝" w:hAnsi="ＭＳ 明朝" w:hint="eastAsia"/>
          <w:sz w:val="24"/>
        </w:rPr>
        <w:t>の前金払請求書</w:t>
      </w:r>
      <w:r w:rsidRPr="00813950">
        <w:rPr>
          <w:rFonts w:ascii="ＭＳ 明朝" w:hAnsi="ＭＳ 明朝" w:hint="eastAsia"/>
          <w:sz w:val="24"/>
        </w:rPr>
        <w:t>を知事に提出しなければならない。</w:t>
      </w:r>
    </w:p>
    <w:p w14:paraId="2637BCFC" w14:textId="77777777" w:rsidR="00F90D84" w:rsidRPr="00813950" w:rsidRDefault="00F90D84" w:rsidP="008C7089">
      <w:pPr>
        <w:autoSpaceDN w:val="0"/>
        <w:ind w:left="248" w:hangingChars="100" w:hanging="248"/>
        <w:rPr>
          <w:rFonts w:ascii="ＭＳ 明朝" w:hAnsi="ＭＳ 明朝"/>
          <w:sz w:val="24"/>
        </w:rPr>
      </w:pPr>
      <w:r w:rsidRPr="00813950">
        <w:rPr>
          <w:rFonts w:ascii="ＭＳ 明朝" w:hAnsi="ＭＳ 明朝" w:hint="eastAsia"/>
          <w:sz w:val="24"/>
        </w:rPr>
        <w:t xml:space="preserve">　（提出書類及び提出期限）</w:t>
      </w:r>
    </w:p>
    <w:p w14:paraId="4359D621" w14:textId="12157C5A" w:rsidR="00F90D84" w:rsidRPr="00813950" w:rsidRDefault="00F90D84" w:rsidP="008C7089">
      <w:pPr>
        <w:autoSpaceDN w:val="0"/>
        <w:ind w:left="248" w:hangingChars="100" w:hanging="248"/>
        <w:rPr>
          <w:rFonts w:ascii="ＭＳ 明朝" w:hAnsi="ＭＳ 明朝"/>
          <w:sz w:val="24"/>
        </w:rPr>
      </w:pPr>
      <w:r w:rsidRPr="00813950">
        <w:rPr>
          <w:rFonts w:ascii="ＭＳ 明朝" w:hAnsi="ＭＳ 明朝" w:hint="eastAsia"/>
          <w:sz w:val="24"/>
        </w:rPr>
        <w:t>第</w:t>
      </w:r>
      <w:r w:rsidR="00CF2E0F" w:rsidRPr="00813950">
        <w:rPr>
          <w:rFonts w:ascii="ＭＳ 明朝" w:hAnsi="ＭＳ 明朝" w:hint="eastAsia"/>
          <w:sz w:val="24"/>
        </w:rPr>
        <w:t>９</w:t>
      </w:r>
      <w:r w:rsidRPr="00813950">
        <w:rPr>
          <w:rFonts w:ascii="ＭＳ 明朝" w:hAnsi="ＭＳ 明朝" w:hint="eastAsia"/>
          <w:sz w:val="24"/>
        </w:rPr>
        <w:t xml:space="preserve">　規則により定める書類及びこれに添付する書類並びに提出期日は、別表</w:t>
      </w:r>
      <w:r w:rsidR="00A40A40" w:rsidRPr="00813950">
        <w:rPr>
          <w:rFonts w:ascii="ＭＳ 明朝" w:hAnsi="ＭＳ 明朝" w:hint="eastAsia"/>
          <w:sz w:val="24"/>
        </w:rPr>
        <w:t>第</w:t>
      </w:r>
      <w:r w:rsidR="00FB73D5" w:rsidRPr="00813950">
        <w:rPr>
          <w:rFonts w:ascii="ＭＳ 明朝" w:hAnsi="ＭＳ 明朝" w:hint="eastAsia"/>
          <w:sz w:val="24"/>
        </w:rPr>
        <w:t>２</w:t>
      </w:r>
      <w:r w:rsidRPr="00813950">
        <w:rPr>
          <w:rFonts w:ascii="ＭＳ 明朝" w:hAnsi="ＭＳ 明朝" w:hint="eastAsia"/>
          <w:sz w:val="24"/>
        </w:rPr>
        <w:t>のとおりとする。</w:t>
      </w:r>
    </w:p>
    <w:p w14:paraId="480A77C4" w14:textId="5E76CD27" w:rsidR="00D64810" w:rsidRPr="00813950" w:rsidRDefault="00780C1E" w:rsidP="00780C1E">
      <w:pPr>
        <w:autoSpaceDN w:val="0"/>
        <w:ind w:leftChars="100" w:left="218"/>
        <w:rPr>
          <w:rFonts w:ascii="ＭＳ 明朝" w:hAnsi="ＭＳ 明朝"/>
          <w:sz w:val="24"/>
        </w:rPr>
      </w:pPr>
      <w:r w:rsidRPr="00813950">
        <w:rPr>
          <w:rFonts w:ascii="ＭＳ 明朝" w:hAnsi="ＭＳ 明朝" w:hint="eastAsia"/>
          <w:sz w:val="24"/>
        </w:rPr>
        <w:t>（</w:t>
      </w:r>
      <w:r w:rsidR="00D64810" w:rsidRPr="00813950">
        <w:rPr>
          <w:rFonts w:ascii="ＭＳ 明朝" w:hAnsi="ＭＳ 明朝" w:hint="eastAsia"/>
          <w:sz w:val="24"/>
        </w:rPr>
        <w:t>立入検査等</w:t>
      </w:r>
      <w:r w:rsidRPr="00813950">
        <w:rPr>
          <w:rFonts w:ascii="ＭＳ 明朝" w:hAnsi="ＭＳ 明朝" w:hint="eastAsia"/>
          <w:sz w:val="24"/>
        </w:rPr>
        <w:t>）</w:t>
      </w:r>
    </w:p>
    <w:p w14:paraId="54A16E92" w14:textId="3E43CBAB" w:rsidR="00D64810" w:rsidRPr="00813950" w:rsidRDefault="00D64810" w:rsidP="008C7089">
      <w:pPr>
        <w:autoSpaceDN w:val="0"/>
        <w:ind w:left="248" w:hangingChars="100" w:hanging="248"/>
        <w:rPr>
          <w:rFonts w:ascii="ＭＳ 明朝" w:hAnsi="ＭＳ 明朝"/>
          <w:sz w:val="24"/>
        </w:rPr>
      </w:pPr>
      <w:r w:rsidRPr="00813950">
        <w:rPr>
          <w:rFonts w:ascii="ＭＳ 明朝" w:hAnsi="ＭＳ 明朝" w:hint="eastAsia"/>
          <w:sz w:val="24"/>
        </w:rPr>
        <w:t>第</w:t>
      </w:r>
      <w:r w:rsidR="00837ADB" w:rsidRPr="00813950">
        <w:rPr>
          <w:rFonts w:ascii="ＭＳ 明朝" w:hAnsi="ＭＳ 明朝" w:hint="eastAsia"/>
          <w:sz w:val="24"/>
        </w:rPr>
        <w:t>1</w:t>
      </w:r>
      <w:r w:rsidR="00CF2E0F" w:rsidRPr="00813950">
        <w:rPr>
          <w:rFonts w:ascii="ＭＳ 明朝" w:hAnsi="ＭＳ 明朝" w:hint="eastAsia"/>
          <w:sz w:val="24"/>
        </w:rPr>
        <w:t>0</w:t>
      </w:r>
      <w:r w:rsidRPr="00813950">
        <w:rPr>
          <w:rFonts w:ascii="ＭＳ 明朝" w:hAnsi="ＭＳ 明朝" w:hint="eastAsia"/>
          <w:sz w:val="24"/>
        </w:rPr>
        <w:t xml:space="preserve">　知事は、予算の執行の適正を期するため、補助事業者に対して、必要な報告を求め、又は当該職員に、その事務所、事業場等に立ち入り、帳簿書類その他の必要な物件を検査させ、若しくは関係者に質問させることができる。</w:t>
      </w:r>
    </w:p>
    <w:p w14:paraId="584B3903" w14:textId="77777777" w:rsidR="000643D8" w:rsidRPr="00B91B84" w:rsidRDefault="000643D8" w:rsidP="008C7089">
      <w:pPr>
        <w:autoSpaceDN w:val="0"/>
        <w:rPr>
          <w:rFonts w:ascii="ＭＳ 明朝" w:hAnsi="ＭＳ 明朝"/>
          <w:sz w:val="24"/>
        </w:rPr>
      </w:pPr>
    </w:p>
    <w:p w14:paraId="58D70EBE" w14:textId="77777777" w:rsidR="000D1407" w:rsidRPr="00813950" w:rsidRDefault="000D1407" w:rsidP="008C7089">
      <w:pPr>
        <w:autoSpaceDN w:val="0"/>
        <w:ind w:firstLineChars="300" w:firstLine="744"/>
        <w:rPr>
          <w:rFonts w:ascii="ＭＳ 明朝" w:hAnsi="ＭＳ 明朝"/>
          <w:sz w:val="24"/>
        </w:rPr>
      </w:pPr>
      <w:r w:rsidRPr="00813950">
        <w:rPr>
          <w:rFonts w:ascii="ＭＳ 明朝" w:hAnsi="ＭＳ 明朝" w:hint="eastAsia"/>
          <w:sz w:val="24"/>
        </w:rPr>
        <w:t>附　則</w:t>
      </w:r>
    </w:p>
    <w:p w14:paraId="4D5D6304" w14:textId="4F62FE29" w:rsidR="000D1407" w:rsidRPr="00813950" w:rsidRDefault="000D1407" w:rsidP="008C7089">
      <w:pPr>
        <w:autoSpaceDN w:val="0"/>
        <w:ind w:firstLineChars="100" w:firstLine="248"/>
        <w:rPr>
          <w:rFonts w:ascii="ＭＳ 明朝" w:hAnsi="ＭＳ 明朝"/>
          <w:sz w:val="24"/>
        </w:rPr>
      </w:pPr>
      <w:r w:rsidRPr="00813950">
        <w:rPr>
          <w:rFonts w:ascii="ＭＳ 明朝" w:hAnsi="ＭＳ 明朝" w:hint="eastAsia"/>
          <w:sz w:val="24"/>
        </w:rPr>
        <w:t>この</w:t>
      </w:r>
      <w:r w:rsidR="009650E4" w:rsidRPr="00813950">
        <w:rPr>
          <w:rFonts w:ascii="ＭＳ 明朝" w:hAnsi="ＭＳ 明朝" w:hint="eastAsia"/>
          <w:sz w:val="24"/>
        </w:rPr>
        <w:t>要綱</w:t>
      </w:r>
      <w:r w:rsidRPr="00813950">
        <w:rPr>
          <w:rFonts w:ascii="ＭＳ 明朝" w:hAnsi="ＭＳ 明朝" w:hint="eastAsia"/>
          <w:sz w:val="24"/>
        </w:rPr>
        <w:t>は、</w:t>
      </w:r>
      <w:r w:rsidR="00113B58" w:rsidRPr="00813950">
        <w:rPr>
          <w:rFonts w:ascii="ＭＳ 明朝" w:hAnsi="ＭＳ 明朝" w:hint="eastAsia"/>
          <w:sz w:val="24"/>
        </w:rPr>
        <w:t>令和</w:t>
      </w:r>
      <w:r w:rsidR="00B91B84">
        <w:rPr>
          <w:rFonts w:ascii="ＭＳ 明朝" w:hAnsi="ＭＳ 明朝" w:hint="eastAsia"/>
          <w:sz w:val="24"/>
        </w:rPr>
        <w:t>７</w:t>
      </w:r>
      <w:r w:rsidRPr="00813950">
        <w:rPr>
          <w:rFonts w:ascii="ＭＳ 明朝" w:hAnsi="ＭＳ 明朝" w:hint="eastAsia"/>
          <w:sz w:val="24"/>
        </w:rPr>
        <w:t>年</w:t>
      </w:r>
      <w:r w:rsidR="00786EEE">
        <w:rPr>
          <w:rFonts w:ascii="ＭＳ 明朝" w:hAnsi="ＭＳ 明朝" w:hint="eastAsia"/>
          <w:sz w:val="24"/>
        </w:rPr>
        <w:t>１</w:t>
      </w:r>
      <w:r w:rsidRPr="00813950">
        <w:rPr>
          <w:rFonts w:ascii="ＭＳ 明朝" w:hAnsi="ＭＳ 明朝" w:hint="eastAsia"/>
          <w:sz w:val="24"/>
        </w:rPr>
        <w:t>月</w:t>
      </w:r>
      <w:r w:rsidR="00786EEE">
        <w:rPr>
          <w:rFonts w:ascii="ＭＳ 明朝" w:hAnsi="ＭＳ 明朝" w:hint="eastAsia"/>
          <w:sz w:val="24"/>
        </w:rPr>
        <w:t>28</w:t>
      </w:r>
      <w:bookmarkStart w:id="0" w:name="_GoBack"/>
      <w:bookmarkEnd w:id="0"/>
      <w:r w:rsidRPr="00813950">
        <w:rPr>
          <w:rFonts w:ascii="ＭＳ 明朝" w:hAnsi="ＭＳ 明朝" w:hint="eastAsia"/>
          <w:sz w:val="24"/>
        </w:rPr>
        <w:t>日から施行する。</w:t>
      </w:r>
    </w:p>
    <w:p w14:paraId="12AC820C" w14:textId="77777777" w:rsidR="004F22B5" w:rsidRPr="00813950" w:rsidRDefault="004F22B5" w:rsidP="008C7089">
      <w:pPr>
        <w:autoSpaceDN w:val="0"/>
        <w:snapToGrid w:val="0"/>
        <w:ind w:firstLineChars="200" w:firstLine="456"/>
        <w:rPr>
          <w:rFonts w:ascii="ＭＳ 明朝" w:hAnsi="ＭＳ 明朝"/>
          <w:sz w:val="22"/>
          <w:szCs w:val="22"/>
        </w:rPr>
      </w:pPr>
    </w:p>
    <w:p w14:paraId="0565158F" w14:textId="77777777" w:rsidR="000E1E43" w:rsidRPr="00813950" w:rsidRDefault="000E1E43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813950">
        <w:rPr>
          <w:rFonts w:asciiTheme="minorEastAsia" w:eastAsiaTheme="minorEastAsia" w:hAnsiTheme="minorEastAsia"/>
          <w:sz w:val="24"/>
        </w:rPr>
        <w:br w:type="page"/>
      </w:r>
    </w:p>
    <w:p w14:paraId="1BD3801A" w14:textId="366A7ABE" w:rsidR="000D1407" w:rsidRDefault="000D1407" w:rsidP="008C7089">
      <w:pPr>
        <w:autoSpaceDN w:val="0"/>
        <w:ind w:leftChars="-67" w:left="13" w:hangingChars="64" w:hanging="159"/>
        <w:rPr>
          <w:rFonts w:asciiTheme="minorEastAsia" w:eastAsiaTheme="minorEastAsia" w:hAnsiTheme="minorEastAsia"/>
          <w:sz w:val="24"/>
        </w:rPr>
      </w:pPr>
      <w:r w:rsidRPr="00813950">
        <w:rPr>
          <w:rFonts w:asciiTheme="minorEastAsia" w:eastAsiaTheme="minorEastAsia" w:hAnsiTheme="minorEastAsia" w:hint="eastAsia"/>
          <w:sz w:val="24"/>
        </w:rPr>
        <w:lastRenderedPageBreak/>
        <w:t>別表</w:t>
      </w:r>
      <w:r w:rsidR="00A40A40" w:rsidRPr="00813950">
        <w:rPr>
          <w:rFonts w:asciiTheme="minorEastAsia" w:eastAsiaTheme="minorEastAsia" w:hAnsiTheme="minorEastAsia" w:hint="eastAsia"/>
          <w:sz w:val="24"/>
        </w:rPr>
        <w:t>第</w:t>
      </w:r>
      <w:r w:rsidR="00534871" w:rsidRPr="00813950">
        <w:rPr>
          <w:rFonts w:asciiTheme="minorEastAsia" w:eastAsiaTheme="minorEastAsia" w:hAnsiTheme="minorEastAsia" w:hint="eastAsia"/>
          <w:sz w:val="24"/>
        </w:rPr>
        <w:t>１</w:t>
      </w:r>
      <w:r w:rsidRPr="00813950">
        <w:rPr>
          <w:rFonts w:asciiTheme="minorEastAsia" w:eastAsiaTheme="minorEastAsia" w:hAnsiTheme="minorEastAsia" w:hint="eastAsia"/>
          <w:sz w:val="24"/>
        </w:rPr>
        <w:t>（第</w:t>
      </w:r>
      <w:r w:rsidR="00CF2E0F" w:rsidRPr="00813950">
        <w:rPr>
          <w:rFonts w:asciiTheme="minorEastAsia" w:eastAsiaTheme="minorEastAsia" w:hAnsiTheme="minorEastAsia" w:hint="eastAsia"/>
          <w:sz w:val="24"/>
        </w:rPr>
        <w:t>４</w:t>
      </w:r>
      <w:r w:rsidRPr="00813950">
        <w:rPr>
          <w:rFonts w:asciiTheme="minorEastAsia" w:eastAsiaTheme="minorEastAsia" w:hAnsiTheme="minorEastAsia" w:hint="eastAsia"/>
          <w:sz w:val="24"/>
        </w:rPr>
        <w:t>関係）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1544"/>
        <w:gridCol w:w="2708"/>
        <w:gridCol w:w="2261"/>
      </w:tblGrid>
      <w:tr w:rsidR="007E561A" w:rsidRPr="00DE18F6" w14:paraId="70265EF2" w14:textId="77777777" w:rsidTr="00963B7A">
        <w:trPr>
          <w:trHeight w:val="195"/>
        </w:trPr>
        <w:tc>
          <w:tcPr>
            <w:tcW w:w="2547" w:type="dxa"/>
            <w:tcBorders>
              <w:bottom w:val="single" w:sz="4" w:space="0" w:color="auto"/>
            </w:tcBorders>
          </w:tcPr>
          <w:p w14:paraId="40ED3E87" w14:textId="401C8BFD" w:rsidR="007E561A" w:rsidRDefault="00410B24" w:rsidP="00A9181A">
            <w:pPr>
              <w:autoSpaceDN w:val="0"/>
              <w:spacing w:line="300" w:lineRule="exact"/>
              <w:ind w:leftChars="50" w:left="109" w:rightChars="50" w:right="109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対象</w:t>
            </w:r>
            <w:r w:rsidR="00563D8E">
              <w:rPr>
                <w:rFonts w:asciiTheme="minorEastAsia" w:eastAsiaTheme="minorEastAsia" w:hAnsiTheme="minorEastAsia" w:hint="eastAsia"/>
                <w:sz w:val="24"/>
              </w:rPr>
              <w:t>和</w:t>
            </w:r>
            <w:r w:rsidR="00733F6E">
              <w:rPr>
                <w:rFonts w:asciiTheme="minorEastAsia" w:eastAsiaTheme="minorEastAsia" w:hAnsiTheme="minorEastAsia" w:hint="eastAsia"/>
                <w:sz w:val="24"/>
              </w:rPr>
              <w:t>子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牛の</w:t>
            </w:r>
          </w:p>
          <w:p w14:paraId="602CC9CD" w14:textId="02CBDAA6" w:rsidR="00410B24" w:rsidRPr="00DE18F6" w:rsidRDefault="00E67158" w:rsidP="00E67158">
            <w:pPr>
              <w:autoSpaceDN w:val="0"/>
              <w:spacing w:line="300" w:lineRule="exact"/>
              <w:ind w:leftChars="50" w:left="109" w:rightChars="50" w:right="109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保留</w:t>
            </w:r>
            <w:r w:rsidR="00963B7A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販売</w:t>
            </w:r>
            <w:r w:rsidR="00963B7A">
              <w:rPr>
                <w:rFonts w:asciiTheme="minorEastAsia" w:eastAsiaTheme="minorEastAsia" w:hAnsiTheme="minorEastAsia" w:hint="eastAsia"/>
                <w:sz w:val="24"/>
              </w:rPr>
              <w:t>期間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3DD8CAF6" w14:textId="6CB112D8" w:rsidR="007E561A" w:rsidRPr="00DE18F6" w:rsidRDefault="007E561A" w:rsidP="00A9181A">
            <w:pPr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18F6">
              <w:rPr>
                <w:rFonts w:asciiTheme="minorEastAsia" w:eastAsiaTheme="minorEastAsia" w:hAnsiTheme="minorEastAsia" w:hint="eastAsia"/>
                <w:sz w:val="24"/>
              </w:rPr>
              <w:t>区　分</w:t>
            </w:r>
          </w:p>
        </w:tc>
        <w:tc>
          <w:tcPr>
            <w:tcW w:w="2708" w:type="dxa"/>
            <w:tcBorders>
              <w:bottom w:val="single" w:sz="4" w:space="0" w:color="auto"/>
            </w:tcBorders>
            <w:vAlign w:val="center"/>
          </w:tcPr>
          <w:p w14:paraId="40EF0713" w14:textId="77777777" w:rsidR="007E561A" w:rsidRPr="00DE18F6" w:rsidRDefault="007E561A" w:rsidP="00A9181A">
            <w:pPr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18F6">
              <w:rPr>
                <w:rFonts w:asciiTheme="minorEastAsia" w:eastAsiaTheme="minorEastAsia" w:hAnsiTheme="minorEastAsia" w:hint="eastAsia"/>
                <w:sz w:val="24"/>
              </w:rPr>
              <w:t>経　費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2CEF3739" w14:textId="77777777" w:rsidR="007E561A" w:rsidRPr="00DE18F6" w:rsidRDefault="007E561A" w:rsidP="00A9181A">
            <w:pPr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18F6">
              <w:rPr>
                <w:rFonts w:asciiTheme="minorEastAsia" w:eastAsiaTheme="minorEastAsia" w:hAnsiTheme="minorEastAsia" w:hint="eastAsia"/>
                <w:sz w:val="24"/>
              </w:rPr>
              <w:t>補助額</w:t>
            </w:r>
          </w:p>
        </w:tc>
      </w:tr>
      <w:tr w:rsidR="00410B24" w:rsidRPr="00DE18F6" w14:paraId="358BCA6C" w14:textId="77777777" w:rsidTr="000D7D76">
        <w:trPr>
          <w:cantSplit/>
          <w:trHeight w:val="1161"/>
        </w:trPr>
        <w:tc>
          <w:tcPr>
            <w:tcW w:w="2547" w:type="dxa"/>
            <w:vMerge w:val="restart"/>
            <w:tcBorders>
              <w:top w:val="single" w:sz="4" w:space="0" w:color="auto"/>
            </w:tcBorders>
          </w:tcPr>
          <w:p w14:paraId="2EB8E4A8" w14:textId="77777777" w:rsidR="00410B24" w:rsidRDefault="00963B7A" w:rsidP="00A918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248" w:hangingChars="100" w:hanging="248"/>
              <w:jc w:val="left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令和６</w:t>
            </w:r>
            <w:r w:rsidR="00410B24">
              <w:rPr>
                <w:rFonts w:asciiTheme="minorEastAsia" w:eastAsiaTheme="minorEastAsia" w:hAnsiTheme="minorEastAsia" w:hint="eastAsia"/>
                <w:sz w:val="24"/>
              </w:rPr>
              <w:t>年４月１日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～</w:t>
            </w:r>
          </w:p>
          <w:p w14:paraId="7BE2ACD6" w14:textId="3EB2E4D8" w:rsidR="00963B7A" w:rsidRPr="00DE18F6" w:rsidRDefault="00963B7A" w:rsidP="00A918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248" w:hangingChars="100" w:hanging="248"/>
              <w:jc w:val="left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令和７年３月31日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14:paraId="0B155092" w14:textId="31469584" w:rsidR="00410B24" w:rsidRPr="00DE18F6" w:rsidRDefault="00410B24" w:rsidP="00A918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248" w:hangingChars="100" w:hanging="248"/>
              <w:jc w:val="left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  <w:r w:rsidRPr="00DE18F6">
              <w:rPr>
                <w:rFonts w:asciiTheme="minorEastAsia" w:eastAsiaTheme="minorEastAsia" w:hAnsiTheme="minorEastAsia" w:hint="eastAsia"/>
                <w:sz w:val="24"/>
              </w:rPr>
              <w:t>１　事業費</w:t>
            </w:r>
          </w:p>
          <w:p w14:paraId="4BC09ED2" w14:textId="77777777" w:rsidR="00410B24" w:rsidRPr="00DE18F6" w:rsidRDefault="00410B24" w:rsidP="00A918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00" w:left="218" w:firstLineChars="100" w:firstLine="248"/>
              <w:jc w:val="left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</w:p>
          <w:p w14:paraId="3799B774" w14:textId="77777777" w:rsidR="00410B24" w:rsidRPr="00DE18F6" w:rsidRDefault="00410B24" w:rsidP="00A918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00" w:left="218" w:firstLineChars="100" w:firstLine="248"/>
              <w:jc w:val="left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</w:tcPr>
          <w:p w14:paraId="1F1FBCD4" w14:textId="2BBD8D2F" w:rsidR="00410B24" w:rsidRPr="00DE18F6" w:rsidRDefault="00B44844" w:rsidP="00B448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48"/>
              <w:jc w:val="left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生産費の上昇分の一部を補助する場合に要する経費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14:paraId="1F9BC2C5" w14:textId="259BF7A3" w:rsidR="00410B24" w:rsidRPr="00DE18F6" w:rsidRDefault="00410B24" w:rsidP="00963B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DE18F6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定額（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対象</w:t>
            </w:r>
            <w:r w:rsidR="00963B7A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和子牛</w:t>
            </w:r>
            <w:r w:rsidRPr="00DE18F6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１頭当たり</w:t>
            </w:r>
            <w:r w:rsidR="00963B7A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3</w:t>
            </w:r>
            <w:r w:rsidRPr="00DE18F6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,000円）</w:t>
            </w:r>
          </w:p>
        </w:tc>
      </w:tr>
      <w:tr w:rsidR="00410B24" w:rsidRPr="00DE18F6" w14:paraId="663D7D5F" w14:textId="77777777" w:rsidTr="000D7D76">
        <w:trPr>
          <w:cantSplit/>
          <w:trHeight w:val="9200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14:paraId="1A8D2B60" w14:textId="46A4CF41" w:rsidR="00410B24" w:rsidRPr="00DE18F6" w:rsidRDefault="00410B24" w:rsidP="00A918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14:paraId="4EE15651" w14:textId="420D7D50" w:rsidR="00410B24" w:rsidRPr="00DE18F6" w:rsidRDefault="00410B24" w:rsidP="00A918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  <w:r w:rsidRPr="00DE18F6">
              <w:rPr>
                <w:rFonts w:asciiTheme="minorEastAsia" w:eastAsiaTheme="minorEastAsia" w:hAnsiTheme="minorEastAsia" w:hint="eastAsia"/>
                <w:sz w:val="24"/>
              </w:rPr>
              <w:t>２　事務費</w:t>
            </w:r>
          </w:p>
          <w:p w14:paraId="35B94D66" w14:textId="77777777" w:rsidR="00410B24" w:rsidRPr="00DE18F6" w:rsidRDefault="00410B24" w:rsidP="00A918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Chars="30" w:right="65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</w:tcPr>
          <w:p w14:paraId="20DB1215" w14:textId="55867DC2" w:rsidR="00410B24" w:rsidRDefault="00410B24" w:rsidP="00A918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Chars="30" w:right="65" w:firstLineChars="100" w:firstLine="248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  <w:r w:rsidRPr="00DE18F6">
              <w:rPr>
                <w:rFonts w:asciiTheme="minorEastAsia" w:eastAsiaTheme="minorEastAsia" w:hAnsiTheme="minorEastAsia" w:hint="eastAsia"/>
                <w:sz w:val="24"/>
              </w:rPr>
              <w:t>１の事業の推進に必要な事務に要する経費</w:t>
            </w:r>
          </w:p>
          <w:p w14:paraId="65C13BA8" w14:textId="4238205B" w:rsidR="00B24C64" w:rsidRDefault="00B24C64" w:rsidP="00B24C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(１</w:t>
            </w:r>
            <w:r>
              <w:rPr>
                <w:rFonts w:asciiTheme="minorEastAsia" w:eastAsiaTheme="minorEastAsia" w:hAnsiTheme="minorEastAsia"/>
                <w:sz w:val="24"/>
              </w:rPr>
              <w:t>)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消耗品費</w:t>
            </w:r>
          </w:p>
          <w:p w14:paraId="411A8D2C" w14:textId="02B856FA" w:rsidR="00B24C64" w:rsidRDefault="00B24C64" w:rsidP="00B24C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248" w:hangingChars="100" w:hanging="248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補助事業を実施するために直接必要な用紙代</w:t>
            </w:r>
            <w:r w:rsidR="00E67158">
              <w:rPr>
                <w:rFonts w:asciiTheme="minorEastAsia" w:eastAsiaTheme="minorEastAsia" w:hAnsiTheme="minorEastAsia" w:hint="eastAsia"/>
                <w:sz w:val="24"/>
              </w:rPr>
              <w:t>及び封筒代</w:t>
            </w:r>
          </w:p>
          <w:p w14:paraId="344B248A" w14:textId="3ED0721B" w:rsidR="00B24C64" w:rsidRDefault="00B24C64" w:rsidP="00965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248" w:hangingChars="100" w:hanging="248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(２)　印刷製本費</w:t>
            </w:r>
          </w:p>
          <w:p w14:paraId="4294979D" w14:textId="05DF8769" w:rsidR="00B24C64" w:rsidRDefault="00965014" w:rsidP="00B24C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248" w:rightChars="30" w:right="65" w:hangingChars="100" w:hanging="248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補助事業を実施するために直接必要な印刷</w:t>
            </w:r>
            <w:r w:rsidR="00B24C64">
              <w:rPr>
                <w:rFonts w:asciiTheme="minorEastAsia" w:eastAsiaTheme="minorEastAsia" w:hAnsiTheme="minorEastAsia" w:hint="eastAsia"/>
                <w:sz w:val="24"/>
              </w:rPr>
              <w:t>代</w:t>
            </w:r>
          </w:p>
          <w:p w14:paraId="442F0A1E" w14:textId="1FD1FB13" w:rsidR="00B24C64" w:rsidRDefault="00B24C64" w:rsidP="00B24C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Chars="30" w:right="65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="00965014"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　通信運搬費</w:t>
            </w:r>
          </w:p>
          <w:p w14:paraId="41C59C46" w14:textId="20CDC9C1" w:rsidR="00B24C64" w:rsidRDefault="00B24C64" w:rsidP="00B24C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00" w:left="218" w:firstLineChars="100" w:firstLine="248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補助</w:t>
            </w:r>
            <w:r w:rsidRPr="00DE18F6">
              <w:rPr>
                <w:rFonts w:asciiTheme="minorEastAsia" w:eastAsiaTheme="minorEastAsia" w:hAnsiTheme="minorEastAsia" w:hint="eastAsia"/>
                <w:sz w:val="24"/>
              </w:rPr>
              <w:t>事業を実施するために直接必要な郵便代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DE18F6">
              <w:rPr>
                <w:rFonts w:asciiTheme="minorEastAsia" w:eastAsiaTheme="minorEastAsia" w:hAnsiTheme="minorEastAsia" w:hint="eastAsia"/>
                <w:sz w:val="24"/>
              </w:rPr>
              <w:t>切手は物品受払簿で管理すること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14:paraId="0F5162CF" w14:textId="756AE371" w:rsidR="00410B24" w:rsidRDefault="00410B24" w:rsidP="00733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-40" w:left="-87" w:firstLineChars="29" w:firstLine="72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="00965014">
              <w:rPr>
                <w:rFonts w:asciiTheme="minorEastAsia" w:eastAsiaTheme="minorEastAsia" w:hAnsiTheme="minorEastAsia" w:hint="eastAsia"/>
                <w:sz w:val="24"/>
              </w:rPr>
              <w:t>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　手数料</w:t>
            </w:r>
          </w:p>
          <w:p w14:paraId="404854FF" w14:textId="044EB82E" w:rsidR="00410B24" w:rsidRDefault="00410B24" w:rsidP="00A918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00" w:left="218" w:firstLineChars="100" w:firstLine="248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  <w:r w:rsidRPr="00DE18F6">
              <w:rPr>
                <w:rFonts w:asciiTheme="minorEastAsia" w:eastAsiaTheme="minorEastAsia" w:hAnsiTheme="minorEastAsia" w:hint="eastAsia"/>
                <w:sz w:val="24"/>
              </w:rPr>
              <w:t>補助金の交付に係る振込手数料</w:t>
            </w:r>
          </w:p>
          <w:p w14:paraId="1AD49CB6" w14:textId="5922D57A" w:rsidR="00B24C64" w:rsidRPr="00733F6E" w:rsidRDefault="00B24C64" w:rsidP="00B24C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248" w:hangingChars="100" w:hanging="248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="00965014">
              <w:rPr>
                <w:rFonts w:asciiTheme="minorEastAsia" w:eastAsiaTheme="minorEastAsia" w:hAnsiTheme="minorEastAsia" w:hint="eastAsia"/>
                <w:sz w:val="24"/>
              </w:rPr>
              <w:t>５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　技術指導事務費</w:t>
            </w:r>
          </w:p>
          <w:p w14:paraId="1E410252" w14:textId="7B81F9BD" w:rsidR="008C30D9" w:rsidRPr="00733F6E" w:rsidRDefault="000C7278" w:rsidP="008C30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248" w:hangingChars="100" w:hanging="248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補助</w:t>
            </w:r>
            <w:r w:rsidRPr="00DE18F6">
              <w:rPr>
                <w:rFonts w:asciiTheme="minorEastAsia" w:eastAsiaTheme="minorEastAsia" w:hAnsiTheme="minorEastAsia" w:hint="eastAsia"/>
                <w:sz w:val="24"/>
              </w:rPr>
              <w:t>事業を実施するために直接必要な</w:t>
            </w:r>
            <w:r w:rsidR="00A71FE0">
              <w:rPr>
                <w:rFonts w:asciiTheme="minorEastAsia" w:eastAsiaTheme="minorEastAsia" w:hAnsiTheme="minorEastAsia" w:hint="eastAsia"/>
                <w:sz w:val="24"/>
              </w:rPr>
              <w:t>人件費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14:paraId="3F02B744" w14:textId="5AA4321A" w:rsidR="00410B24" w:rsidRPr="00DE18F6" w:rsidRDefault="00410B24" w:rsidP="00A918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DE18F6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定額（１戸当たり</w:t>
            </w:r>
            <w:r w:rsidR="00733F6E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900</w:t>
            </w:r>
            <w:r w:rsidRPr="00DE18F6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円を上限とする。）</w:t>
            </w:r>
          </w:p>
        </w:tc>
      </w:tr>
    </w:tbl>
    <w:p w14:paraId="5FFFA543" w14:textId="575EB117" w:rsidR="007E561A" w:rsidRDefault="007E561A"/>
    <w:p w14:paraId="66BCA016" w14:textId="6D5658EF" w:rsidR="00516C52" w:rsidRDefault="00516C52"/>
    <w:p w14:paraId="249ECD13" w14:textId="7B2E1C4E" w:rsidR="00516C52" w:rsidRDefault="00516C52"/>
    <w:p w14:paraId="3300C456" w14:textId="3F78F594" w:rsidR="00516C52" w:rsidRDefault="00516C52"/>
    <w:p w14:paraId="1E71FC8B" w14:textId="15F228CE" w:rsidR="00516C52" w:rsidRDefault="00516C52"/>
    <w:p w14:paraId="0614252E" w14:textId="4DE30DFB" w:rsidR="00516C52" w:rsidRDefault="00516C52"/>
    <w:p w14:paraId="1A9C3FD6" w14:textId="77777777" w:rsidR="00516C52" w:rsidRDefault="00516C52"/>
    <w:p w14:paraId="7831C50E" w14:textId="088440EB" w:rsidR="00D771B9" w:rsidRPr="00813950" w:rsidRDefault="00D771B9" w:rsidP="008C7089">
      <w:pPr>
        <w:autoSpaceDN w:val="0"/>
        <w:ind w:leftChars="-67" w:left="13" w:hangingChars="64" w:hanging="159"/>
        <w:rPr>
          <w:rFonts w:asciiTheme="minorEastAsia" w:eastAsiaTheme="minorEastAsia" w:hAnsiTheme="minorEastAsia"/>
          <w:sz w:val="24"/>
        </w:rPr>
      </w:pPr>
      <w:r w:rsidRPr="00813950">
        <w:rPr>
          <w:rFonts w:asciiTheme="minorEastAsia" w:eastAsiaTheme="minorEastAsia" w:hAnsiTheme="minorEastAsia" w:hint="eastAsia"/>
          <w:sz w:val="24"/>
        </w:rPr>
        <w:lastRenderedPageBreak/>
        <w:t>別表</w:t>
      </w:r>
      <w:r w:rsidR="00A40A40" w:rsidRPr="00813950">
        <w:rPr>
          <w:rFonts w:asciiTheme="minorEastAsia" w:eastAsiaTheme="minorEastAsia" w:hAnsiTheme="minorEastAsia" w:hint="eastAsia"/>
          <w:sz w:val="24"/>
        </w:rPr>
        <w:t>第</w:t>
      </w:r>
      <w:r w:rsidR="00FB73D5" w:rsidRPr="00813950">
        <w:rPr>
          <w:rFonts w:asciiTheme="minorEastAsia" w:eastAsiaTheme="minorEastAsia" w:hAnsiTheme="minorEastAsia" w:hint="eastAsia"/>
          <w:sz w:val="24"/>
        </w:rPr>
        <w:t>２</w:t>
      </w:r>
      <w:r w:rsidRPr="00813950">
        <w:rPr>
          <w:rFonts w:asciiTheme="minorEastAsia" w:eastAsiaTheme="minorEastAsia" w:hAnsiTheme="minorEastAsia" w:hint="eastAsia"/>
          <w:sz w:val="24"/>
        </w:rPr>
        <w:t>（第</w:t>
      </w:r>
      <w:r w:rsidR="00AD004C" w:rsidRPr="00813950">
        <w:rPr>
          <w:rFonts w:asciiTheme="minorEastAsia" w:eastAsiaTheme="minorEastAsia" w:hAnsiTheme="minorEastAsia" w:hint="eastAsia"/>
          <w:sz w:val="24"/>
        </w:rPr>
        <w:t>９</w:t>
      </w:r>
      <w:r w:rsidRPr="00813950">
        <w:rPr>
          <w:rFonts w:asciiTheme="minorEastAsia" w:eastAsiaTheme="minorEastAsia" w:hAnsiTheme="minorEastAsia" w:hint="eastAsia"/>
          <w:sz w:val="24"/>
        </w:rPr>
        <w:t>関係）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6"/>
        <w:gridCol w:w="3725"/>
        <w:gridCol w:w="1111"/>
        <w:gridCol w:w="1630"/>
      </w:tblGrid>
      <w:tr w:rsidR="00D50545" w:rsidRPr="00813950" w14:paraId="5B12F569" w14:textId="77777777" w:rsidTr="00DE18F6">
        <w:trPr>
          <w:trHeight w:val="195"/>
        </w:trPr>
        <w:tc>
          <w:tcPr>
            <w:tcW w:w="2176" w:type="dxa"/>
          </w:tcPr>
          <w:p w14:paraId="2861A917" w14:textId="77777777" w:rsidR="007631AE" w:rsidRPr="00813950" w:rsidRDefault="007631AE" w:rsidP="008C708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3950">
              <w:rPr>
                <w:rFonts w:asciiTheme="minorEastAsia" w:eastAsiaTheme="minorEastAsia" w:hAnsiTheme="minorEastAsia" w:hint="eastAsia"/>
                <w:sz w:val="24"/>
              </w:rPr>
              <w:t>条</w:t>
            </w:r>
            <w:r w:rsidR="00C93F72" w:rsidRPr="0081395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813950">
              <w:rPr>
                <w:rFonts w:asciiTheme="minorEastAsia" w:eastAsiaTheme="minorEastAsia" w:hAnsiTheme="minorEastAsia" w:hint="eastAsia"/>
                <w:sz w:val="24"/>
              </w:rPr>
              <w:t>項</w:t>
            </w:r>
          </w:p>
        </w:tc>
        <w:tc>
          <w:tcPr>
            <w:tcW w:w="3725" w:type="dxa"/>
          </w:tcPr>
          <w:p w14:paraId="45A0ACB3" w14:textId="77777777" w:rsidR="007631AE" w:rsidRPr="00813950" w:rsidRDefault="007631AE" w:rsidP="008C708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3950">
              <w:rPr>
                <w:rFonts w:asciiTheme="minorEastAsia" w:eastAsiaTheme="minorEastAsia" w:hAnsiTheme="minorEastAsia" w:hint="eastAsia"/>
                <w:sz w:val="24"/>
              </w:rPr>
              <w:t>提出書類及び添付書類</w:t>
            </w:r>
          </w:p>
        </w:tc>
        <w:tc>
          <w:tcPr>
            <w:tcW w:w="1111" w:type="dxa"/>
          </w:tcPr>
          <w:p w14:paraId="400E2499" w14:textId="77777777" w:rsidR="007631AE" w:rsidRPr="00813950" w:rsidRDefault="007631AE" w:rsidP="008C708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3950">
              <w:rPr>
                <w:rFonts w:asciiTheme="minorEastAsia" w:eastAsiaTheme="minorEastAsia" w:hAnsiTheme="minorEastAsia" w:hint="eastAsia"/>
                <w:sz w:val="24"/>
              </w:rPr>
              <w:t>様式</w:t>
            </w:r>
          </w:p>
        </w:tc>
        <w:tc>
          <w:tcPr>
            <w:tcW w:w="1630" w:type="dxa"/>
          </w:tcPr>
          <w:p w14:paraId="799EC5B0" w14:textId="77777777" w:rsidR="007631AE" w:rsidRPr="00813950" w:rsidRDefault="007631AE" w:rsidP="008C708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3950">
              <w:rPr>
                <w:rFonts w:asciiTheme="minorEastAsia" w:eastAsiaTheme="minorEastAsia" w:hAnsiTheme="minorEastAsia" w:hint="eastAsia"/>
                <w:sz w:val="24"/>
              </w:rPr>
              <w:t>提出期日</w:t>
            </w:r>
          </w:p>
        </w:tc>
      </w:tr>
      <w:tr w:rsidR="00D50545" w:rsidRPr="00813950" w14:paraId="04E627CC" w14:textId="77777777" w:rsidTr="00DE18F6">
        <w:trPr>
          <w:cantSplit/>
          <w:trHeight w:val="970"/>
        </w:trPr>
        <w:tc>
          <w:tcPr>
            <w:tcW w:w="2176" w:type="dxa"/>
            <w:tcBorders>
              <w:top w:val="nil"/>
              <w:bottom w:val="single" w:sz="4" w:space="0" w:color="auto"/>
            </w:tcBorders>
          </w:tcPr>
          <w:p w14:paraId="015D9C62" w14:textId="77777777" w:rsidR="007631AE" w:rsidRPr="00813950" w:rsidRDefault="007631AE" w:rsidP="008C7089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  <w:r w:rsidRPr="00813950">
              <w:rPr>
                <w:rFonts w:asciiTheme="minorEastAsia" w:eastAsiaTheme="minorEastAsia" w:hAnsiTheme="minorEastAsia" w:hint="eastAsia"/>
                <w:sz w:val="24"/>
              </w:rPr>
              <w:t>規則第</w:t>
            </w:r>
            <w:r w:rsidR="00F0199E" w:rsidRPr="00813950">
              <w:rPr>
                <w:rFonts w:asciiTheme="minorEastAsia" w:eastAsiaTheme="minorEastAsia" w:hAnsiTheme="minorEastAsia" w:hint="eastAsia"/>
                <w:sz w:val="24"/>
              </w:rPr>
              <w:t>４</w:t>
            </w:r>
            <w:r w:rsidRPr="00813950">
              <w:rPr>
                <w:rFonts w:asciiTheme="minorEastAsia" w:eastAsiaTheme="minorEastAsia" w:hAnsiTheme="minorEastAsia" w:hint="eastAsia"/>
                <w:sz w:val="24"/>
              </w:rPr>
              <w:t>条の規定による書類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</w:tcPr>
          <w:p w14:paraId="7F4509E7" w14:textId="176E9A34" w:rsidR="007631AE" w:rsidRPr="00813950" w:rsidRDefault="00A51350" w:rsidP="008C7089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和牛繁殖</w:t>
            </w:r>
            <w:r w:rsidRPr="00813950">
              <w:rPr>
                <w:rFonts w:ascii="ＭＳ 明朝" w:hAnsi="ＭＳ 明朝" w:hint="eastAsia"/>
                <w:sz w:val="24"/>
              </w:rPr>
              <w:t>経営支援緊急対策費補助金</w:t>
            </w:r>
            <w:r w:rsidR="00856980" w:rsidRPr="00813950">
              <w:rPr>
                <w:rFonts w:asciiTheme="minorEastAsia" w:eastAsiaTheme="minorEastAsia" w:hAnsiTheme="minorEastAsia" w:hint="eastAsia"/>
                <w:sz w:val="24"/>
              </w:rPr>
              <w:t>交付申請書</w:t>
            </w:r>
          </w:p>
          <w:p w14:paraId="1699ECDD" w14:textId="77777777" w:rsidR="00856980" w:rsidRPr="00813950" w:rsidRDefault="00856980" w:rsidP="008C7089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  <w:r w:rsidRPr="00813950">
              <w:rPr>
                <w:rFonts w:asciiTheme="minorEastAsia" w:eastAsiaTheme="minorEastAsia" w:hAnsiTheme="minorEastAsia" w:hint="eastAsia"/>
                <w:sz w:val="24"/>
              </w:rPr>
              <w:t>１　事業計画書</w:t>
            </w:r>
          </w:p>
          <w:p w14:paraId="2A20A8BD" w14:textId="77777777" w:rsidR="00856980" w:rsidRPr="00813950" w:rsidRDefault="00856980" w:rsidP="008C7089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  <w:r w:rsidRPr="00813950">
              <w:rPr>
                <w:rFonts w:asciiTheme="minorEastAsia" w:eastAsiaTheme="minorEastAsia" w:hAnsiTheme="minorEastAsia" w:hint="eastAsia"/>
                <w:sz w:val="24"/>
              </w:rPr>
              <w:t>２　収支予算書</w:t>
            </w:r>
          </w:p>
          <w:p w14:paraId="41F614F4" w14:textId="204778D9" w:rsidR="00856980" w:rsidRPr="00813950" w:rsidRDefault="00856980" w:rsidP="00A51350">
            <w:pPr>
              <w:autoSpaceDN w:val="0"/>
              <w:ind w:left="248" w:hangingChars="100" w:hanging="248"/>
              <w:rPr>
                <w:rFonts w:asciiTheme="minorEastAsia" w:eastAsiaTheme="minorEastAsia" w:hAnsiTheme="minorEastAsia"/>
                <w:sz w:val="24"/>
              </w:rPr>
            </w:pPr>
            <w:r w:rsidRPr="00813950">
              <w:rPr>
                <w:rFonts w:asciiTheme="minorEastAsia" w:eastAsiaTheme="minorEastAsia" w:hAnsiTheme="minorEastAsia" w:hint="eastAsia"/>
                <w:sz w:val="24"/>
              </w:rPr>
              <w:t>３　その他知事が必要と認める書類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14:paraId="188EBA9F" w14:textId="77777777" w:rsidR="007631AE" w:rsidRPr="00813950" w:rsidRDefault="00856980" w:rsidP="008C708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3950"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="00F0199E" w:rsidRPr="00813950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Pr="00813950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  <w:p w14:paraId="369A2168" w14:textId="77777777" w:rsidR="00F0199E" w:rsidRPr="00813950" w:rsidRDefault="00F0199E" w:rsidP="008C708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52005CBC" w14:textId="77777777" w:rsidR="00856980" w:rsidRPr="00813950" w:rsidRDefault="00856980" w:rsidP="008C708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3950"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="00F0199E" w:rsidRPr="00813950"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Pr="00813950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  <w:p w14:paraId="72F27CD9" w14:textId="77777777" w:rsidR="00856980" w:rsidRPr="00813950" w:rsidRDefault="00856980" w:rsidP="008C708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3950"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="00F0199E" w:rsidRPr="00813950"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Pr="00813950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14:paraId="5BAC87E4" w14:textId="77777777" w:rsidR="007631AE" w:rsidRPr="00813950" w:rsidRDefault="00856980" w:rsidP="00DE18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43" w:hanging="43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  <w:r w:rsidRPr="00813950">
              <w:rPr>
                <w:rFonts w:asciiTheme="minorEastAsia" w:eastAsiaTheme="minorEastAsia" w:hAnsiTheme="minorEastAsia" w:hint="eastAsia"/>
                <w:sz w:val="24"/>
              </w:rPr>
              <w:t>別に定める。</w:t>
            </w:r>
          </w:p>
        </w:tc>
      </w:tr>
      <w:tr w:rsidR="00D50545" w:rsidRPr="00813950" w14:paraId="43249777" w14:textId="77777777" w:rsidTr="00DE18F6">
        <w:trPr>
          <w:cantSplit/>
          <w:trHeight w:val="970"/>
        </w:trPr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14:paraId="0C917B27" w14:textId="77777777" w:rsidR="007631AE" w:rsidRPr="00813950" w:rsidRDefault="007631AE" w:rsidP="008C7089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  <w:r w:rsidRPr="00813950">
              <w:rPr>
                <w:rFonts w:asciiTheme="minorEastAsia" w:eastAsiaTheme="minorEastAsia" w:hAnsiTheme="minorEastAsia" w:hint="eastAsia"/>
                <w:sz w:val="24"/>
              </w:rPr>
              <w:t>規則第</w:t>
            </w:r>
            <w:r w:rsidR="00F0199E" w:rsidRPr="00813950">
              <w:rPr>
                <w:rFonts w:asciiTheme="minorEastAsia" w:eastAsiaTheme="minorEastAsia" w:hAnsiTheme="minorEastAsia" w:hint="eastAsia"/>
                <w:sz w:val="24"/>
              </w:rPr>
              <w:t>６</w:t>
            </w:r>
            <w:r w:rsidRPr="00813950">
              <w:rPr>
                <w:rFonts w:asciiTheme="minorEastAsia" w:eastAsiaTheme="minorEastAsia" w:hAnsiTheme="minorEastAsia" w:hint="eastAsia"/>
                <w:sz w:val="24"/>
              </w:rPr>
              <w:t>条第</w:t>
            </w:r>
            <w:r w:rsidR="00F0199E" w:rsidRPr="00813950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Pr="00813950">
              <w:rPr>
                <w:rFonts w:asciiTheme="minorEastAsia" w:eastAsiaTheme="minorEastAsia" w:hAnsiTheme="minorEastAsia" w:hint="eastAsia"/>
                <w:sz w:val="24"/>
              </w:rPr>
              <w:t>項第</w:t>
            </w:r>
            <w:r w:rsidR="00F0199E" w:rsidRPr="00813950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Pr="00813950">
              <w:rPr>
                <w:rFonts w:asciiTheme="minorEastAsia" w:eastAsiaTheme="minorEastAsia" w:hAnsiTheme="minorEastAsia" w:hint="eastAsia"/>
                <w:sz w:val="24"/>
              </w:rPr>
              <w:t>号、第</w:t>
            </w:r>
            <w:r w:rsidR="00F0199E" w:rsidRPr="00813950"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Pr="00813950">
              <w:rPr>
                <w:rFonts w:asciiTheme="minorEastAsia" w:eastAsiaTheme="minorEastAsia" w:hAnsiTheme="minorEastAsia" w:hint="eastAsia"/>
                <w:sz w:val="24"/>
              </w:rPr>
              <w:t>号及び第</w:t>
            </w:r>
            <w:r w:rsidR="00F0199E" w:rsidRPr="00813950"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Pr="00813950">
              <w:rPr>
                <w:rFonts w:asciiTheme="minorEastAsia" w:eastAsiaTheme="minorEastAsia" w:hAnsiTheme="minorEastAsia" w:hint="eastAsia"/>
                <w:sz w:val="24"/>
              </w:rPr>
              <w:t>号の規定により承認を受ける場合の書類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</w:tcPr>
          <w:p w14:paraId="442E49EE" w14:textId="2CA0D039" w:rsidR="00856980" w:rsidRPr="00813950" w:rsidRDefault="00A51350" w:rsidP="008C7089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和牛繁殖</w:t>
            </w:r>
            <w:r w:rsidRPr="00813950">
              <w:rPr>
                <w:rFonts w:ascii="ＭＳ 明朝" w:hAnsi="ＭＳ 明朝" w:hint="eastAsia"/>
                <w:sz w:val="24"/>
              </w:rPr>
              <w:t>経営支援緊急対策費補助金</w:t>
            </w:r>
            <w:r w:rsidR="00856980" w:rsidRPr="00813950">
              <w:rPr>
                <w:rFonts w:asciiTheme="minorEastAsia" w:eastAsiaTheme="minorEastAsia" w:hAnsiTheme="minorEastAsia" w:hint="eastAsia"/>
                <w:sz w:val="24"/>
              </w:rPr>
              <w:t>変更(中止、廃止)</w:t>
            </w:r>
            <w:r w:rsidR="0049401B">
              <w:rPr>
                <w:rFonts w:asciiTheme="minorEastAsia" w:eastAsiaTheme="minorEastAsia" w:hAnsiTheme="minorEastAsia" w:hint="eastAsia"/>
                <w:sz w:val="24"/>
              </w:rPr>
              <w:t>承認</w:t>
            </w:r>
            <w:r w:rsidR="00856980" w:rsidRPr="00813950">
              <w:rPr>
                <w:rFonts w:asciiTheme="minorEastAsia" w:eastAsiaTheme="minorEastAsia" w:hAnsiTheme="minorEastAsia" w:hint="eastAsia"/>
                <w:sz w:val="24"/>
              </w:rPr>
              <w:t>申請書</w:t>
            </w:r>
          </w:p>
          <w:p w14:paraId="3ED7033B" w14:textId="77777777" w:rsidR="00856980" w:rsidRPr="00813950" w:rsidRDefault="00856980" w:rsidP="008C7089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  <w:r w:rsidRPr="00813950">
              <w:rPr>
                <w:rFonts w:asciiTheme="minorEastAsia" w:eastAsiaTheme="minorEastAsia" w:hAnsiTheme="minorEastAsia" w:hint="eastAsia"/>
                <w:sz w:val="24"/>
              </w:rPr>
              <w:t>１　事業計画書</w:t>
            </w:r>
          </w:p>
          <w:p w14:paraId="59A3CB1E" w14:textId="77777777" w:rsidR="00856980" w:rsidRPr="00813950" w:rsidRDefault="00856980" w:rsidP="008C7089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  <w:r w:rsidRPr="00813950">
              <w:rPr>
                <w:rFonts w:asciiTheme="minorEastAsia" w:eastAsiaTheme="minorEastAsia" w:hAnsiTheme="minorEastAsia" w:hint="eastAsia"/>
                <w:sz w:val="24"/>
              </w:rPr>
              <w:t>２　収支予算書</w:t>
            </w:r>
          </w:p>
          <w:p w14:paraId="7BB4322F" w14:textId="4C883433" w:rsidR="007631AE" w:rsidRPr="00813950" w:rsidRDefault="00856980" w:rsidP="00A51350">
            <w:pPr>
              <w:autoSpaceDN w:val="0"/>
              <w:ind w:left="248" w:hangingChars="100" w:hanging="248"/>
              <w:rPr>
                <w:rFonts w:asciiTheme="minorEastAsia" w:eastAsiaTheme="minorEastAsia" w:hAnsiTheme="minorEastAsia"/>
                <w:sz w:val="24"/>
              </w:rPr>
            </w:pPr>
            <w:r w:rsidRPr="00813950">
              <w:rPr>
                <w:rFonts w:asciiTheme="minorEastAsia" w:eastAsiaTheme="minorEastAsia" w:hAnsiTheme="minorEastAsia" w:hint="eastAsia"/>
                <w:sz w:val="24"/>
              </w:rPr>
              <w:t>３　その他知事が必要と認める書類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14:paraId="4AF631AE" w14:textId="77777777" w:rsidR="00856980" w:rsidRPr="00813950" w:rsidRDefault="00856980" w:rsidP="008C708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3950"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="00F0199E" w:rsidRPr="00813950">
              <w:rPr>
                <w:rFonts w:asciiTheme="minorEastAsia" w:eastAsiaTheme="minorEastAsia" w:hAnsiTheme="minorEastAsia" w:hint="eastAsia"/>
                <w:sz w:val="24"/>
              </w:rPr>
              <w:t>４</w:t>
            </w:r>
            <w:r w:rsidRPr="00813950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  <w:p w14:paraId="61DCBCBF" w14:textId="2F3FE6BC" w:rsidR="00F0199E" w:rsidRDefault="00F0199E" w:rsidP="008C708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418383F4" w14:textId="77777777" w:rsidR="00BE048F" w:rsidRPr="00813950" w:rsidRDefault="00BE048F" w:rsidP="008C708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6C41D1BD" w14:textId="77777777" w:rsidR="00856980" w:rsidRPr="00813950" w:rsidRDefault="00856980" w:rsidP="008C708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3950"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="00F0199E" w:rsidRPr="00813950"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Pr="00813950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  <w:p w14:paraId="34181E25" w14:textId="77777777" w:rsidR="007631AE" w:rsidRPr="00813950" w:rsidRDefault="00856980" w:rsidP="008C708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3950"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="00F0199E" w:rsidRPr="00813950"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Pr="00813950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14:paraId="1C494D3B" w14:textId="77777777" w:rsidR="007631AE" w:rsidRPr="00813950" w:rsidRDefault="00856980" w:rsidP="008C70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  <w:r w:rsidRPr="00813950">
              <w:rPr>
                <w:rFonts w:asciiTheme="minorEastAsia" w:eastAsiaTheme="minorEastAsia" w:hAnsiTheme="minorEastAsia" w:hint="eastAsia"/>
                <w:sz w:val="24"/>
              </w:rPr>
              <w:t>変更（中止、廃止）</w:t>
            </w:r>
            <w:r w:rsidR="000C2626" w:rsidRPr="00813950">
              <w:rPr>
                <w:rFonts w:asciiTheme="minorEastAsia" w:eastAsiaTheme="minorEastAsia" w:hAnsiTheme="minorEastAsia" w:hint="eastAsia"/>
                <w:sz w:val="24"/>
              </w:rPr>
              <w:t>の理由</w:t>
            </w:r>
            <w:r w:rsidRPr="00813950">
              <w:rPr>
                <w:rFonts w:asciiTheme="minorEastAsia" w:eastAsiaTheme="minorEastAsia" w:hAnsiTheme="minorEastAsia" w:hint="eastAsia"/>
                <w:sz w:val="24"/>
              </w:rPr>
              <w:t>が生じた日から</w:t>
            </w:r>
            <w:r w:rsidR="00872E8B" w:rsidRPr="00813950">
              <w:rPr>
                <w:rFonts w:asciiTheme="minorEastAsia" w:eastAsiaTheme="minorEastAsia" w:hAnsiTheme="minorEastAsia" w:hint="eastAsia"/>
                <w:sz w:val="24"/>
              </w:rPr>
              <w:t>15</w:t>
            </w:r>
            <w:r w:rsidRPr="00813950">
              <w:rPr>
                <w:rFonts w:asciiTheme="minorEastAsia" w:eastAsiaTheme="minorEastAsia" w:hAnsiTheme="minorEastAsia" w:hint="eastAsia"/>
                <w:sz w:val="24"/>
              </w:rPr>
              <w:t>日以内</w:t>
            </w:r>
            <w:r w:rsidR="00A00F99" w:rsidRPr="00813950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7631AE" w:rsidRPr="00813950" w14:paraId="6A7E4614" w14:textId="77777777" w:rsidTr="00DE18F6">
        <w:trPr>
          <w:cantSplit/>
          <w:trHeight w:val="970"/>
        </w:trPr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14:paraId="6DD3918F" w14:textId="77777777" w:rsidR="007631AE" w:rsidRPr="00813950" w:rsidRDefault="007631AE" w:rsidP="008C7089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  <w:r w:rsidRPr="00813950">
              <w:rPr>
                <w:rFonts w:asciiTheme="minorEastAsia" w:eastAsiaTheme="minorEastAsia" w:hAnsiTheme="minorEastAsia" w:hint="eastAsia"/>
                <w:sz w:val="24"/>
              </w:rPr>
              <w:t>規則第13条第</w:t>
            </w:r>
            <w:r w:rsidR="00F0199E" w:rsidRPr="00813950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Pr="00813950">
              <w:rPr>
                <w:rFonts w:asciiTheme="minorEastAsia" w:eastAsiaTheme="minorEastAsia" w:hAnsiTheme="minorEastAsia" w:hint="eastAsia"/>
                <w:sz w:val="24"/>
              </w:rPr>
              <w:t>項の規定による書類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</w:tcPr>
          <w:p w14:paraId="68841947" w14:textId="44ECD3DA" w:rsidR="00856980" w:rsidRPr="00813950" w:rsidRDefault="00A51350" w:rsidP="008C7089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和牛繁殖</w:t>
            </w:r>
            <w:r w:rsidRPr="00813950">
              <w:rPr>
                <w:rFonts w:ascii="ＭＳ 明朝" w:hAnsi="ＭＳ 明朝" w:hint="eastAsia"/>
                <w:sz w:val="24"/>
              </w:rPr>
              <w:t>経営支援緊急対策費補助金</w:t>
            </w:r>
            <w:r w:rsidR="00856980" w:rsidRPr="00813950">
              <w:rPr>
                <w:rFonts w:asciiTheme="minorEastAsia" w:eastAsiaTheme="minorEastAsia" w:hAnsiTheme="minorEastAsia" w:hint="eastAsia"/>
                <w:sz w:val="24"/>
              </w:rPr>
              <w:t>請求(精算)書</w:t>
            </w:r>
          </w:p>
          <w:p w14:paraId="2ECA9C39" w14:textId="77777777" w:rsidR="00856980" w:rsidRPr="00813950" w:rsidRDefault="00856980" w:rsidP="008C7089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  <w:r w:rsidRPr="00813950">
              <w:rPr>
                <w:rFonts w:asciiTheme="minorEastAsia" w:eastAsiaTheme="minorEastAsia" w:hAnsiTheme="minorEastAsia" w:hint="eastAsia"/>
                <w:sz w:val="24"/>
              </w:rPr>
              <w:t>１　事業実績書</w:t>
            </w:r>
          </w:p>
          <w:p w14:paraId="2DD811F9" w14:textId="77777777" w:rsidR="00856980" w:rsidRPr="00813950" w:rsidRDefault="00856980" w:rsidP="008C7089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  <w:r w:rsidRPr="00813950">
              <w:rPr>
                <w:rFonts w:asciiTheme="minorEastAsia" w:eastAsiaTheme="minorEastAsia" w:hAnsiTheme="minorEastAsia" w:hint="eastAsia"/>
                <w:sz w:val="24"/>
              </w:rPr>
              <w:t>２　収支精算書</w:t>
            </w:r>
          </w:p>
          <w:p w14:paraId="55363A13" w14:textId="70F3DB05" w:rsidR="007631AE" w:rsidRPr="00813950" w:rsidRDefault="00856980" w:rsidP="00A51350">
            <w:pPr>
              <w:autoSpaceDN w:val="0"/>
              <w:ind w:left="248" w:hangingChars="100" w:hanging="248"/>
              <w:rPr>
                <w:rFonts w:asciiTheme="minorEastAsia" w:eastAsiaTheme="minorEastAsia" w:hAnsiTheme="minorEastAsia"/>
                <w:sz w:val="24"/>
              </w:rPr>
            </w:pPr>
            <w:r w:rsidRPr="00813950">
              <w:rPr>
                <w:rFonts w:asciiTheme="minorEastAsia" w:eastAsiaTheme="minorEastAsia" w:hAnsiTheme="minorEastAsia" w:hint="eastAsia"/>
                <w:sz w:val="24"/>
              </w:rPr>
              <w:t>３　その他知事が必要と認める書類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14:paraId="1C5EC2B9" w14:textId="77777777" w:rsidR="00856980" w:rsidRPr="00813950" w:rsidRDefault="00856980" w:rsidP="008C708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3950"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="00F0199E" w:rsidRPr="00813950">
              <w:rPr>
                <w:rFonts w:asciiTheme="minorEastAsia" w:eastAsiaTheme="minorEastAsia" w:hAnsiTheme="minorEastAsia" w:hint="eastAsia"/>
                <w:sz w:val="24"/>
              </w:rPr>
              <w:t>５</w:t>
            </w:r>
            <w:r w:rsidRPr="00813950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  <w:p w14:paraId="7A60E22F" w14:textId="77777777" w:rsidR="00F0199E" w:rsidRPr="00813950" w:rsidRDefault="00F0199E" w:rsidP="008C708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1D22101" w14:textId="77777777" w:rsidR="00856980" w:rsidRPr="00813950" w:rsidRDefault="00856980" w:rsidP="008C708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3950"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="00F0199E" w:rsidRPr="00813950"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Pr="00813950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  <w:p w14:paraId="25490DFD" w14:textId="77777777" w:rsidR="007631AE" w:rsidRPr="00813950" w:rsidRDefault="00856980" w:rsidP="008C708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3950"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="00F0199E" w:rsidRPr="00813950"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Pr="00813950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14:paraId="7EAA68AA" w14:textId="3ADA6CA2" w:rsidR="007631AE" w:rsidRPr="00813950" w:rsidRDefault="00B77409" w:rsidP="008C70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  <w:r w:rsidRPr="00813950">
              <w:rPr>
                <w:rFonts w:asciiTheme="minorEastAsia" w:eastAsiaTheme="minorEastAsia" w:hAnsiTheme="minorEastAsia" w:hint="eastAsia"/>
                <w:sz w:val="24"/>
              </w:rPr>
              <w:t>補助</w:t>
            </w:r>
            <w:r w:rsidR="00B36D88" w:rsidRPr="00813950">
              <w:rPr>
                <w:rFonts w:asciiTheme="minorEastAsia" w:eastAsiaTheme="minorEastAsia" w:hAnsiTheme="minorEastAsia" w:hint="eastAsia"/>
                <w:sz w:val="24"/>
              </w:rPr>
              <w:t>事業完了後</w:t>
            </w:r>
            <w:r w:rsidR="00872E8B" w:rsidRPr="00813950">
              <w:rPr>
                <w:rFonts w:asciiTheme="minorEastAsia" w:eastAsiaTheme="minorEastAsia" w:hAnsiTheme="minorEastAsia" w:hint="eastAsia"/>
                <w:sz w:val="24"/>
              </w:rPr>
              <w:t>30</w:t>
            </w:r>
            <w:r w:rsidR="00B36D88" w:rsidRPr="00813950">
              <w:rPr>
                <w:rFonts w:asciiTheme="minorEastAsia" w:eastAsiaTheme="minorEastAsia" w:hAnsiTheme="minorEastAsia" w:hint="eastAsia"/>
                <w:sz w:val="24"/>
              </w:rPr>
              <w:t>日以内又は</w:t>
            </w:r>
            <w:r w:rsidR="008C7089" w:rsidRPr="00813950">
              <w:rPr>
                <w:rFonts w:asciiTheme="minorEastAsia" w:eastAsiaTheme="minorEastAsia" w:hAnsiTheme="minorEastAsia" w:hint="eastAsia"/>
                <w:sz w:val="24"/>
              </w:rPr>
              <w:t>３月</w:t>
            </w:r>
            <w:r w:rsidR="00872E8B" w:rsidRPr="00813950">
              <w:rPr>
                <w:rFonts w:asciiTheme="minorEastAsia" w:eastAsiaTheme="minorEastAsia" w:hAnsiTheme="minorEastAsia" w:hint="eastAsia"/>
                <w:sz w:val="24"/>
              </w:rPr>
              <w:t>31</w:t>
            </w:r>
            <w:r w:rsidR="00B36D88" w:rsidRPr="00813950">
              <w:rPr>
                <w:rFonts w:asciiTheme="minorEastAsia" w:eastAsiaTheme="minorEastAsia" w:hAnsiTheme="minorEastAsia" w:hint="eastAsia"/>
                <w:sz w:val="24"/>
              </w:rPr>
              <w:t>日のいずれか早い日</w:t>
            </w:r>
          </w:p>
        </w:tc>
      </w:tr>
    </w:tbl>
    <w:p w14:paraId="09536514" w14:textId="77777777" w:rsidR="00D771B9" w:rsidRPr="00813950" w:rsidRDefault="00D771B9" w:rsidP="008C7089">
      <w:pPr>
        <w:autoSpaceDN w:val="0"/>
        <w:rPr>
          <w:rFonts w:asciiTheme="minorEastAsia" w:eastAsiaTheme="minorEastAsia" w:hAnsiTheme="minorEastAsia"/>
          <w:sz w:val="24"/>
        </w:rPr>
      </w:pPr>
    </w:p>
    <w:sectPr w:rsidR="00D771B9" w:rsidRPr="00813950" w:rsidSect="00405141">
      <w:pgSz w:w="11906" w:h="16838" w:code="9"/>
      <w:pgMar w:top="1418" w:right="1418" w:bottom="1418" w:left="1418" w:header="851" w:footer="851" w:gutter="0"/>
      <w:cols w:space="425"/>
      <w:docGrid w:type="linesAndChars" w:linePitch="35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CAF4A" w14:textId="77777777" w:rsidR="007B7717" w:rsidRDefault="007B7717">
      <w:r>
        <w:separator/>
      </w:r>
    </w:p>
  </w:endnote>
  <w:endnote w:type="continuationSeparator" w:id="0">
    <w:p w14:paraId="34664E5E" w14:textId="77777777" w:rsidR="007B7717" w:rsidRDefault="007B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B95BE" w14:textId="77777777" w:rsidR="007B7717" w:rsidRDefault="007B7717">
      <w:r>
        <w:separator/>
      </w:r>
    </w:p>
  </w:footnote>
  <w:footnote w:type="continuationSeparator" w:id="0">
    <w:p w14:paraId="4CC2FE59" w14:textId="77777777" w:rsidR="007B7717" w:rsidRDefault="007B7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5CEC"/>
    <w:multiLevelType w:val="hybridMultilevel"/>
    <w:tmpl w:val="D74ACF82"/>
    <w:lvl w:ilvl="0" w:tplc="24D0A8B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9E6CE9"/>
    <w:multiLevelType w:val="hybridMultilevel"/>
    <w:tmpl w:val="0B68DF20"/>
    <w:lvl w:ilvl="0" w:tplc="E8EADA4A">
      <w:start w:val="3"/>
      <w:numFmt w:val="decimal"/>
      <w:lvlText w:val="(%1)"/>
      <w:lvlJc w:val="left"/>
      <w:pPr>
        <w:tabs>
          <w:tab w:val="num" w:pos="520"/>
        </w:tabs>
        <w:ind w:left="5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2" w15:restartNumberingAfterBreak="0">
    <w:nsid w:val="2971213B"/>
    <w:multiLevelType w:val="hybridMultilevel"/>
    <w:tmpl w:val="31A87A3E"/>
    <w:lvl w:ilvl="0" w:tplc="76C026A6">
      <w:start w:val="3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6F973448"/>
    <w:multiLevelType w:val="hybridMultilevel"/>
    <w:tmpl w:val="42B801DC"/>
    <w:lvl w:ilvl="0" w:tplc="C12A088C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15"/>
    <w:rsid w:val="00017731"/>
    <w:rsid w:val="000341D1"/>
    <w:rsid w:val="00055160"/>
    <w:rsid w:val="000561A7"/>
    <w:rsid w:val="000643D8"/>
    <w:rsid w:val="00082C3E"/>
    <w:rsid w:val="000C2626"/>
    <w:rsid w:val="000C3666"/>
    <w:rsid w:val="000C7278"/>
    <w:rsid w:val="000D1407"/>
    <w:rsid w:val="000D3602"/>
    <w:rsid w:val="000D7D76"/>
    <w:rsid w:val="000E1E43"/>
    <w:rsid w:val="00111911"/>
    <w:rsid w:val="001136F7"/>
    <w:rsid w:val="00113B58"/>
    <w:rsid w:val="001241C1"/>
    <w:rsid w:val="00161A96"/>
    <w:rsid w:val="00162922"/>
    <w:rsid w:val="001674A3"/>
    <w:rsid w:val="00171C4D"/>
    <w:rsid w:val="001843E3"/>
    <w:rsid w:val="001C721F"/>
    <w:rsid w:val="001D3A49"/>
    <w:rsid w:val="002020A0"/>
    <w:rsid w:val="00205365"/>
    <w:rsid w:val="00206883"/>
    <w:rsid w:val="00213090"/>
    <w:rsid w:val="002213BE"/>
    <w:rsid w:val="002236B2"/>
    <w:rsid w:val="00225438"/>
    <w:rsid w:val="00236E0D"/>
    <w:rsid w:val="0024525C"/>
    <w:rsid w:val="00257663"/>
    <w:rsid w:val="00262C07"/>
    <w:rsid w:val="0028400B"/>
    <w:rsid w:val="0029328D"/>
    <w:rsid w:val="00295BDE"/>
    <w:rsid w:val="002A65A0"/>
    <w:rsid w:val="002B07BE"/>
    <w:rsid w:val="002B3A29"/>
    <w:rsid w:val="002C0089"/>
    <w:rsid w:val="002D3CA2"/>
    <w:rsid w:val="002E0880"/>
    <w:rsid w:val="002E5DDA"/>
    <w:rsid w:val="002F110D"/>
    <w:rsid w:val="002F1B60"/>
    <w:rsid w:val="002F4B15"/>
    <w:rsid w:val="00316E3C"/>
    <w:rsid w:val="00324399"/>
    <w:rsid w:val="00326178"/>
    <w:rsid w:val="00331E86"/>
    <w:rsid w:val="00342AC5"/>
    <w:rsid w:val="00343BA1"/>
    <w:rsid w:val="00350AC2"/>
    <w:rsid w:val="0035118F"/>
    <w:rsid w:val="00366492"/>
    <w:rsid w:val="00373969"/>
    <w:rsid w:val="00386777"/>
    <w:rsid w:val="00397BDA"/>
    <w:rsid w:val="003A4DD2"/>
    <w:rsid w:val="003A6157"/>
    <w:rsid w:val="003B378E"/>
    <w:rsid w:val="003B5117"/>
    <w:rsid w:val="003B5508"/>
    <w:rsid w:val="003C386C"/>
    <w:rsid w:val="003E3026"/>
    <w:rsid w:val="003E531D"/>
    <w:rsid w:val="003F1CCB"/>
    <w:rsid w:val="0040049E"/>
    <w:rsid w:val="00405141"/>
    <w:rsid w:val="00410B24"/>
    <w:rsid w:val="00411AAB"/>
    <w:rsid w:val="004232D4"/>
    <w:rsid w:val="00425220"/>
    <w:rsid w:val="00432487"/>
    <w:rsid w:val="0044633D"/>
    <w:rsid w:val="00451D17"/>
    <w:rsid w:val="00454CC8"/>
    <w:rsid w:val="00466989"/>
    <w:rsid w:val="00467675"/>
    <w:rsid w:val="00474903"/>
    <w:rsid w:val="00492FD0"/>
    <w:rsid w:val="0049401B"/>
    <w:rsid w:val="004A6DC7"/>
    <w:rsid w:val="004A7371"/>
    <w:rsid w:val="004B2D1B"/>
    <w:rsid w:val="004C0541"/>
    <w:rsid w:val="004C55D4"/>
    <w:rsid w:val="004D6423"/>
    <w:rsid w:val="004E16FB"/>
    <w:rsid w:val="004E6CFC"/>
    <w:rsid w:val="004F22B5"/>
    <w:rsid w:val="00510202"/>
    <w:rsid w:val="0051080A"/>
    <w:rsid w:val="00513B14"/>
    <w:rsid w:val="00516C52"/>
    <w:rsid w:val="00520115"/>
    <w:rsid w:val="00521F19"/>
    <w:rsid w:val="00523941"/>
    <w:rsid w:val="00524381"/>
    <w:rsid w:val="005254B8"/>
    <w:rsid w:val="00532E46"/>
    <w:rsid w:val="00533ABF"/>
    <w:rsid w:val="00534871"/>
    <w:rsid w:val="00542101"/>
    <w:rsid w:val="00560995"/>
    <w:rsid w:val="00562F88"/>
    <w:rsid w:val="00563D8E"/>
    <w:rsid w:val="00572AF2"/>
    <w:rsid w:val="00577699"/>
    <w:rsid w:val="005815F2"/>
    <w:rsid w:val="0058463C"/>
    <w:rsid w:val="00584E3A"/>
    <w:rsid w:val="005B6B79"/>
    <w:rsid w:val="005C2276"/>
    <w:rsid w:val="005E5344"/>
    <w:rsid w:val="005F481E"/>
    <w:rsid w:val="006002D9"/>
    <w:rsid w:val="00600BA2"/>
    <w:rsid w:val="00625B50"/>
    <w:rsid w:val="00631868"/>
    <w:rsid w:val="00631916"/>
    <w:rsid w:val="0065285F"/>
    <w:rsid w:val="00653190"/>
    <w:rsid w:val="006547C8"/>
    <w:rsid w:val="0065503A"/>
    <w:rsid w:val="00655C1C"/>
    <w:rsid w:val="0065654F"/>
    <w:rsid w:val="00665EF3"/>
    <w:rsid w:val="00680B71"/>
    <w:rsid w:val="00681596"/>
    <w:rsid w:val="0068222E"/>
    <w:rsid w:val="00682295"/>
    <w:rsid w:val="0068268A"/>
    <w:rsid w:val="00686AA7"/>
    <w:rsid w:val="00693C99"/>
    <w:rsid w:val="00695110"/>
    <w:rsid w:val="00695704"/>
    <w:rsid w:val="006A6FCF"/>
    <w:rsid w:val="006B45F7"/>
    <w:rsid w:val="006C2BA0"/>
    <w:rsid w:val="006D12F8"/>
    <w:rsid w:val="006D73C7"/>
    <w:rsid w:val="006E1E15"/>
    <w:rsid w:val="006E7096"/>
    <w:rsid w:val="006F7E53"/>
    <w:rsid w:val="007103F0"/>
    <w:rsid w:val="007106BC"/>
    <w:rsid w:val="0071260A"/>
    <w:rsid w:val="007235E1"/>
    <w:rsid w:val="00724ED7"/>
    <w:rsid w:val="00733F6E"/>
    <w:rsid w:val="007439F6"/>
    <w:rsid w:val="007447E5"/>
    <w:rsid w:val="00753D15"/>
    <w:rsid w:val="00760245"/>
    <w:rsid w:val="007631AE"/>
    <w:rsid w:val="00780C1E"/>
    <w:rsid w:val="00782F4F"/>
    <w:rsid w:val="00784CF8"/>
    <w:rsid w:val="00786EEE"/>
    <w:rsid w:val="007B7717"/>
    <w:rsid w:val="007E561A"/>
    <w:rsid w:val="007E6DE6"/>
    <w:rsid w:val="008017B9"/>
    <w:rsid w:val="00813950"/>
    <w:rsid w:val="00821AFF"/>
    <w:rsid w:val="008268C6"/>
    <w:rsid w:val="00835795"/>
    <w:rsid w:val="00837ADB"/>
    <w:rsid w:val="00842EFE"/>
    <w:rsid w:val="00844753"/>
    <w:rsid w:val="0084533B"/>
    <w:rsid w:val="0085374E"/>
    <w:rsid w:val="00856980"/>
    <w:rsid w:val="00872E8B"/>
    <w:rsid w:val="0087574F"/>
    <w:rsid w:val="008A261C"/>
    <w:rsid w:val="008A343E"/>
    <w:rsid w:val="008A6ACB"/>
    <w:rsid w:val="008B155A"/>
    <w:rsid w:val="008B2ECB"/>
    <w:rsid w:val="008B49AC"/>
    <w:rsid w:val="008B5480"/>
    <w:rsid w:val="008C30D9"/>
    <w:rsid w:val="008C7089"/>
    <w:rsid w:val="008D5645"/>
    <w:rsid w:val="008E4E04"/>
    <w:rsid w:val="009059B6"/>
    <w:rsid w:val="00913424"/>
    <w:rsid w:val="009144FB"/>
    <w:rsid w:val="00921398"/>
    <w:rsid w:val="009252F5"/>
    <w:rsid w:val="009369EC"/>
    <w:rsid w:val="00936E7E"/>
    <w:rsid w:val="00942C3C"/>
    <w:rsid w:val="009511D3"/>
    <w:rsid w:val="00960B9C"/>
    <w:rsid w:val="00960D7B"/>
    <w:rsid w:val="009637A5"/>
    <w:rsid w:val="00963B7A"/>
    <w:rsid w:val="00965014"/>
    <w:rsid w:val="009650E4"/>
    <w:rsid w:val="00993E15"/>
    <w:rsid w:val="00995106"/>
    <w:rsid w:val="009A79A2"/>
    <w:rsid w:val="009B4E24"/>
    <w:rsid w:val="009C3D27"/>
    <w:rsid w:val="009D7947"/>
    <w:rsid w:val="009E2669"/>
    <w:rsid w:val="009E3D82"/>
    <w:rsid w:val="009F1931"/>
    <w:rsid w:val="009F52B3"/>
    <w:rsid w:val="00A00F99"/>
    <w:rsid w:val="00A136C2"/>
    <w:rsid w:val="00A13F7E"/>
    <w:rsid w:val="00A20CAE"/>
    <w:rsid w:val="00A2213D"/>
    <w:rsid w:val="00A34B13"/>
    <w:rsid w:val="00A40A40"/>
    <w:rsid w:val="00A42F2D"/>
    <w:rsid w:val="00A50177"/>
    <w:rsid w:val="00A51350"/>
    <w:rsid w:val="00A51AB8"/>
    <w:rsid w:val="00A56A08"/>
    <w:rsid w:val="00A56ECF"/>
    <w:rsid w:val="00A62B89"/>
    <w:rsid w:val="00A71FE0"/>
    <w:rsid w:val="00A73CF2"/>
    <w:rsid w:val="00A9181A"/>
    <w:rsid w:val="00AA3946"/>
    <w:rsid w:val="00AA432E"/>
    <w:rsid w:val="00AA4E54"/>
    <w:rsid w:val="00AB63A7"/>
    <w:rsid w:val="00AC0641"/>
    <w:rsid w:val="00AD004C"/>
    <w:rsid w:val="00B053CC"/>
    <w:rsid w:val="00B11752"/>
    <w:rsid w:val="00B11F6B"/>
    <w:rsid w:val="00B24C64"/>
    <w:rsid w:val="00B3379C"/>
    <w:rsid w:val="00B36D88"/>
    <w:rsid w:val="00B41636"/>
    <w:rsid w:val="00B42427"/>
    <w:rsid w:val="00B43AD1"/>
    <w:rsid w:val="00B44844"/>
    <w:rsid w:val="00B50260"/>
    <w:rsid w:val="00B51E46"/>
    <w:rsid w:val="00B54532"/>
    <w:rsid w:val="00B577F9"/>
    <w:rsid w:val="00B64033"/>
    <w:rsid w:val="00B66575"/>
    <w:rsid w:val="00B77409"/>
    <w:rsid w:val="00B91B84"/>
    <w:rsid w:val="00B95416"/>
    <w:rsid w:val="00B978BD"/>
    <w:rsid w:val="00BB02E5"/>
    <w:rsid w:val="00BB40C4"/>
    <w:rsid w:val="00BB5389"/>
    <w:rsid w:val="00BC1001"/>
    <w:rsid w:val="00BD2B67"/>
    <w:rsid w:val="00BD5E99"/>
    <w:rsid w:val="00BD77B4"/>
    <w:rsid w:val="00BE048F"/>
    <w:rsid w:val="00BE2034"/>
    <w:rsid w:val="00C16EE9"/>
    <w:rsid w:val="00C21C31"/>
    <w:rsid w:val="00C347D8"/>
    <w:rsid w:val="00C51F82"/>
    <w:rsid w:val="00C54EBF"/>
    <w:rsid w:val="00C56440"/>
    <w:rsid w:val="00C57EBD"/>
    <w:rsid w:val="00C671B7"/>
    <w:rsid w:val="00C70CFD"/>
    <w:rsid w:val="00C71BAE"/>
    <w:rsid w:val="00C755DC"/>
    <w:rsid w:val="00C75F11"/>
    <w:rsid w:val="00C9109A"/>
    <w:rsid w:val="00C9252E"/>
    <w:rsid w:val="00C93F72"/>
    <w:rsid w:val="00CA4FFB"/>
    <w:rsid w:val="00CA7C8F"/>
    <w:rsid w:val="00CC39C2"/>
    <w:rsid w:val="00CE51A5"/>
    <w:rsid w:val="00CF2B0E"/>
    <w:rsid w:val="00CF2E0F"/>
    <w:rsid w:val="00CF4F09"/>
    <w:rsid w:val="00CF65CD"/>
    <w:rsid w:val="00CF6CAC"/>
    <w:rsid w:val="00D00E9B"/>
    <w:rsid w:val="00D13053"/>
    <w:rsid w:val="00D24100"/>
    <w:rsid w:val="00D27B83"/>
    <w:rsid w:val="00D3585A"/>
    <w:rsid w:val="00D44E32"/>
    <w:rsid w:val="00D46F0E"/>
    <w:rsid w:val="00D50545"/>
    <w:rsid w:val="00D5057A"/>
    <w:rsid w:val="00D57F31"/>
    <w:rsid w:val="00D605F5"/>
    <w:rsid w:val="00D6437E"/>
    <w:rsid w:val="00D64810"/>
    <w:rsid w:val="00D65374"/>
    <w:rsid w:val="00D771B9"/>
    <w:rsid w:val="00D8142F"/>
    <w:rsid w:val="00D85F32"/>
    <w:rsid w:val="00DB3A2C"/>
    <w:rsid w:val="00DB55F1"/>
    <w:rsid w:val="00DC7572"/>
    <w:rsid w:val="00DD0FFB"/>
    <w:rsid w:val="00DD59AC"/>
    <w:rsid w:val="00DE18F6"/>
    <w:rsid w:val="00DE529C"/>
    <w:rsid w:val="00DF646E"/>
    <w:rsid w:val="00E008CB"/>
    <w:rsid w:val="00E02261"/>
    <w:rsid w:val="00E02F17"/>
    <w:rsid w:val="00E0675C"/>
    <w:rsid w:val="00E06CE0"/>
    <w:rsid w:val="00E21537"/>
    <w:rsid w:val="00E2491E"/>
    <w:rsid w:val="00E310DB"/>
    <w:rsid w:val="00E3446F"/>
    <w:rsid w:val="00E51847"/>
    <w:rsid w:val="00E67158"/>
    <w:rsid w:val="00E76D76"/>
    <w:rsid w:val="00E87222"/>
    <w:rsid w:val="00EB6BF2"/>
    <w:rsid w:val="00EC4738"/>
    <w:rsid w:val="00EE1A66"/>
    <w:rsid w:val="00EE2EC0"/>
    <w:rsid w:val="00EF0AA1"/>
    <w:rsid w:val="00EF6B25"/>
    <w:rsid w:val="00F0199E"/>
    <w:rsid w:val="00F04E3E"/>
    <w:rsid w:val="00F11772"/>
    <w:rsid w:val="00F20BE7"/>
    <w:rsid w:val="00F24212"/>
    <w:rsid w:val="00F3252C"/>
    <w:rsid w:val="00F332AE"/>
    <w:rsid w:val="00F3668A"/>
    <w:rsid w:val="00F47835"/>
    <w:rsid w:val="00F5513E"/>
    <w:rsid w:val="00F61EC4"/>
    <w:rsid w:val="00F90D84"/>
    <w:rsid w:val="00F92566"/>
    <w:rsid w:val="00FA0027"/>
    <w:rsid w:val="00FA0FEB"/>
    <w:rsid w:val="00FA4900"/>
    <w:rsid w:val="00FA520B"/>
    <w:rsid w:val="00FB4100"/>
    <w:rsid w:val="00FB73D5"/>
    <w:rsid w:val="00FC3653"/>
    <w:rsid w:val="00FC678A"/>
    <w:rsid w:val="00FC698E"/>
    <w:rsid w:val="00FD0776"/>
    <w:rsid w:val="00FD0F84"/>
    <w:rsid w:val="00FD1C0B"/>
    <w:rsid w:val="00FE4806"/>
    <w:rsid w:val="00FF059A"/>
    <w:rsid w:val="00FF1492"/>
    <w:rsid w:val="00FF3584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4:docId w14:val="60AEDB75"/>
  <w15:docId w15:val="{8E35B52F-E9EB-4160-B092-5704EB68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160"/>
    </w:pPr>
    <w:rPr>
      <w:sz w:val="16"/>
    </w:r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Pr>
      <w:kern w:val="2"/>
      <w:sz w:val="21"/>
      <w:szCs w:val="24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rPr>
      <w:kern w:val="2"/>
      <w:sz w:val="21"/>
      <w:szCs w:val="24"/>
    </w:rPr>
  </w:style>
  <w:style w:type="paragraph" w:styleId="aa">
    <w:name w:val="No Spacing"/>
    <w:qFormat/>
    <w:rPr>
      <w:sz w:val="22"/>
      <w:szCs w:val="22"/>
    </w:rPr>
  </w:style>
  <w:style w:type="character" w:customStyle="1" w:styleId="ab">
    <w:name w:val="行間詰め (文字)"/>
    <w:rPr>
      <w:sz w:val="22"/>
      <w:szCs w:val="22"/>
    </w:rPr>
  </w:style>
  <w:style w:type="table" w:styleId="ac">
    <w:name w:val="Table Grid"/>
    <w:basedOn w:val="a1"/>
    <w:uiPriority w:val="59"/>
    <w:rsid w:val="005E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512B2-9E9A-4C02-81C0-CBC188E8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2179</Words>
  <Characters>212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強い農業づくり交付金交付要領</vt:lpstr>
      <vt:lpstr>強い農業づくり交付金交付要領</vt:lpstr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強い農業づくり交付金交付要領</dc:title>
  <dc:creator>岩手県</dc:creator>
  <cp:lastModifiedBy>021550</cp:lastModifiedBy>
  <cp:revision>67</cp:revision>
  <cp:lastPrinted>2025-01-10T00:53:00Z</cp:lastPrinted>
  <dcterms:created xsi:type="dcterms:W3CDTF">2024-01-10T10:37:00Z</dcterms:created>
  <dcterms:modified xsi:type="dcterms:W3CDTF">2025-01-28T02:29:00Z</dcterms:modified>
</cp:coreProperties>
</file>