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2B4D68" w14:textId="4FD7CC5D" w:rsidR="00E04836" w:rsidRDefault="00B80945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4C7DCA3" wp14:editId="760887E9">
                <wp:simplePos x="0" y="0"/>
                <wp:positionH relativeFrom="margin">
                  <wp:align>right</wp:align>
                </wp:positionH>
                <wp:positionV relativeFrom="paragraph">
                  <wp:posOffset>79804</wp:posOffset>
                </wp:positionV>
                <wp:extent cx="659027" cy="469557"/>
                <wp:effectExtent l="0" t="0" r="27305" b="2603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027" cy="46955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229E98" w14:textId="1769C43A" w:rsidR="00B80945" w:rsidRPr="00B80945" w:rsidRDefault="00B80945" w:rsidP="00B80945">
                            <w:pPr>
                              <w:rPr>
                                <w:color w:val="000000" w:themeColor="text1"/>
                              </w:rPr>
                            </w:pPr>
                            <w:r w:rsidRPr="00B80945">
                              <w:rPr>
                                <w:rFonts w:hint="eastAsia"/>
                                <w:color w:val="000000" w:themeColor="text1"/>
                              </w:rPr>
                              <w:t>通常分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C7DCA3" id="正方形/長方形 2" o:spid="_x0000_s1026" style="position:absolute;left:0;text-align:left;margin-left:.7pt;margin-top:6.3pt;width:51.9pt;height:36.95pt;z-index:2516951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" filled="f" strokecolor="#1f3763 [1604]" strokeweight="1pt">
                <v:textbox>
                  <w:txbxContent>
                    <w:p w14:paraId="3D229E98" w14:textId="1769C43A" w:rsidR="00B80945" w:rsidRPr="00B80945" w:rsidRDefault="00B80945" w:rsidP="00B80945">
                      <w:pPr>
                        <w:rPr>
                          <w:color w:val="000000" w:themeColor="text1"/>
                        </w:rPr>
                      </w:pPr>
                      <w:r w:rsidRPr="00B80945">
                        <w:rPr>
                          <w:rFonts w:hint="eastAsia"/>
                          <w:color w:val="000000" w:themeColor="text1"/>
                        </w:rPr>
                        <w:t>通常分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37F7F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1249DC2" wp14:editId="11809C60">
                <wp:simplePos x="0" y="0"/>
                <wp:positionH relativeFrom="column">
                  <wp:posOffset>-158262</wp:posOffset>
                </wp:positionH>
                <wp:positionV relativeFrom="paragraph">
                  <wp:posOffset>-16119</wp:posOffset>
                </wp:positionV>
                <wp:extent cx="7033260" cy="9996316"/>
                <wp:effectExtent l="0" t="0" r="15240" b="2413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33260" cy="9996316"/>
                        </a:xfrm>
                        <a:prstGeom prst="rect">
                          <a:avLst/>
                        </a:prstGeom>
                        <a:noFill/>
                        <a:ln w="12700"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AEA3DE" id="正方形/長方形 1" o:spid="_x0000_s1026" style="position:absolute;left:0;text-align:left;margin-left:-12.45pt;margin-top:-1.25pt;width:553.8pt;height:787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" filled="f" strokecolor="#1f3763 [1604]" strokeweight="1pt"/>
            </w:pict>
          </mc:Fallback>
        </mc:AlternateContent>
      </w:r>
      <w:r w:rsidR="00DF5DE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70C1EF" wp14:editId="31DF068D">
                <wp:simplePos x="0" y="0"/>
                <wp:positionH relativeFrom="margin">
                  <wp:posOffset>1203767</wp:posOffset>
                </wp:positionH>
                <wp:positionV relativeFrom="paragraph">
                  <wp:posOffset>144752</wp:posOffset>
                </wp:positionV>
                <wp:extent cx="4683319" cy="936625"/>
                <wp:effectExtent l="19050" t="19050" r="22225" b="20320"/>
                <wp:wrapNone/>
                <wp:docPr id="2050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3319" cy="936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B050"/>
                        </a:solidFill>
                        <a:ln w="28575" cmpd="dbl" algn="ctr">
                          <a:solidFill>
                            <a:schemeClr val="accent1">
                              <a:shade val="5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6F7887" w14:textId="4397CAA8" w:rsidR="00DF5DE4" w:rsidRPr="003F3699" w:rsidRDefault="00A04A54" w:rsidP="00DF5DE4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FFFF" w:themeColor="background1"/>
                                <w:sz w:val="48"/>
                                <w:szCs w:val="48"/>
                              </w:rPr>
                              <w:t>高校生等奨学給付金（私</w:t>
                            </w:r>
                            <w:r w:rsidR="00DF5DE4" w:rsidRPr="003F3699"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FFFF" w:themeColor="background1"/>
                                <w:sz w:val="48"/>
                                <w:szCs w:val="48"/>
                              </w:rPr>
                              <w:t>立</w:t>
                            </w:r>
                            <w:r w:rsidR="00DF5DE4" w:rsidRPr="003F3699">
                              <w:rPr>
                                <w:rFonts w:ascii="HGP創英角ｺﾞｼｯｸUB" w:eastAsia="HGP創英角ｺﾞｼｯｸUB" w:hAnsi="HGP創英角ｺﾞｼｯｸUB" w:cstheme="minorBidi"/>
                                <w:color w:val="FFFFFF" w:themeColor="background1"/>
                                <w:sz w:val="48"/>
                                <w:szCs w:val="48"/>
                              </w:rPr>
                              <w:t>）</w:t>
                            </w:r>
                          </w:p>
                          <w:p w14:paraId="6A6FBAE4" w14:textId="77777777" w:rsidR="00DF5DE4" w:rsidRPr="003F3699" w:rsidRDefault="00DF5DE4" w:rsidP="00DF5DE4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3F3699"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FFFF" w:themeColor="background1"/>
                                <w:sz w:val="48"/>
                                <w:szCs w:val="48"/>
                              </w:rPr>
                              <w:t>～奨学のための給付金～</w:t>
                            </w:r>
                          </w:p>
                        </w:txbxContent>
                      </wps:txbx>
                      <wps:bodyPr wrap="square" lIns="18000" tIns="10800" rIns="18000" bIns="10800" anchor="ctr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870C1EF" id="AutoShape 68" o:spid="_x0000_s1027" style="position:absolute;left:0;text-align:left;margin-left:94.8pt;margin-top:11.4pt;width:368.75pt;height:73.75pt;z-index:2516797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" fillcolor="#00b050" strokecolor="#1f3763 [1604]" strokeweight="2.25pt">
                <v:stroke linestyle="thinThin"/>
                <v:textbox style="mso-fit-shape-to-text:t" inset=".5mm,.3mm,.5mm,.3mm">
                  <w:txbxContent>
                    <w:p w14:paraId="576F7887" w14:textId="4397CAA8" w:rsidR="00DF5DE4" w:rsidRPr="003F3699" w:rsidRDefault="00A04A54" w:rsidP="00DF5DE4">
                      <w:pPr>
                        <w:pStyle w:val="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cstheme="minorBidi" w:hint="eastAsia"/>
                          <w:color w:val="FFFFFF" w:themeColor="background1"/>
                          <w:sz w:val="48"/>
                          <w:szCs w:val="48"/>
                        </w:rPr>
                        <w:t>高校生等奨学給付金（私</w:t>
                      </w:r>
                      <w:r w:rsidR="00DF5DE4" w:rsidRPr="003F3699">
                        <w:rPr>
                          <w:rFonts w:ascii="HGP創英角ｺﾞｼｯｸUB" w:eastAsia="HGP創英角ｺﾞｼｯｸUB" w:hAnsi="HGP創英角ｺﾞｼｯｸUB" w:cstheme="minorBidi" w:hint="eastAsia"/>
                          <w:color w:val="FFFFFF" w:themeColor="background1"/>
                          <w:sz w:val="48"/>
                          <w:szCs w:val="48"/>
                        </w:rPr>
                        <w:t>立</w:t>
                      </w:r>
                      <w:r w:rsidR="00DF5DE4" w:rsidRPr="003F3699">
                        <w:rPr>
                          <w:rFonts w:ascii="HGP創英角ｺﾞｼｯｸUB" w:eastAsia="HGP創英角ｺﾞｼｯｸUB" w:hAnsi="HGP創英角ｺﾞｼｯｸUB" w:cstheme="minorBidi"/>
                          <w:color w:val="FFFFFF" w:themeColor="background1"/>
                          <w:sz w:val="48"/>
                          <w:szCs w:val="48"/>
                        </w:rPr>
                        <w:t>）</w:t>
                      </w:r>
                    </w:p>
                    <w:p w14:paraId="6A6FBAE4" w14:textId="77777777" w:rsidR="00DF5DE4" w:rsidRPr="003F3699" w:rsidRDefault="00DF5DE4" w:rsidP="00DF5DE4">
                      <w:pPr>
                        <w:pStyle w:val="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 w:rsidRPr="003F3699">
                        <w:rPr>
                          <w:rFonts w:ascii="HGP創英角ｺﾞｼｯｸUB" w:eastAsia="HGP創英角ｺﾞｼｯｸUB" w:hAnsi="HGP創英角ｺﾞｼｯｸUB" w:cstheme="minorBidi" w:hint="eastAsia"/>
                          <w:color w:val="FFFFFF" w:themeColor="background1"/>
                          <w:sz w:val="48"/>
                          <w:szCs w:val="48"/>
                        </w:rPr>
                        <w:t>～奨学のための給付金～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DF5DE4">
        <w:rPr>
          <w:noProof/>
        </w:rPr>
        <w:drawing>
          <wp:inline distT="0" distB="0" distL="0" distR="0" wp14:anchorId="0D10EEE5" wp14:editId="6F121AE8">
            <wp:extent cx="1184275" cy="1084745"/>
            <wp:effectExtent l="0" t="0" r="0" b="0"/>
            <wp:docPr id="3084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4" name="図 6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944" cy="1091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0C42F887" w14:textId="28D09740" w:rsidR="00E04836" w:rsidRPr="00337F7F" w:rsidRDefault="003F3699" w:rsidP="00DF5DE4">
      <w:pPr>
        <w:rPr>
          <w:rFonts w:asciiTheme="majorHAnsi" w:eastAsiaTheme="majorHAnsi" w:hAnsiTheme="majorHAnsi"/>
          <w:b/>
          <w:sz w:val="28"/>
          <w:szCs w:val="28"/>
        </w:rPr>
      </w:pPr>
      <w:r w:rsidRPr="00337F7F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674ED05B" wp14:editId="2C05B5B0">
                <wp:simplePos x="0" y="0"/>
                <wp:positionH relativeFrom="column">
                  <wp:posOffset>-43208</wp:posOffset>
                </wp:positionH>
                <wp:positionV relativeFrom="paragraph">
                  <wp:posOffset>65736</wp:posOffset>
                </wp:positionV>
                <wp:extent cx="1057524" cy="278296"/>
                <wp:effectExtent l="0" t="0" r="28575" b="2667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524" cy="278296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59F0FF5" id="角丸四角形 6" o:spid="_x0000_s1026" style="position:absolute;left:0;text-align:left;margin-left:-3.4pt;margin-top:5.2pt;width:83.25pt;height:21.9pt;z-index:-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" fillcolor="#92d050" strokecolor="#1f3763 [1604]" strokeweight="1pt">
                <v:stroke joinstyle="miter"/>
              </v:roundrect>
            </w:pict>
          </mc:Fallback>
        </mc:AlternateContent>
      </w:r>
      <w:r w:rsidR="00E04836" w:rsidRPr="00337F7F">
        <w:rPr>
          <w:rFonts w:asciiTheme="majorHAnsi" w:eastAsiaTheme="majorHAnsi" w:hAnsiTheme="majorHAnsi" w:hint="eastAsia"/>
          <w:b/>
          <w:sz w:val="28"/>
          <w:szCs w:val="28"/>
        </w:rPr>
        <w:t>制度の概要</w:t>
      </w:r>
    </w:p>
    <w:p w14:paraId="52FCA4E4" w14:textId="582BE4E1" w:rsidR="00555130" w:rsidRDefault="00A04A54" w:rsidP="00555130">
      <w:pPr>
        <w:spacing w:line="320" w:lineRule="exact"/>
        <w:ind w:firstLineChars="100" w:firstLine="240"/>
        <w:rPr>
          <w:rFonts w:eastAsiaTheme="minorHAnsi"/>
          <w:sz w:val="24"/>
          <w:szCs w:val="24"/>
        </w:rPr>
      </w:pPr>
      <w:r>
        <w:rPr>
          <w:rFonts w:eastAsiaTheme="minorHAnsi" w:hint="eastAsia"/>
          <w:sz w:val="24"/>
          <w:szCs w:val="24"/>
        </w:rPr>
        <w:t>富山県</w:t>
      </w:r>
      <w:r w:rsidR="00E04836" w:rsidRPr="00337F7F">
        <w:rPr>
          <w:rFonts w:eastAsiaTheme="minorHAnsi" w:hint="eastAsia"/>
          <w:sz w:val="24"/>
          <w:szCs w:val="24"/>
        </w:rPr>
        <w:t>では、保護者</w:t>
      </w:r>
      <w:r>
        <w:rPr>
          <w:rFonts w:eastAsiaTheme="minorHAnsi" w:hint="eastAsia"/>
          <w:sz w:val="24"/>
          <w:szCs w:val="24"/>
        </w:rPr>
        <w:t>等が負担すべき授業料以外の教育に必要な経費を支援するため、私立</w:t>
      </w:r>
      <w:r w:rsidR="00E04836" w:rsidRPr="00337F7F">
        <w:rPr>
          <w:rFonts w:eastAsiaTheme="minorHAnsi" w:hint="eastAsia"/>
          <w:sz w:val="24"/>
          <w:szCs w:val="24"/>
        </w:rPr>
        <w:t>高等学</w:t>
      </w:r>
      <w:r w:rsidR="00E04836" w:rsidRPr="00B71353">
        <w:rPr>
          <w:rFonts w:eastAsiaTheme="minorHAnsi" w:hint="eastAsia"/>
          <w:sz w:val="24"/>
          <w:szCs w:val="24"/>
        </w:rPr>
        <w:t>校</w:t>
      </w:r>
      <w:r w:rsidR="00FD55CA" w:rsidRPr="00B71353">
        <w:rPr>
          <w:rFonts w:eastAsiaTheme="minorHAnsi" w:hint="eastAsia"/>
          <w:sz w:val="24"/>
          <w:szCs w:val="24"/>
        </w:rPr>
        <w:t>等</w:t>
      </w:r>
      <w:r w:rsidR="00E04836" w:rsidRPr="00B71353">
        <w:rPr>
          <w:rFonts w:eastAsiaTheme="minorHAnsi" w:hint="eastAsia"/>
          <w:sz w:val="24"/>
          <w:szCs w:val="24"/>
        </w:rPr>
        <w:t>に通う高校生等のいる低所得世帯に対し、返済不要の「高校生等奨学給付金」を給付します。</w:t>
      </w:r>
    </w:p>
    <w:p w14:paraId="26F87769" w14:textId="77777777" w:rsidR="00A04A54" w:rsidRDefault="00A04A54" w:rsidP="00555130">
      <w:pPr>
        <w:spacing w:line="320" w:lineRule="exact"/>
        <w:ind w:firstLineChars="100" w:firstLine="240"/>
        <w:rPr>
          <w:rFonts w:eastAsiaTheme="minorHAnsi"/>
          <w:sz w:val="24"/>
          <w:szCs w:val="24"/>
        </w:rPr>
      </w:pPr>
    </w:p>
    <w:p w14:paraId="35658A60" w14:textId="0566C768" w:rsidR="00766183" w:rsidRPr="00B71353" w:rsidRDefault="00570FED" w:rsidP="00555130">
      <w:pPr>
        <w:spacing w:line="320" w:lineRule="exact"/>
        <w:ind w:firstLineChars="100" w:firstLine="210"/>
        <w:rPr>
          <w:rFonts w:eastAsiaTheme="minorHAnsi"/>
          <w:sz w:val="24"/>
          <w:szCs w:val="24"/>
        </w:rPr>
      </w:pPr>
      <w:r w:rsidRPr="00B71353">
        <w:rPr>
          <w:rFonts w:eastAsiaTheme="minorHAnsi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5A8F7F34" wp14:editId="7217E831">
                <wp:simplePos x="0" y="0"/>
                <wp:positionH relativeFrom="margin">
                  <wp:align>left</wp:align>
                </wp:positionH>
                <wp:positionV relativeFrom="paragraph">
                  <wp:posOffset>154664</wp:posOffset>
                </wp:positionV>
                <wp:extent cx="1200647" cy="278296"/>
                <wp:effectExtent l="0" t="0" r="19050" b="2667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647" cy="278296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2D9C413" id="角丸四角形 7" o:spid="_x0000_s1026" style="position:absolute;left:0;text-align:left;margin-left:0;margin-top:12.2pt;width:94.55pt;height:21.9pt;z-index:-25164902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" fillcolor="#92d050" strokecolor="#2f528f" strokeweight="1pt">
                <v:stroke joinstyle="miter"/>
                <w10:wrap anchorx="margin"/>
              </v:roundrect>
            </w:pict>
          </mc:Fallback>
        </mc:AlternateContent>
      </w:r>
    </w:p>
    <w:p w14:paraId="610E3D29" w14:textId="703281C7" w:rsidR="00767B8F" w:rsidRPr="00B71353" w:rsidRDefault="00767B8F" w:rsidP="00AC01E7">
      <w:pPr>
        <w:spacing w:line="320" w:lineRule="exact"/>
        <w:ind w:firstLineChars="50" w:firstLine="137"/>
        <w:rPr>
          <w:rFonts w:asciiTheme="majorEastAsia" w:eastAsiaTheme="majorEastAsia" w:hAnsiTheme="majorEastAsia"/>
          <w:b/>
          <w:sz w:val="28"/>
          <w:szCs w:val="28"/>
        </w:rPr>
      </w:pPr>
      <w:r w:rsidRPr="00B71353">
        <w:rPr>
          <w:rFonts w:asciiTheme="majorEastAsia" w:eastAsiaTheme="majorEastAsia" w:hAnsiTheme="majorEastAsia" w:hint="eastAsia"/>
          <w:b/>
          <w:sz w:val="28"/>
          <w:szCs w:val="28"/>
        </w:rPr>
        <w:t>対象となる方</w:t>
      </w:r>
      <w:r w:rsidR="00570FED" w:rsidRPr="00B71353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E7B76" w:rsidRPr="00B71353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F82CE7">
        <w:rPr>
          <w:rFonts w:asciiTheme="majorEastAsia" w:eastAsiaTheme="majorEastAsia" w:hAnsiTheme="majorEastAsia" w:hint="eastAsia"/>
          <w:b/>
          <w:sz w:val="24"/>
          <w:szCs w:val="28"/>
        </w:rPr>
        <w:t>令和</w:t>
      </w:r>
      <w:r w:rsidR="00F82CE7" w:rsidRPr="00F82CE7">
        <w:rPr>
          <w:rFonts w:asciiTheme="majorEastAsia" w:eastAsiaTheme="majorEastAsia" w:hAnsiTheme="majorEastAsia" w:hint="eastAsia"/>
          <w:b/>
          <w:color w:val="FF0000"/>
          <w:sz w:val="24"/>
          <w:szCs w:val="28"/>
        </w:rPr>
        <w:t>４</w:t>
      </w:r>
      <w:r w:rsidRPr="0033427F">
        <w:rPr>
          <w:rFonts w:asciiTheme="majorEastAsia" w:eastAsiaTheme="majorEastAsia" w:hAnsiTheme="majorEastAsia" w:hint="eastAsia"/>
          <w:b/>
          <w:sz w:val="24"/>
          <w:szCs w:val="28"/>
        </w:rPr>
        <w:t>年</w:t>
      </w:r>
      <w:r w:rsidR="003F3699" w:rsidRPr="0033427F">
        <w:rPr>
          <w:rFonts w:asciiTheme="majorEastAsia" w:eastAsiaTheme="majorEastAsia" w:hAnsiTheme="majorEastAsia" w:hint="eastAsia"/>
          <w:b/>
          <w:sz w:val="24"/>
          <w:szCs w:val="28"/>
        </w:rPr>
        <w:t>７</w:t>
      </w:r>
      <w:r w:rsidR="0033427F">
        <w:rPr>
          <w:rFonts w:asciiTheme="majorEastAsia" w:eastAsiaTheme="majorEastAsia" w:hAnsiTheme="majorEastAsia" w:hint="eastAsia"/>
          <w:b/>
          <w:sz w:val="24"/>
          <w:szCs w:val="28"/>
        </w:rPr>
        <w:t>月１日現在で次の要件</w:t>
      </w:r>
      <w:r w:rsidRPr="0033427F">
        <w:rPr>
          <w:rFonts w:asciiTheme="majorEastAsia" w:eastAsiaTheme="majorEastAsia" w:hAnsiTheme="majorEastAsia" w:hint="eastAsia"/>
          <w:b/>
          <w:sz w:val="24"/>
          <w:szCs w:val="28"/>
        </w:rPr>
        <w:t>をすべて満たす世帯</w:t>
      </w:r>
    </w:p>
    <w:p w14:paraId="4108BEBB" w14:textId="34DD334E" w:rsidR="00767B8F" w:rsidRPr="00B71353" w:rsidRDefault="00D35B75" w:rsidP="00D35B75">
      <w:pPr>
        <w:spacing w:before="240" w:line="320" w:lineRule="exact"/>
        <w:rPr>
          <w:rFonts w:eastAsiaTheme="minorHAnsi"/>
          <w:sz w:val="22"/>
        </w:rPr>
      </w:pPr>
      <w:r w:rsidRPr="00B71353">
        <w:rPr>
          <w:rFonts w:eastAsiaTheme="minorHAnsi" w:hint="eastAsia"/>
          <w:sz w:val="24"/>
          <w:szCs w:val="24"/>
        </w:rPr>
        <w:t xml:space="preserve">１　</w:t>
      </w:r>
      <w:r w:rsidR="00766183" w:rsidRPr="00B71353">
        <w:rPr>
          <w:rFonts w:eastAsiaTheme="minorHAnsi" w:hint="eastAsia"/>
          <w:sz w:val="24"/>
          <w:szCs w:val="24"/>
        </w:rPr>
        <w:t>保護者等が富山県に居住して</w:t>
      </w:r>
      <w:bookmarkStart w:id="0" w:name="_GoBack"/>
      <w:bookmarkEnd w:id="0"/>
      <w:r w:rsidR="00766183" w:rsidRPr="00B71353">
        <w:rPr>
          <w:rFonts w:eastAsiaTheme="minorHAnsi" w:hint="eastAsia"/>
          <w:sz w:val="24"/>
          <w:szCs w:val="24"/>
        </w:rPr>
        <w:t>いる世帯</w:t>
      </w:r>
    </w:p>
    <w:p w14:paraId="2423FA3A" w14:textId="58988BCE" w:rsidR="00766183" w:rsidRPr="00B71353" w:rsidRDefault="00D35B75" w:rsidP="00D35B75">
      <w:pPr>
        <w:spacing w:line="320" w:lineRule="exact"/>
        <w:ind w:left="480" w:hangingChars="200" w:hanging="480"/>
        <w:rPr>
          <w:rFonts w:eastAsiaTheme="minorHAnsi"/>
          <w:sz w:val="24"/>
          <w:szCs w:val="24"/>
        </w:rPr>
      </w:pPr>
      <w:r w:rsidRPr="00B71353">
        <w:rPr>
          <w:rFonts w:hint="eastAsia"/>
          <w:sz w:val="24"/>
          <w:szCs w:val="24"/>
        </w:rPr>
        <w:t xml:space="preserve">２　</w:t>
      </w:r>
      <w:r w:rsidR="004679DC" w:rsidRPr="00B71353">
        <w:rPr>
          <w:rFonts w:hint="eastAsia"/>
          <w:sz w:val="24"/>
          <w:szCs w:val="24"/>
        </w:rPr>
        <w:t>高等学校等就学支援金の支給を受ける資格を有する者、学び直し支援金</w:t>
      </w:r>
      <w:r w:rsidR="00BD2053" w:rsidRPr="00B71353">
        <w:rPr>
          <w:rFonts w:hint="eastAsia"/>
          <w:sz w:val="24"/>
          <w:szCs w:val="24"/>
        </w:rPr>
        <w:t>又は</w:t>
      </w:r>
      <w:r w:rsidR="004679DC" w:rsidRPr="00B71353">
        <w:rPr>
          <w:rFonts w:hint="eastAsia"/>
          <w:sz w:val="24"/>
          <w:szCs w:val="24"/>
        </w:rPr>
        <w:t>専攻科支援金の対象と都道府県が認める者がいる世帯</w:t>
      </w:r>
    </w:p>
    <w:p w14:paraId="59A11D6C" w14:textId="72687E7C" w:rsidR="00357AC0" w:rsidRPr="00B71353" w:rsidRDefault="00D35B75" w:rsidP="00357AC0">
      <w:pPr>
        <w:spacing w:line="320" w:lineRule="exact"/>
        <w:rPr>
          <w:rFonts w:ascii="ＭＳ ゴシック" w:eastAsia="ＭＳ ゴシック" w:hAnsi="ＭＳ ゴシック"/>
          <w:b/>
          <w:bCs/>
          <w:sz w:val="24"/>
          <w:szCs w:val="24"/>
          <w:u w:val="wave"/>
        </w:rPr>
      </w:pPr>
      <w:r w:rsidRPr="00B71353">
        <w:rPr>
          <w:rFonts w:hint="eastAsia"/>
          <w:sz w:val="24"/>
          <w:szCs w:val="24"/>
        </w:rPr>
        <w:t xml:space="preserve">３　</w:t>
      </w:r>
      <w:r w:rsidR="00F82CE7">
        <w:rPr>
          <w:rFonts w:ascii="ＭＳ ゴシック" w:eastAsia="ＭＳ ゴシック" w:hAnsi="ＭＳ ゴシック" w:hint="eastAsia"/>
          <w:b/>
          <w:bCs/>
          <w:sz w:val="24"/>
          <w:szCs w:val="24"/>
          <w:u w:val="wave"/>
        </w:rPr>
        <w:t>令和</w:t>
      </w:r>
      <w:r w:rsidR="00F82CE7" w:rsidRPr="00F82CE7">
        <w:rPr>
          <w:rFonts w:ascii="ＭＳ ゴシック" w:eastAsia="ＭＳ ゴシック" w:hAnsi="ＭＳ ゴシック" w:hint="eastAsia"/>
          <w:b/>
          <w:bCs/>
          <w:color w:val="FF0000"/>
          <w:sz w:val="24"/>
          <w:szCs w:val="24"/>
          <w:u w:val="wave"/>
        </w:rPr>
        <w:t>４</w:t>
      </w:r>
      <w:r w:rsidR="00CE6030" w:rsidRPr="00B71353">
        <w:rPr>
          <w:rFonts w:ascii="ＭＳ ゴシック" w:eastAsia="ＭＳ ゴシック" w:hAnsi="ＭＳ ゴシック" w:hint="eastAsia"/>
          <w:b/>
          <w:bCs/>
          <w:sz w:val="24"/>
          <w:szCs w:val="24"/>
          <w:u w:val="wave"/>
        </w:rPr>
        <w:t>年７月１日</w:t>
      </w:r>
      <w:r w:rsidR="00A04A54">
        <w:rPr>
          <w:rFonts w:ascii="ＭＳ ゴシック" w:eastAsia="ＭＳ ゴシック" w:hAnsi="ＭＳ ゴシック" w:hint="eastAsia"/>
          <w:b/>
          <w:bCs/>
          <w:sz w:val="24"/>
          <w:szCs w:val="24"/>
          <w:u w:val="wave"/>
        </w:rPr>
        <w:t>現在で</w:t>
      </w:r>
      <w:r w:rsidR="00CE6030" w:rsidRPr="00B71353">
        <w:rPr>
          <w:rFonts w:ascii="ＭＳ ゴシック" w:eastAsia="ＭＳ ゴシック" w:hAnsi="ＭＳ ゴシック" w:hint="eastAsia"/>
          <w:b/>
          <w:bCs/>
          <w:sz w:val="24"/>
          <w:szCs w:val="24"/>
          <w:u w:val="wave"/>
        </w:rPr>
        <w:t>保護者等が生活保護を受給している世帯又は</w:t>
      </w:r>
      <w:r w:rsidR="00357AC0" w:rsidRPr="00B71353">
        <w:rPr>
          <w:rFonts w:ascii="ＭＳ ゴシック" w:eastAsia="ＭＳ ゴシック" w:hAnsi="ＭＳ ゴシック" w:hint="eastAsia"/>
          <w:b/>
          <w:bCs/>
          <w:sz w:val="24"/>
          <w:szCs w:val="24"/>
          <w:u w:val="wave"/>
        </w:rPr>
        <w:t xml:space="preserve">　</w:t>
      </w:r>
    </w:p>
    <w:p w14:paraId="576A88B0" w14:textId="010EDDA0" w:rsidR="00FB442E" w:rsidRPr="00B71353" w:rsidRDefault="00CE6030" w:rsidP="00357AC0">
      <w:pPr>
        <w:spacing w:line="320" w:lineRule="exact"/>
        <w:ind w:firstLineChars="200" w:firstLine="482"/>
        <w:rPr>
          <w:rFonts w:eastAsiaTheme="minorHAnsi"/>
          <w:b/>
          <w:sz w:val="24"/>
          <w:szCs w:val="24"/>
        </w:rPr>
      </w:pPr>
      <w:r w:rsidRPr="00B71353">
        <w:rPr>
          <w:rFonts w:ascii="ＭＳ ゴシック" w:eastAsia="ＭＳ ゴシック" w:hAnsi="ＭＳ ゴシック" w:hint="eastAsia"/>
          <w:b/>
          <w:bCs/>
          <w:sz w:val="24"/>
          <w:szCs w:val="24"/>
          <w:u w:val="wave"/>
        </w:rPr>
        <w:t>保護者等</w:t>
      </w:r>
      <w:r w:rsidR="00A04A54">
        <w:rPr>
          <w:rFonts w:ascii="ＭＳ ゴシック" w:eastAsia="ＭＳ ゴシック" w:hAnsi="ＭＳ ゴシック" w:hint="eastAsia"/>
          <w:b/>
          <w:bCs/>
          <w:sz w:val="24"/>
          <w:szCs w:val="24"/>
          <w:u w:val="wave"/>
        </w:rPr>
        <w:t>全員の</w:t>
      </w:r>
      <w:r w:rsidR="00F82CE7">
        <w:rPr>
          <w:rFonts w:ascii="ＭＳ ゴシック" w:eastAsia="ＭＳ ゴシック" w:hAnsi="ＭＳ ゴシック" w:hint="eastAsia"/>
          <w:b/>
          <w:bCs/>
          <w:sz w:val="24"/>
          <w:szCs w:val="24"/>
          <w:u w:val="wave"/>
        </w:rPr>
        <w:t>令和</w:t>
      </w:r>
      <w:r w:rsidR="00F82CE7" w:rsidRPr="002F6B63">
        <w:rPr>
          <w:rFonts w:ascii="ＭＳ ゴシック" w:eastAsia="ＭＳ ゴシック" w:hAnsi="ＭＳ ゴシック" w:hint="eastAsia"/>
          <w:b/>
          <w:bCs/>
          <w:color w:val="FF0000"/>
          <w:sz w:val="24"/>
          <w:szCs w:val="24"/>
          <w:u w:val="wave"/>
        </w:rPr>
        <w:t>４</w:t>
      </w:r>
      <w:r w:rsidRPr="00B71353">
        <w:rPr>
          <w:rFonts w:ascii="ＭＳ ゴシック" w:eastAsia="ＭＳ ゴシック" w:hAnsi="ＭＳ ゴシック" w:hint="eastAsia"/>
          <w:b/>
          <w:bCs/>
          <w:sz w:val="24"/>
          <w:szCs w:val="24"/>
          <w:u w:val="wave"/>
        </w:rPr>
        <w:t>年度</w:t>
      </w:r>
      <w:r w:rsidR="00357AC0" w:rsidRPr="00A04A54">
        <w:rPr>
          <w:rFonts w:ascii="ＭＳ ゴシック" w:eastAsia="ＭＳ ゴシック" w:hAnsi="ＭＳ ゴシック" w:hint="eastAsia"/>
          <w:b/>
          <w:bCs/>
          <w:color w:val="000000" w:themeColor="text1"/>
          <w:sz w:val="24"/>
          <w:szCs w:val="24"/>
          <w:u w:val="wave"/>
        </w:rPr>
        <w:t>住民税</w:t>
      </w:r>
      <w:r w:rsidR="00A04A54" w:rsidRPr="00A04A54">
        <w:rPr>
          <w:rFonts w:ascii="ＭＳ ゴシック" w:eastAsia="ＭＳ ゴシック" w:hAnsi="ＭＳ ゴシック" w:hint="eastAsia"/>
          <w:b/>
          <w:bCs/>
          <w:color w:val="000000" w:themeColor="text1"/>
          <w:sz w:val="24"/>
          <w:szCs w:val="24"/>
          <w:u w:val="wave"/>
        </w:rPr>
        <w:t>所得割</w:t>
      </w:r>
      <w:r w:rsidRPr="00A04A54">
        <w:rPr>
          <w:rFonts w:ascii="ＭＳ ゴシック" w:eastAsia="ＭＳ ゴシック" w:hAnsi="ＭＳ ゴシック" w:hint="eastAsia"/>
          <w:b/>
          <w:bCs/>
          <w:color w:val="000000" w:themeColor="text1"/>
          <w:sz w:val="24"/>
          <w:szCs w:val="24"/>
          <w:u w:val="wave"/>
        </w:rPr>
        <w:t>が非課税</w:t>
      </w:r>
      <w:r w:rsidRPr="00B71353">
        <w:rPr>
          <w:rFonts w:ascii="ＭＳ ゴシック" w:eastAsia="ＭＳ ゴシック" w:hAnsi="ＭＳ ゴシック" w:hint="eastAsia"/>
          <w:b/>
          <w:bCs/>
          <w:sz w:val="24"/>
          <w:szCs w:val="24"/>
          <w:u w:val="wave"/>
        </w:rPr>
        <w:t>の世帯</w:t>
      </w:r>
    </w:p>
    <w:p w14:paraId="04BD040F" w14:textId="77777777" w:rsidR="00A04A54" w:rsidRPr="00F82CE7" w:rsidRDefault="00A04A54" w:rsidP="00877D9B">
      <w:pPr>
        <w:spacing w:line="320" w:lineRule="exact"/>
        <w:rPr>
          <w:rFonts w:eastAsiaTheme="minorHAnsi"/>
          <w:sz w:val="24"/>
          <w:szCs w:val="24"/>
        </w:rPr>
      </w:pPr>
    </w:p>
    <w:p w14:paraId="54AA0D05" w14:textId="2509D1A9" w:rsidR="00766183" w:rsidRPr="00337F7F" w:rsidRDefault="00570FED" w:rsidP="00877D9B">
      <w:pPr>
        <w:spacing w:line="320" w:lineRule="exact"/>
        <w:rPr>
          <w:rFonts w:eastAsiaTheme="minorHAnsi"/>
          <w:sz w:val="24"/>
          <w:szCs w:val="24"/>
        </w:rPr>
      </w:pPr>
      <w:r w:rsidRPr="00337F7F">
        <w:rPr>
          <w:rFonts w:eastAsiaTheme="minorHAnsi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3A22E689" wp14:editId="364B7526">
                <wp:simplePos x="0" y="0"/>
                <wp:positionH relativeFrom="margin">
                  <wp:align>left</wp:align>
                </wp:positionH>
                <wp:positionV relativeFrom="paragraph">
                  <wp:posOffset>157789</wp:posOffset>
                </wp:positionV>
                <wp:extent cx="874643" cy="247135"/>
                <wp:effectExtent l="0" t="0" r="20955" b="19685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4643" cy="247135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9357FD" id="角丸四角形 8" o:spid="_x0000_s1026" style="position:absolute;left:0;text-align:left;margin-left:0;margin-top:12.4pt;width:68.85pt;height:19.45pt;z-index:-2516469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" fillcolor="#92d050" strokecolor="#2f528f" strokeweight="1pt">
                <v:stroke joinstyle="miter"/>
                <w10:wrap anchorx="margin"/>
              </v:roundrect>
            </w:pict>
          </mc:Fallback>
        </mc:AlternateContent>
      </w:r>
    </w:p>
    <w:p w14:paraId="0AB93548" w14:textId="77777777" w:rsidR="00A04A54" w:rsidRDefault="00767B8F" w:rsidP="00A04A54">
      <w:pPr>
        <w:spacing w:line="320" w:lineRule="exact"/>
        <w:ind w:firstLineChars="50" w:firstLine="137"/>
        <w:rPr>
          <w:rFonts w:asciiTheme="majorEastAsia" w:eastAsiaTheme="majorEastAsia" w:hAnsiTheme="majorEastAsia"/>
          <w:b/>
          <w:sz w:val="28"/>
          <w:szCs w:val="28"/>
        </w:rPr>
      </w:pPr>
      <w:r w:rsidRPr="00337F7F">
        <w:rPr>
          <w:rFonts w:asciiTheme="majorEastAsia" w:eastAsiaTheme="majorEastAsia" w:hAnsiTheme="majorEastAsia" w:hint="eastAsia"/>
          <w:b/>
          <w:sz w:val="28"/>
          <w:szCs w:val="28"/>
        </w:rPr>
        <w:t>申請方法</w:t>
      </w:r>
    </w:p>
    <w:p w14:paraId="5F375597" w14:textId="60AD7539" w:rsidR="00B80945" w:rsidRPr="00B80945" w:rsidRDefault="00285AD5" w:rsidP="00B80945">
      <w:pPr>
        <w:spacing w:line="320" w:lineRule="exact"/>
        <w:ind w:firstLineChars="100" w:firstLine="240"/>
        <w:rPr>
          <w:sz w:val="22"/>
        </w:rPr>
      </w:pPr>
      <w:r>
        <w:rPr>
          <w:rFonts w:hint="eastAsia"/>
          <w:sz w:val="24"/>
          <w:szCs w:val="24"/>
        </w:rPr>
        <w:t>裏面に記載の申請書類一式を富山県学術振興課</w:t>
      </w:r>
      <w:r w:rsidR="00A04A54">
        <w:rPr>
          <w:rFonts w:hint="eastAsia"/>
          <w:sz w:val="24"/>
          <w:szCs w:val="24"/>
        </w:rPr>
        <w:t>へ提出</w:t>
      </w:r>
    </w:p>
    <w:p w14:paraId="0F491169" w14:textId="77777777" w:rsidR="00B80945" w:rsidRDefault="00B80945" w:rsidP="00A04A54">
      <w:pPr>
        <w:spacing w:line="320" w:lineRule="exact"/>
        <w:ind w:leftChars="100" w:left="450" w:hangingChars="100" w:hanging="240"/>
        <w:rPr>
          <w:sz w:val="24"/>
          <w:szCs w:val="24"/>
        </w:rPr>
      </w:pPr>
    </w:p>
    <w:p w14:paraId="2CA38E4D" w14:textId="6464EF9C" w:rsidR="00A04A54" w:rsidRDefault="00A04A54" w:rsidP="00A04A54">
      <w:pPr>
        <w:spacing w:line="320" w:lineRule="exact"/>
        <w:ind w:leftChars="100" w:left="45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【提出先・問合せ先】</w:t>
      </w:r>
    </w:p>
    <w:p w14:paraId="1996EF66" w14:textId="6CA38D8B" w:rsidR="00A04A54" w:rsidRDefault="00285AD5" w:rsidP="00A04A54">
      <w:pPr>
        <w:spacing w:line="320" w:lineRule="exact"/>
        <w:ind w:leftChars="100" w:left="45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富山県経営管理部学術振興課私学振興係</w:t>
      </w:r>
    </w:p>
    <w:p w14:paraId="4300041A" w14:textId="5979F712" w:rsidR="00B80945" w:rsidRDefault="00A04A54" w:rsidP="00B80945">
      <w:pPr>
        <w:spacing w:line="320" w:lineRule="exact"/>
        <w:ind w:leftChars="100" w:left="450" w:hangingChars="100" w:hanging="240"/>
        <w:rPr>
          <w:rStyle w:val="aa"/>
          <w:color w:val="000000" w:themeColor="text1"/>
          <w:sz w:val="24"/>
          <w:szCs w:val="24"/>
          <w:u w:val="none"/>
        </w:rPr>
      </w:pPr>
      <w:r>
        <w:rPr>
          <w:rFonts w:hint="eastAsia"/>
          <w:sz w:val="24"/>
          <w:szCs w:val="24"/>
        </w:rPr>
        <w:t xml:space="preserve">　〒930-8501　富山県富山市新総曲輪1－7　　</w:t>
      </w:r>
      <w:hyperlink r:id="rId9" w:history="1">
        <w:r w:rsidRPr="00A04A54">
          <w:rPr>
            <w:rStyle w:val="aa"/>
            <w:rFonts w:hint="eastAsia"/>
            <w:color w:val="000000" w:themeColor="text1"/>
            <w:sz w:val="24"/>
            <w:szCs w:val="24"/>
            <w:u w:val="none"/>
          </w:rPr>
          <w:t>TEL</w:t>
        </w:r>
        <w:r w:rsidRPr="00A04A54">
          <w:rPr>
            <w:rStyle w:val="aa"/>
            <w:color w:val="000000" w:themeColor="text1"/>
            <w:sz w:val="24"/>
            <w:szCs w:val="24"/>
            <w:u w:val="none"/>
          </w:rPr>
          <w:t xml:space="preserve"> 076</w:t>
        </w:r>
        <w:r w:rsidRPr="00A04A54">
          <w:rPr>
            <w:rStyle w:val="aa"/>
            <w:rFonts w:hint="eastAsia"/>
            <w:color w:val="000000" w:themeColor="text1"/>
            <w:sz w:val="24"/>
            <w:szCs w:val="24"/>
            <w:u w:val="none"/>
          </w:rPr>
          <w:t>－444－3159</w:t>
        </w:r>
      </w:hyperlink>
    </w:p>
    <w:p w14:paraId="370844D5" w14:textId="3C2E2AAE" w:rsidR="00285AD5" w:rsidRPr="00B80945" w:rsidRDefault="00285AD5" w:rsidP="00B80945">
      <w:pPr>
        <w:spacing w:line="320" w:lineRule="exact"/>
        <w:ind w:leftChars="100" w:left="450" w:hangingChars="100" w:hanging="240"/>
        <w:rPr>
          <w:sz w:val="24"/>
          <w:szCs w:val="24"/>
        </w:rPr>
      </w:pPr>
      <w:r>
        <w:rPr>
          <w:rStyle w:val="aa"/>
          <w:rFonts w:hint="eastAsia"/>
          <w:color w:val="000000" w:themeColor="text1"/>
          <w:sz w:val="24"/>
          <w:szCs w:val="24"/>
          <w:u w:val="none"/>
        </w:rPr>
        <w:t xml:space="preserve">　</w:t>
      </w:r>
      <w:r w:rsidR="00CA1A8E" w:rsidRPr="00CA1A8E">
        <w:rPr>
          <w:rStyle w:val="aa"/>
          <w:color w:val="000000" w:themeColor="text1"/>
          <w:sz w:val="24"/>
          <w:szCs w:val="24"/>
          <w:u w:val="none"/>
        </w:rPr>
        <w:t>Mail：agakujutsushinko@pref.toyama.lg.jp</w:t>
      </w:r>
    </w:p>
    <w:p w14:paraId="68060258" w14:textId="4F34620B" w:rsidR="00A04A54" w:rsidRPr="00B80945" w:rsidRDefault="00B80945" w:rsidP="00B80945">
      <w:pPr>
        <w:spacing w:line="320" w:lineRule="exact"/>
        <w:ind w:leftChars="100" w:left="45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※</w:t>
      </w:r>
      <w:r w:rsidRPr="005A4EED">
        <w:rPr>
          <w:rFonts w:hint="eastAsia"/>
          <w:sz w:val="24"/>
          <w:szCs w:val="24"/>
        </w:rPr>
        <w:t>富山県内の私立の高等学校等に在籍し、保護者等が富山県外に住んでいる場合は、お住まいの都道府県へお問い合わせください。</w:t>
      </w:r>
    </w:p>
    <w:p w14:paraId="73098EA2" w14:textId="625167BF" w:rsidR="00E04836" w:rsidRPr="00A04A54" w:rsidRDefault="00570FED" w:rsidP="00A04A54">
      <w:pPr>
        <w:spacing w:line="320" w:lineRule="exact"/>
        <w:ind w:leftChars="100" w:left="420" w:hangingChars="100" w:hanging="210"/>
        <w:rPr>
          <w:sz w:val="24"/>
          <w:szCs w:val="24"/>
        </w:rPr>
      </w:pPr>
      <w:r w:rsidRPr="00337F7F">
        <w:rPr>
          <w:rFonts w:eastAsiaTheme="minorHAnsi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18C54018" wp14:editId="4A2D6660">
                <wp:simplePos x="0" y="0"/>
                <wp:positionH relativeFrom="margin">
                  <wp:align>left</wp:align>
                </wp:positionH>
                <wp:positionV relativeFrom="paragraph">
                  <wp:posOffset>156652</wp:posOffset>
                </wp:positionV>
                <wp:extent cx="874395" cy="270178"/>
                <wp:effectExtent l="0" t="0" r="20955" b="15875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4395" cy="270178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B59542" id="角丸四角形 9" o:spid="_x0000_s1026" style="position:absolute;left:0;text-align:left;margin-left:0;margin-top:12.35pt;width:68.85pt;height:21.25pt;z-index:-2516449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" fillcolor="#92d050" strokecolor="#2f528f" strokeweight="1pt">
                <v:stroke joinstyle="miter"/>
                <w10:wrap anchorx="margin"/>
              </v:roundrect>
            </w:pict>
          </mc:Fallback>
        </mc:AlternateContent>
      </w:r>
    </w:p>
    <w:p w14:paraId="6FCBD875" w14:textId="2D70F73A" w:rsidR="00A04A54" w:rsidRPr="00B80945" w:rsidRDefault="00067DF1" w:rsidP="00B80945">
      <w:pPr>
        <w:spacing w:line="320" w:lineRule="exact"/>
        <w:ind w:firstLineChars="50" w:firstLine="137"/>
        <w:rPr>
          <w:rFonts w:asciiTheme="majorEastAsia" w:eastAsiaTheme="majorEastAsia" w:hAnsiTheme="majorEastAsia"/>
          <w:b/>
          <w:sz w:val="24"/>
          <w:szCs w:val="24"/>
          <w:u w:val="thick"/>
        </w:rPr>
      </w:pPr>
      <w:r w:rsidRPr="00337F7F">
        <w:rPr>
          <w:rFonts w:asciiTheme="majorEastAsia" w:eastAsiaTheme="majorEastAsia" w:hAnsiTheme="majorEastAsia" w:hint="eastAsia"/>
          <w:b/>
          <w:sz w:val="28"/>
          <w:szCs w:val="28"/>
        </w:rPr>
        <w:t>提出期限</w:t>
      </w:r>
      <w:r w:rsidR="00570FED" w:rsidRPr="00337F7F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5D4EC8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F82CE7">
        <w:rPr>
          <w:rFonts w:asciiTheme="majorEastAsia" w:eastAsiaTheme="majorEastAsia" w:hAnsiTheme="majorEastAsia" w:hint="eastAsia"/>
          <w:b/>
          <w:sz w:val="24"/>
          <w:szCs w:val="24"/>
          <w:u w:val="thick"/>
        </w:rPr>
        <w:t>令和</w:t>
      </w:r>
      <w:r w:rsidR="00F82CE7" w:rsidRPr="00F82CE7">
        <w:rPr>
          <w:rFonts w:asciiTheme="majorEastAsia" w:eastAsiaTheme="majorEastAsia" w:hAnsiTheme="majorEastAsia" w:hint="eastAsia"/>
          <w:b/>
          <w:color w:val="FF0000"/>
          <w:sz w:val="24"/>
          <w:szCs w:val="24"/>
          <w:u w:val="thick"/>
        </w:rPr>
        <w:t>４</w:t>
      </w:r>
      <w:r w:rsidRPr="00337F7F">
        <w:rPr>
          <w:rFonts w:asciiTheme="majorEastAsia" w:eastAsiaTheme="majorEastAsia" w:hAnsiTheme="majorEastAsia" w:hint="eastAsia"/>
          <w:b/>
          <w:sz w:val="24"/>
          <w:szCs w:val="24"/>
          <w:u w:val="thick"/>
        </w:rPr>
        <w:t>年</w:t>
      </w:r>
      <w:r w:rsidR="00A04A54">
        <w:rPr>
          <w:rFonts w:asciiTheme="majorEastAsia" w:eastAsiaTheme="majorEastAsia" w:hAnsiTheme="majorEastAsia" w:hint="eastAsia"/>
          <w:b/>
          <w:sz w:val="24"/>
          <w:szCs w:val="24"/>
          <w:u w:val="thick"/>
        </w:rPr>
        <w:t>９</w:t>
      </w:r>
      <w:r w:rsidRPr="00337F7F">
        <w:rPr>
          <w:rFonts w:asciiTheme="majorEastAsia" w:eastAsiaTheme="majorEastAsia" w:hAnsiTheme="majorEastAsia" w:hint="eastAsia"/>
          <w:b/>
          <w:sz w:val="24"/>
          <w:szCs w:val="24"/>
          <w:u w:val="thick"/>
        </w:rPr>
        <w:t>月</w:t>
      </w:r>
      <w:r w:rsidR="00A04A54">
        <w:rPr>
          <w:rFonts w:asciiTheme="majorEastAsia" w:eastAsiaTheme="majorEastAsia" w:hAnsiTheme="majorEastAsia" w:hint="eastAsia"/>
          <w:b/>
          <w:sz w:val="24"/>
          <w:szCs w:val="24"/>
          <w:u w:val="thick"/>
        </w:rPr>
        <w:t>３０</w:t>
      </w:r>
      <w:r w:rsidRPr="00337F7F">
        <w:rPr>
          <w:rFonts w:asciiTheme="majorEastAsia" w:eastAsiaTheme="majorEastAsia" w:hAnsiTheme="majorEastAsia" w:hint="eastAsia"/>
          <w:b/>
          <w:sz w:val="24"/>
          <w:szCs w:val="24"/>
          <w:u w:val="thick"/>
        </w:rPr>
        <w:t>日（</w:t>
      </w:r>
      <w:r w:rsidR="00F82CE7">
        <w:rPr>
          <w:rFonts w:asciiTheme="majorEastAsia" w:eastAsiaTheme="majorEastAsia" w:hAnsiTheme="majorEastAsia" w:hint="eastAsia"/>
          <w:b/>
          <w:sz w:val="24"/>
          <w:szCs w:val="24"/>
          <w:u w:val="thick"/>
        </w:rPr>
        <w:t>金</w:t>
      </w:r>
      <w:r w:rsidRPr="00337F7F">
        <w:rPr>
          <w:rFonts w:asciiTheme="majorEastAsia" w:eastAsiaTheme="majorEastAsia" w:hAnsiTheme="majorEastAsia" w:hint="eastAsia"/>
          <w:b/>
          <w:sz w:val="24"/>
          <w:szCs w:val="24"/>
          <w:u w:val="thick"/>
        </w:rPr>
        <w:t>）</w:t>
      </w:r>
    </w:p>
    <w:p w14:paraId="3281B46C" w14:textId="4994E2C1" w:rsidR="00067DF1" w:rsidRPr="00A04A54" w:rsidRDefault="00570FED" w:rsidP="00877D9B">
      <w:pPr>
        <w:spacing w:line="320" w:lineRule="exact"/>
        <w:rPr>
          <w:rFonts w:eastAsiaTheme="minorHAnsi"/>
          <w:sz w:val="28"/>
          <w:szCs w:val="28"/>
        </w:rPr>
      </w:pPr>
      <w:r w:rsidRPr="00337F7F">
        <w:rPr>
          <w:rFonts w:eastAsiaTheme="minorHAnsi" w:hint="eastAsia"/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209A52D1" wp14:editId="28DB60D9">
                <wp:simplePos x="0" y="0"/>
                <wp:positionH relativeFrom="margin">
                  <wp:align>left</wp:align>
                </wp:positionH>
                <wp:positionV relativeFrom="paragraph">
                  <wp:posOffset>128049</wp:posOffset>
                </wp:positionV>
                <wp:extent cx="874395" cy="294033"/>
                <wp:effectExtent l="0" t="0" r="20955" b="10795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4395" cy="294033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C22004" id="角丸四角形 11" o:spid="_x0000_s1026" style="position:absolute;left:0;text-align:left;margin-left:0;margin-top:10.1pt;width:68.85pt;height:23.15pt;z-index:-2516408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" fillcolor="#92d050" strokecolor="#2f528f" strokeweight="1pt">
                <v:stroke joinstyle="miter"/>
                <w10:wrap anchorx="margin"/>
              </v:roundrect>
            </w:pict>
          </mc:Fallback>
        </mc:AlternateContent>
      </w:r>
    </w:p>
    <w:p w14:paraId="7989C51F" w14:textId="5737B5F0" w:rsidR="00067DF1" w:rsidRDefault="00067DF1" w:rsidP="00AC01E7">
      <w:pPr>
        <w:spacing w:line="320" w:lineRule="exact"/>
        <w:ind w:firstLineChars="50" w:firstLine="137"/>
        <w:rPr>
          <w:rFonts w:eastAsiaTheme="minorHAnsi"/>
          <w:b/>
          <w:sz w:val="28"/>
          <w:szCs w:val="28"/>
        </w:rPr>
      </w:pPr>
      <w:r w:rsidRPr="00337F7F">
        <w:rPr>
          <w:rFonts w:asciiTheme="majorEastAsia" w:eastAsiaTheme="majorEastAsia" w:hAnsiTheme="majorEastAsia" w:hint="eastAsia"/>
          <w:b/>
          <w:sz w:val="28"/>
          <w:szCs w:val="28"/>
        </w:rPr>
        <w:t>給</w:t>
      </w:r>
      <w:r w:rsidR="009D585D" w:rsidRPr="00337F7F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337F7F">
        <w:rPr>
          <w:rFonts w:asciiTheme="majorEastAsia" w:eastAsiaTheme="majorEastAsia" w:hAnsiTheme="majorEastAsia" w:hint="eastAsia"/>
          <w:b/>
          <w:sz w:val="28"/>
          <w:szCs w:val="28"/>
        </w:rPr>
        <w:t>付</w:t>
      </w:r>
      <w:r w:rsidR="009D585D" w:rsidRPr="00337F7F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337F7F">
        <w:rPr>
          <w:rFonts w:asciiTheme="majorEastAsia" w:eastAsiaTheme="majorEastAsia" w:hAnsiTheme="majorEastAsia" w:hint="eastAsia"/>
          <w:b/>
          <w:sz w:val="28"/>
          <w:szCs w:val="28"/>
        </w:rPr>
        <w:t>額</w:t>
      </w:r>
      <w:r w:rsidR="003F3699" w:rsidRPr="00337F7F">
        <w:rPr>
          <w:rFonts w:eastAsiaTheme="minorHAnsi" w:hint="eastAsia"/>
          <w:b/>
          <w:sz w:val="28"/>
          <w:szCs w:val="28"/>
        </w:rPr>
        <w:t xml:space="preserve">　</w:t>
      </w:r>
      <w:r w:rsidR="009531AF">
        <w:rPr>
          <w:rFonts w:eastAsiaTheme="minorHAnsi" w:hint="eastAsia"/>
          <w:b/>
          <w:sz w:val="28"/>
          <w:szCs w:val="28"/>
        </w:rPr>
        <w:t xml:space="preserve">　</w:t>
      </w:r>
    </w:p>
    <w:p w14:paraId="52FD6274" w14:textId="77777777" w:rsidR="00A04A54" w:rsidRPr="00337F7F" w:rsidRDefault="00A317A5" w:rsidP="00AC01E7">
      <w:pPr>
        <w:spacing w:line="320" w:lineRule="exact"/>
        <w:ind w:firstLineChars="50" w:firstLine="137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　　　　　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5"/>
        <w:gridCol w:w="2105"/>
        <w:gridCol w:w="1782"/>
        <w:gridCol w:w="1668"/>
      </w:tblGrid>
      <w:tr w:rsidR="0047411A" w:rsidRPr="00BB663F" w14:paraId="55BA33CA" w14:textId="08A470CC" w:rsidTr="0047411A">
        <w:tc>
          <w:tcPr>
            <w:tcW w:w="3125" w:type="dxa"/>
            <w:shd w:val="clear" w:color="auto" w:fill="auto"/>
          </w:tcPr>
          <w:p w14:paraId="5DB6E88F" w14:textId="77777777" w:rsidR="0047411A" w:rsidRPr="00BB663F" w:rsidRDefault="0047411A" w:rsidP="004C1B3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BB663F">
              <w:rPr>
                <w:rFonts w:ascii="HG丸ｺﾞｼｯｸM-PRO" w:eastAsia="HG丸ｺﾞｼｯｸM-PRO" w:hAnsi="HG丸ｺﾞｼｯｸM-PRO" w:hint="eastAsia"/>
                <w:sz w:val="24"/>
              </w:rPr>
              <w:t>区　分</w:t>
            </w:r>
          </w:p>
        </w:tc>
        <w:tc>
          <w:tcPr>
            <w:tcW w:w="2105" w:type="dxa"/>
            <w:shd w:val="clear" w:color="auto" w:fill="auto"/>
          </w:tcPr>
          <w:p w14:paraId="4D04AFC8" w14:textId="77777777" w:rsidR="0047411A" w:rsidRPr="00BB663F" w:rsidRDefault="0047411A" w:rsidP="004C1B3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全日制・定時制</w:t>
            </w:r>
          </w:p>
        </w:tc>
        <w:tc>
          <w:tcPr>
            <w:tcW w:w="1782" w:type="dxa"/>
            <w:shd w:val="clear" w:color="auto" w:fill="auto"/>
          </w:tcPr>
          <w:p w14:paraId="47D872D5" w14:textId="54CC0E71" w:rsidR="0047411A" w:rsidRPr="00BB663F" w:rsidRDefault="0047411A" w:rsidP="0047411A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BB663F">
              <w:rPr>
                <w:rFonts w:ascii="HG丸ｺﾞｼｯｸM-PRO" w:eastAsia="HG丸ｺﾞｼｯｸM-PRO" w:hAnsi="HG丸ｺﾞｼｯｸM-PRO" w:hint="eastAsia"/>
                <w:sz w:val="24"/>
              </w:rPr>
              <w:t>通信制</w:t>
            </w:r>
          </w:p>
        </w:tc>
        <w:tc>
          <w:tcPr>
            <w:tcW w:w="1668" w:type="dxa"/>
          </w:tcPr>
          <w:p w14:paraId="2787EC12" w14:textId="6093DDCE" w:rsidR="0047411A" w:rsidRPr="00BB663F" w:rsidRDefault="0047411A" w:rsidP="004C1B3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専攻科</w:t>
            </w:r>
          </w:p>
        </w:tc>
      </w:tr>
      <w:tr w:rsidR="0047411A" w:rsidRPr="00BB663F" w14:paraId="4C0B0410" w14:textId="33DF9589" w:rsidTr="0047411A">
        <w:trPr>
          <w:trHeight w:val="444"/>
        </w:trPr>
        <w:tc>
          <w:tcPr>
            <w:tcW w:w="3125" w:type="dxa"/>
            <w:shd w:val="clear" w:color="auto" w:fill="auto"/>
            <w:vAlign w:val="center"/>
          </w:tcPr>
          <w:p w14:paraId="6361A120" w14:textId="77777777" w:rsidR="0047411A" w:rsidRPr="00BB663F" w:rsidRDefault="0047411A" w:rsidP="00A04A54">
            <w:pPr>
              <w:numPr>
                <w:ilvl w:val="0"/>
                <w:numId w:val="3"/>
              </w:numPr>
              <w:rPr>
                <w:rFonts w:ascii="HG丸ｺﾞｼｯｸM-PRO" w:eastAsia="HG丸ｺﾞｼｯｸM-PRO" w:hAnsi="HG丸ｺﾞｼｯｸM-PRO"/>
                <w:sz w:val="24"/>
              </w:rPr>
            </w:pPr>
            <w:r w:rsidRPr="00BB663F">
              <w:rPr>
                <w:rFonts w:ascii="HG丸ｺﾞｼｯｸM-PRO" w:eastAsia="HG丸ｺﾞｼｯｸM-PRO" w:hAnsi="HG丸ｺﾞｼｯｸM-PRO" w:hint="eastAsia"/>
                <w:sz w:val="24"/>
              </w:rPr>
              <w:t>生活保護受給世帯</w:t>
            </w:r>
          </w:p>
        </w:tc>
        <w:tc>
          <w:tcPr>
            <w:tcW w:w="3887" w:type="dxa"/>
            <w:gridSpan w:val="2"/>
            <w:shd w:val="clear" w:color="auto" w:fill="auto"/>
            <w:vAlign w:val="center"/>
          </w:tcPr>
          <w:p w14:paraId="336F332D" w14:textId="507F9C02" w:rsidR="0047411A" w:rsidRPr="00BB663F" w:rsidRDefault="0047411A" w:rsidP="004C1B3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５２,６００円</w:t>
            </w:r>
          </w:p>
        </w:tc>
        <w:tc>
          <w:tcPr>
            <w:tcW w:w="1668" w:type="dxa"/>
            <w:vMerge w:val="restart"/>
          </w:tcPr>
          <w:p w14:paraId="10616BDE" w14:textId="77777777" w:rsidR="0047411A" w:rsidRDefault="0047411A" w:rsidP="004C1B3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6EB9CE22" w14:textId="77777777" w:rsidR="0047411A" w:rsidRDefault="0047411A" w:rsidP="004C1B3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6F0F9166" w14:textId="77777777" w:rsidR="0047411A" w:rsidRDefault="0047411A" w:rsidP="004C1B3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14:paraId="23786DC8" w14:textId="50146B63" w:rsidR="0047411A" w:rsidRDefault="00F82CE7" w:rsidP="004C1B3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0F2CEC">
              <w:rPr>
                <w:rFonts w:ascii="HG丸ｺﾞｼｯｸM-PRO" w:eastAsia="HG丸ｺﾞｼｯｸM-PRO" w:hAnsi="HG丸ｺﾞｼｯｸM-PRO" w:hint="eastAsia"/>
                <w:color w:val="FF0000"/>
                <w:sz w:val="24"/>
              </w:rPr>
              <w:t>５2</w:t>
            </w:r>
            <w:r w:rsidR="0047411A" w:rsidRPr="000F2CEC">
              <w:rPr>
                <w:rFonts w:ascii="HG丸ｺﾞｼｯｸM-PRO" w:eastAsia="HG丸ｺﾞｼｯｸM-PRO" w:hAnsi="HG丸ｺﾞｼｯｸM-PRO" w:hint="eastAsia"/>
                <w:color w:val="FF0000"/>
                <w:sz w:val="24"/>
              </w:rPr>
              <w:t>,１00</w:t>
            </w:r>
            <w:r w:rsidR="0047411A" w:rsidRPr="00BB663F">
              <w:rPr>
                <w:rFonts w:ascii="HG丸ｺﾞｼｯｸM-PRO" w:eastAsia="HG丸ｺﾞｼｯｸM-PRO" w:hAnsi="HG丸ｺﾞｼｯｸM-PRO" w:hint="eastAsia"/>
                <w:sz w:val="24"/>
              </w:rPr>
              <w:t>円</w:t>
            </w:r>
          </w:p>
        </w:tc>
      </w:tr>
      <w:tr w:rsidR="0047411A" w:rsidRPr="00BB663F" w14:paraId="0AD85C06" w14:textId="65CD47C0" w:rsidTr="0047411A">
        <w:trPr>
          <w:trHeight w:val="493"/>
        </w:trPr>
        <w:tc>
          <w:tcPr>
            <w:tcW w:w="3125" w:type="dxa"/>
            <w:shd w:val="clear" w:color="auto" w:fill="auto"/>
            <w:vAlign w:val="center"/>
          </w:tcPr>
          <w:p w14:paraId="5DA7B4EC" w14:textId="77777777" w:rsidR="0047411A" w:rsidRPr="00BB663F" w:rsidRDefault="0047411A" w:rsidP="00A04A54">
            <w:pPr>
              <w:numPr>
                <w:ilvl w:val="0"/>
                <w:numId w:val="3"/>
              </w:numPr>
              <w:rPr>
                <w:rFonts w:ascii="HG丸ｺﾞｼｯｸM-PRO" w:eastAsia="HG丸ｺﾞｼｯｸM-PRO" w:hAnsi="HG丸ｺﾞｼｯｸM-PRO"/>
                <w:sz w:val="24"/>
              </w:rPr>
            </w:pPr>
            <w:r w:rsidRPr="00BB663F">
              <w:rPr>
                <w:rFonts w:ascii="HG丸ｺﾞｼｯｸM-PRO" w:eastAsia="HG丸ｺﾞｼｯｸM-PRO" w:hAnsi="HG丸ｺﾞｼｯｸM-PRO" w:hint="eastAsia"/>
                <w:sz w:val="24"/>
              </w:rPr>
              <w:t>非課税世帯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4D68EE23" w14:textId="3CC94FEA" w:rsidR="0047411A" w:rsidRPr="00BB663F" w:rsidRDefault="00F82CE7" w:rsidP="00A04A5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0F2CEC">
              <w:rPr>
                <w:rFonts w:ascii="HG丸ｺﾞｼｯｸM-PRO" w:eastAsia="HG丸ｺﾞｼｯｸM-PRO" w:hAnsi="HG丸ｺﾞｼｯｸM-PRO" w:hint="eastAsia"/>
                <w:color w:val="FF0000"/>
                <w:sz w:val="24"/>
              </w:rPr>
              <w:t>１３４</w:t>
            </w:r>
            <w:r w:rsidR="0047411A" w:rsidRPr="000F2CEC">
              <w:rPr>
                <w:rFonts w:ascii="HG丸ｺﾞｼｯｸM-PRO" w:eastAsia="HG丸ｺﾞｼｯｸM-PRO" w:hAnsi="HG丸ｺﾞｼｯｸM-PRO" w:hint="eastAsia"/>
                <w:color w:val="FF0000"/>
                <w:sz w:val="24"/>
              </w:rPr>
              <w:t>,</w:t>
            </w:r>
            <w:r w:rsidR="00285AD5" w:rsidRPr="000F2CEC">
              <w:rPr>
                <w:rFonts w:ascii="HG丸ｺﾞｼｯｸM-PRO" w:eastAsia="HG丸ｺﾞｼｯｸM-PRO" w:hAnsi="HG丸ｺﾞｼｯｸM-PRO" w:hint="eastAsia"/>
                <w:color w:val="FF0000"/>
                <w:sz w:val="24"/>
              </w:rPr>
              <w:t>６</w:t>
            </w:r>
            <w:r w:rsidR="0047411A" w:rsidRPr="000F2CEC">
              <w:rPr>
                <w:rFonts w:ascii="HG丸ｺﾞｼｯｸM-PRO" w:eastAsia="HG丸ｺﾞｼｯｸM-PRO" w:hAnsi="HG丸ｺﾞｼｯｸM-PRO" w:hint="eastAsia"/>
                <w:color w:val="FF0000"/>
                <w:sz w:val="24"/>
              </w:rPr>
              <w:t>００</w:t>
            </w:r>
            <w:r w:rsidR="0047411A">
              <w:rPr>
                <w:rFonts w:ascii="HG丸ｺﾞｼｯｸM-PRO" w:eastAsia="HG丸ｺﾞｼｯｸM-PRO" w:hAnsi="HG丸ｺﾞｼｯｸM-PRO" w:hint="eastAsia"/>
                <w:sz w:val="24"/>
              </w:rPr>
              <w:t>円</w:t>
            </w:r>
          </w:p>
        </w:tc>
        <w:tc>
          <w:tcPr>
            <w:tcW w:w="1782" w:type="dxa"/>
            <w:vMerge w:val="restart"/>
            <w:shd w:val="clear" w:color="auto" w:fill="auto"/>
            <w:vAlign w:val="center"/>
          </w:tcPr>
          <w:p w14:paraId="7094784F" w14:textId="1E72D53E" w:rsidR="0047411A" w:rsidRPr="00BB663F" w:rsidRDefault="00F82CE7" w:rsidP="0047411A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0F2CEC">
              <w:rPr>
                <w:rFonts w:ascii="HG丸ｺﾞｼｯｸM-PRO" w:eastAsia="HG丸ｺﾞｼｯｸM-PRO" w:hAnsi="HG丸ｺﾞｼｯｸM-PRO" w:hint="eastAsia"/>
                <w:color w:val="FF0000"/>
                <w:sz w:val="24"/>
              </w:rPr>
              <w:t>５2</w:t>
            </w:r>
            <w:r w:rsidR="0047411A" w:rsidRPr="000F2CEC">
              <w:rPr>
                <w:rFonts w:ascii="HG丸ｺﾞｼｯｸM-PRO" w:eastAsia="HG丸ｺﾞｼｯｸM-PRO" w:hAnsi="HG丸ｺﾞｼｯｸM-PRO" w:hint="eastAsia"/>
                <w:color w:val="FF0000"/>
                <w:sz w:val="24"/>
              </w:rPr>
              <w:t>,１00</w:t>
            </w:r>
            <w:r w:rsidR="0047411A" w:rsidRPr="00BB663F">
              <w:rPr>
                <w:rFonts w:ascii="HG丸ｺﾞｼｯｸM-PRO" w:eastAsia="HG丸ｺﾞｼｯｸM-PRO" w:hAnsi="HG丸ｺﾞｼｯｸM-PRO" w:hint="eastAsia"/>
                <w:sz w:val="24"/>
              </w:rPr>
              <w:t>円</w:t>
            </w:r>
          </w:p>
        </w:tc>
        <w:tc>
          <w:tcPr>
            <w:tcW w:w="1668" w:type="dxa"/>
            <w:vMerge/>
          </w:tcPr>
          <w:p w14:paraId="0F469048" w14:textId="77777777" w:rsidR="0047411A" w:rsidRDefault="0047411A" w:rsidP="00A04A54">
            <w:pPr>
              <w:ind w:firstLineChars="100" w:firstLine="240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47411A" w:rsidRPr="00BB663F" w14:paraId="23253FCF" w14:textId="76D2C76F" w:rsidTr="0047411A">
        <w:trPr>
          <w:trHeight w:val="854"/>
        </w:trPr>
        <w:tc>
          <w:tcPr>
            <w:tcW w:w="3125" w:type="dxa"/>
            <w:shd w:val="clear" w:color="auto" w:fill="auto"/>
            <w:vAlign w:val="center"/>
          </w:tcPr>
          <w:p w14:paraId="294F0642" w14:textId="77777777" w:rsidR="0047411A" w:rsidRPr="00BB663F" w:rsidRDefault="0047411A" w:rsidP="004C1B3B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BB663F">
              <w:rPr>
                <w:rFonts w:ascii="HG丸ｺﾞｼｯｸM-PRO" w:eastAsia="HG丸ｺﾞｼｯｸM-PRO" w:hAnsi="HG丸ｺﾞｼｯｸM-PRO" w:hint="eastAsia"/>
                <w:sz w:val="24"/>
              </w:rPr>
              <w:t>③非課税世帯で、15歳（中学生を除く。）以上23歳未満の扶養されている兄弟姉妹がいる世帯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0E9854E9" w14:textId="535C8C4F" w:rsidR="0047411A" w:rsidRPr="00BB663F" w:rsidRDefault="00F82CE7" w:rsidP="00E2098C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0F2CEC">
              <w:rPr>
                <w:rFonts w:ascii="HG丸ｺﾞｼｯｸM-PRO" w:eastAsia="HG丸ｺﾞｼｯｸM-PRO" w:hAnsi="HG丸ｺﾞｼｯｸM-PRO" w:hint="eastAsia"/>
                <w:color w:val="FF0000"/>
                <w:sz w:val="24"/>
              </w:rPr>
              <w:t>１５２</w:t>
            </w:r>
            <w:r w:rsidR="0047411A" w:rsidRPr="000F2CEC">
              <w:rPr>
                <w:rFonts w:ascii="HG丸ｺﾞｼｯｸM-PRO" w:eastAsia="HG丸ｺﾞｼｯｸM-PRO" w:hAnsi="HG丸ｺﾞｼｯｸM-PRO" w:hint="eastAsia"/>
                <w:color w:val="FF0000"/>
                <w:sz w:val="24"/>
              </w:rPr>
              <w:t>,０００</w:t>
            </w:r>
            <w:r w:rsidR="0047411A">
              <w:rPr>
                <w:rFonts w:ascii="HG丸ｺﾞｼｯｸM-PRO" w:eastAsia="HG丸ｺﾞｼｯｸM-PRO" w:hAnsi="HG丸ｺﾞｼｯｸM-PRO" w:hint="eastAsia"/>
                <w:sz w:val="24"/>
              </w:rPr>
              <w:t>円</w:t>
            </w:r>
          </w:p>
        </w:tc>
        <w:tc>
          <w:tcPr>
            <w:tcW w:w="1782" w:type="dxa"/>
            <w:vMerge/>
            <w:shd w:val="clear" w:color="auto" w:fill="auto"/>
            <w:vAlign w:val="center"/>
          </w:tcPr>
          <w:p w14:paraId="04FE1982" w14:textId="77777777" w:rsidR="0047411A" w:rsidRPr="00BB663F" w:rsidRDefault="0047411A" w:rsidP="004C1B3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668" w:type="dxa"/>
            <w:vMerge/>
          </w:tcPr>
          <w:p w14:paraId="0F39DE8B" w14:textId="77777777" w:rsidR="0047411A" w:rsidRPr="00BB663F" w:rsidRDefault="0047411A" w:rsidP="004C1B3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14:paraId="45C8807C" w14:textId="39EA2C75" w:rsidR="003F3699" w:rsidRDefault="00A04A54" w:rsidP="00A04A54">
      <w:pPr>
        <w:rPr>
          <w:rFonts w:eastAsiaTheme="minorHAnsi"/>
        </w:rPr>
      </w:pPr>
      <w:r w:rsidRPr="00A317A5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C3ED0C6" wp14:editId="70DC3894">
                <wp:simplePos x="0" y="0"/>
                <wp:positionH relativeFrom="margin">
                  <wp:align>left</wp:align>
                </wp:positionH>
                <wp:positionV relativeFrom="paragraph">
                  <wp:posOffset>125404</wp:posOffset>
                </wp:positionV>
                <wp:extent cx="6408918" cy="749643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8918" cy="7496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C4FB41" w14:textId="4BE49F0F" w:rsidR="00A317A5" w:rsidRPr="00285AD5" w:rsidRDefault="0033427F" w:rsidP="00285AD5">
                            <w:pPr>
                              <w:ind w:left="210" w:hangingChars="100" w:hanging="21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Cs w:val="21"/>
                              </w:rPr>
                              <w:t>※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Cs w:val="21"/>
                              </w:rPr>
                              <w:t>支給時期は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Cs w:val="21"/>
                              </w:rPr>
                              <w:t>12月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Cs w:val="21"/>
                              </w:rPr>
                              <w:t>頃を予定しています。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3ED0C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" o:spid="_x0000_s1028" type="#_x0000_t202" style="position:absolute;left:0;text-align:left;margin-left:0;margin-top:9.85pt;width:504.65pt;height:59.05pt;z-index:2516920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" filled="f" stroked="f" strokeweight=".5pt">
                <v:textbox>
                  <w:txbxContent>
                    <w:p w14:paraId="6FC4FB41" w14:textId="4BE49F0F" w:rsidR="00A317A5" w:rsidRPr="00285AD5" w:rsidRDefault="0033427F" w:rsidP="00285AD5">
                      <w:pPr>
                        <w:ind w:left="210" w:hangingChars="100" w:hanging="210"/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Cs w:val="21"/>
                        </w:rPr>
                        <w:t>※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Cs w:val="21"/>
                        </w:rPr>
                        <w:t>支給時期は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Cs w:val="21"/>
                        </w:rPr>
                        <w:t>12月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Cs w:val="21"/>
                        </w:rPr>
                        <w:t>頃を予定しています。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69E89A" w14:textId="5D34493A" w:rsidR="009531AF" w:rsidRDefault="009531AF" w:rsidP="00632361">
      <w:pPr>
        <w:spacing w:line="320" w:lineRule="exact"/>
        <w:ind w:firstLineChars="1400" w:firstLine="3920"/>
        <w:rPr>
          <w:rFonts w:asciiTheme="majorEastAsia" w:eastAsiaTheme="majorEastAsia" w:hAnsiTheme="majorEastAsia"/>
          <w:sz w:val="28"/>
          <w:szCs w:val="28"/>
        </w:rPr>
      </w:pPr>
    </w:p>
    <w:p w14:paraId="6DAD5B32" w14:textId="25B4ADEB" w:rsidR="000131F4" w:rsidRDefault="000131F4" w:rsidP="00632361">
      <w:pPr>
        <w:spacing w:line="240" w:lineRule="exact"/>
        <w:rPr>
          <w:rFonts w:eastAsiaTheme="minorHAnsi"/>
        </w:rPr>
      </w:pPr>
    </w:p>
    <w:p w14:paraId="1F80D7DB" w14:textId="4196F13A" w:rsidR="00A04A54" w:rsidRDefault="00A04A54" w:rsidP="00632361">
      <w:pPr>
        <w:spacing w:line="240" w:lineRule="exact"/>
        <w:rPr>
          <w:rFonts w:eastAsiaTheme="minorHAnsi"/>
        </w:rPr>
      </w:pPr>
    </w:p>
    <w:p w14:paraId="56B12372" w14:textId="64A9C366" w:rsidR="00A04A54" w:rsidRDefault="00A04A54" w:rsidP="00632361">
      <w:pPr>
        <w:spacing w:line="240" w:lineRule="exact"/>
        <w:rPr>
          <w:rFonts w:eastAsiaTheme="minorHAnsi"/>
        </w:rPr>
      </w:pPr>
    </w:p>
    <w:p w14:paraId="5FBA0AFA" w14:textId="7F43FA60" w:rsidR="00A04A54" w:rsidRDefault="00A04A54" w:rsidP="00632361">
      <w:pPr>
        <w:spacing w:line="240" w:lineRule="exact"/>
        <w:rPr>
          <w:rFonts w:eastAsiaTheme="minorHAnsi"/>
        </w:rPr>
      </w:pPr>
    </w:p>
    <w:p w14:paraId="6DE921BE" w14:textId="23C07361" w:rsidR="00A04A54" w:rsidRDefault="00A04A54" w:rsidP="00632361">
      <w:pPr>
        <w:spacing w:line="240" w:lineRule="exact"/>
        <w:rPr>
          <w:rFonts w:eastAsiaTheme="minorHAnsi"/>
        </w:rPr>
      </w:pPr>
    </w:p>
    <w:p w14:paraId="291725BC" w14:textId="6F3497D3" w:rsidR="00A04A54" w:rsidRDefault="00A04A54" w:rsidP="00632361">
      <w:pPr>
        <w:spacing w:line="240" w:lineRule="exact"/>
        <w:rPr>
          <w:rFonts w:eastAsiaTheme="minorHAnsi"/>
        </w:rPr>
      </w:pPr>
    </w:p>
    <w:p w14:paraId="4FB16EE1" w14:textId="64F77B4A" w:rsidR="0033427F" w:rsidRDefault="0033427F" w:rsidP="00632361">
      <w:pPr>
        <w:spacing w:line="240" w:lineRule="exact"/>
        <w:rPr>
          <w:rFonts w:eastAsiaTheme="minorHAnsi"/>
        </w:rPr>
      </w:pPr>
    </w:p>
    <w:p w14:paraId="05419FA7" w14:textId="77777777" w:rsidR="0033427F" w:rsidRDefault="0033427F" w:rsidP="00632361">
      <w:pPr>
        <w:spacing w:line="240" w:lineRule="exact"/>
        <w:rPr>
          <w:rFonts w:eastAsiaTheme="minorHAnsi"/>
        </w:rPr>
      </w:pPr>
    </w:p>
    <w:p w14:paraId="68979FBE" w14:textId="6E56618B" w:rsidR="00A04A54" w:rsidRDefault="00A04A54" w:rsidP="00632361">
      <w:pPr>
        <w:spacing w:line="240" w:lineRule="exact"/>
        <w:rPr>
          <w:rFonts w:eastAsiaTheme="minorHAnsi"/>
        </w:rPr>
      </w:pPr>
    </w:p>
    <w:p w14:paraId="2B753EDF" w14:textId="33ED172F" w:rsidR="00A04A54" w:rsidRPr="00B604CC" w:rsidRDefault="00A04A54" w:rsidP="00A04A54">
      <w:pPr>
        <w:jc w:val="center"/>
        <w:rPr>
          <w:rFonts w:ascii="HG丸ｺﾞｼｯｸM-PRO" w:eastAsia="HG丸ｺﾞｼｯｸM-PRO" w:hAnsi="HG丸ｺﾞｼｯｸM-PRO"/>
          <w:sz w:val="32"/>
          <w:bdr w:val="single" w:sz="4" w:space="0" w:color="auto"/>
        </w:rPr>
      </w:pPr>
      <w:r w:rsidRPr="00B604CC">
        <w:rPr>
          <w:rFonts w:ascii="HG丸ｺﾞｼｯｸM-PRO" w:eastAsia="HG丸ｺﾞｼｯｸM-PRO" w:hAnsi="HG丸ｺﾞｼｯｸM-PRO" w:hint="eastAsia"/>
          <w:sz w:val="32"/>
          <w:bdr w:val="single" w:sz="4" w:space="0" w:color="auto"/>
        </w:rPr>
        <w:t>高校生等奨学給付金申請書類</w:t>
      </w:r>
    </w:p>
    <w:p w14:paraId="0F5A8098" w14:textId="77777777" w:rsidR="00540038" w:rsidRPr="00A04A54" w:rsidRDefault="00540038" w:rsidP="00540038">
      <w:pPr>
        <w:spacing w:line="240" w:lineRule="exact"/>
        <w:ind w:firstLineChars="500" w:firstLine="1050"/>
        <w:rPr>
          <w:rFonts w:eastAsiaTheme="minorHAnsi"/>
        </w:rPr>
      </w:pPr>
      <w:r w:rsidRPr="00985835">
        <w:rPr>
          <w:rFonts w:eastAsiaTheme="minorHAnsi" w:hint="eastAsia"/>
        </w:rPr>
        <w:t>※健康保険証の被保険者等記号・番号にはマスキング（黒塗り）を施したうえで提出ください。</w:t>
      </w:r>
    </w:p>
    <w:p w14:paraId="1A6560A8" w14:textId="77777777" w:rsidR="00A04A54" w:rsidRPr="00540038" w:rsidRDefault="00A04A54" w:rsidP="00A04A54">
      <w:pPr>
        <w:rPr>
          <w:rFonts w:ascii="HG丸ｺﾞｼｯｸM-PRO" w:eastAsia="HG丸ｺﾞｼｯｸM-PRO" w:hAnsi="HG丸ｺﾞｼｯｸM-PRO"/>
          <w:sz w:val="24"/>
        </w:rPr>
      </w:pPr>
    </w:p>
    <w:p w14:paraId="3E39CEE5" w14:textId="77777777" w:rsidR="00A04A54" w:rsidRDefault="00A04A54" w:rsidP="00A04A54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１　申請書　（富山県私立高等学校等奨学給付金支給要綱　様式１）</w:t>
      </w:r>
    </w:p>
    <w:p w14:paraId="4AC2F411" w14:textId="77777777" w:rsidR="00A04A54" w:rsidRDefault="00A04A54" w:rsidP="00A04A54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２　世帯区分に応じた次の添付書類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811"/>
      </w:tblGrid>
      <w:tr w:rsidR="00A04A54" w:rsidRPr="00BB663F" w14:paraId="23D04DAE" w14:textId="77777777" w:rsidTr="004C1B3B">
        <w:tc>
          <w:tcPr>
            <w:tcW w:w="3828" w:type="dxa"/>
            <w:shd w:val="clear" w:color="auto" w:fill="auto"/>
          </w:tcPr>
          <w:p w14:paraId="341A17F4" w14:textId="77777777" w:rsidR="00A04A54" w:rsidRPr="00BB663F" w:rsidRDefault="00A04A54" w:rsidP="004C1B3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BB663F">
              <w:rPr>
                <w:rFonts w:ascii="HG丸ｺﾞｼｯｸM-PRO" w:eastAsia="HG丸ｺﾞｼｯｸM-PRO" w:hAnsi="HG丸ｺﾞｼｯｸM-PRO" w:hint="eastAsia"/>
                <w:sz w:val="24"/>
              </w:rPr>
              <w:t>区　分</w:t>
            </w:r>
          </w:p>
        </w:tc>
        <w:tc>
          <w:tcPr>
            <w:tcW w:w="5811" w:type="dxa"/>
            <w:shd w:val="clear" w:color="auto" w:fill="auto"/>
          </w:tcPr>
          <w:p w14:paraId="6815B511" w14:textId="77777777" w:rsidR="00A04A54" w:rsidRPr="00BB663F" w:rsidRDefault="00A04A54" w:rsidP="004C1B3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BB663F">
              <w:rPr>
                <w:rFonts w:ascii="HG丸ｺﾞｼｯｸM-PRO" w:eastAsia="HG丸ｺﾞｼｯｸM-PRO" w:hAnsi="HG丸ｺﾞｼｯｸM-PRO" w:hint="eastAsia"/>
                <w:sz w:val="24"/>
              </w:rPr>
              <w:t>添付書類</w:t>
            </w:r>
          </w:p>
        </w:tc>
      </w:tr>
      <w:tr w:rsidR="00A04A54" w:rsidRPr="00BB663F" w14:paraId="25D6C74F" w14:textId="77777777" w:rsidTr="004C1B3B">
        <w:tc>
          <w:tcPr>
            <w:tcW w:w="3828" w:type="dxa"/>
            <w:shd w:val="clear" w:color="auto" w:fill="auto"/>
            <w:vAlign w:val="center"/>
          </w:tcPr>
          <w:p w14:paraId="0940D365" w14:textId="77777777" w:rsidR="00A04A54" w:rsidRPr="00BB663F" w:rsidRDefault="00A04A54" w:rsidP="00A04A54">
            <w:pPr>
              <w:numPr>
                <w:ilvl w:val="0"/>
                <w:numId w:val="5"/>
              </w:numPr>
              <w:rPr>
                <w:rFonts w:ascii="HG丸ｺﾞｼｯｸM-PRO" w:eastAsia="HG丸ｺﾞｼｯｸM-PRO" w:hAnsi="HG丸ｺﾞｼｯｸM-PRO"/>
                <w:sz w:val="24"/>
              </w:rPr>
            </w:pPr>
            <w:r w:rsidRPr="00BB663F">
              <w:rPr>
                <w:rFonts w:ascii="HG丸ｺﾞｼｯｸM-PRO" w:eastAsia="HG丸ｺﾞｼｯｸM-PRO" w:hAnsi="HG丸ｺﾞｼｯｸM-PRO" w:hint="eastAsia"/>
                <w:sz w:val="24"/>
              </w:rPr>
              <w:t>生活保護受給世帯</w:t>
            </w:r>
          </w:p>
        </w:tc>
        <w:tc>
          <w:tcPr>
            <w:tcW w:w="5811" w:type="dxa"/>
            <w:shd w:val="clear" w:color="auto" w:fill="auto"/>
          </w:tcPr>
          <w:p w14:paraId="16FA9299" w14:textId="286D5B30" w:rsidR="0033427F" w:rsidRPr="00BB663F" w:rsidRDefault="0033427F" w:rsidP="00285AD5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・生業扶助を受給中であることを証明する</w:t>
            </w:r>
            <w:r w:rsidR="00A04A54" w:rsidRPr="00BB663F">
              <w:rPr>
                <w:rFonts w:ascii="HG丸ｺﾞｼｯｸM-PRO" w:eastAsia="HG丸ｺﾞｼｯｸM-PRO" w:hAnsi="HG丸ｺﾞｼｯｸM-PRO" w:hint="eastAsia"/>
                <w:sz w:val="24"/>
              </w:rPr>
              <w:t>証明書</w:t>
            </w:r>
          </w:p>
        </w:tc>
      </w:tr>
      <w:tr w:rsidR="00A04A54" w:rsidRPr="00BB663F" w14:paraId="77A6290D" w14:textId="77777777" w:rsidTr="004C1B3B">
        <w:tc>
          <w:tcPr>
            <w:tcW w:w="3828" w:type="dxa"/>
            <w:shd w:val="clear" w:color="auto" w:fill="auto"/>
            <w:vAlign w:val="center"/>
          </w:tcPr>
          <w:p w14:paraId="3BA8DF5E" w14:textId="77777777" w:rsidR="00A04A54" w:rsidRPr="00BB663F" w:rsidRDefault="00A04A54" w:rsidP="00A04A54">
            <w:pPr>
              <w:numPr>
                <w:ilvl w:val="0"/>
                <w:numId w:val="4"/>
              </w:numPr>
              <w:rPr>
                <w:rFonts w:ascii="HG丸ｺﾞｼｯｸM-PRO" w:eastAsia="HG丸ｺﾞｼｯｸM-PRO" w:hAnsi="HG丸ｺﾞｼｯｸM-PRO"/>
                <w:sz w:val="24"/>
              </w:rPr>
            </w:pPr>
            <w:r w:rsidRPr="00BB663F">
              <w:rPr>
                <w:rFonts w:ascii="HG丸ｺﾞｼｯｸM-PRO" w:eastAsia="HG丸ｺﾞｼｯｸM-PRO" w:hAnsi="HG丸ｺﾞｼｯｸM-PRO" w:hint="eastAsia"/>
                <w:sz w:val="24"/>
              </w:rPr>
              <w:t>非課税世帯</w:t>
            </w:r>
          </w:p>
        </w:tc>
        <w:tc>
          <w:tcPr>
            <w:tcW w:w="5811" w:type="dxa"/>
            <w:shd w:val="clear" w:color="auto" w:fill="auto"/>
          </w:tcPr>
          <w:p w14:paraId="588DDF6E" w14:textId="4129DD5D" w:rsidR="00A04A54" w:rsidRDefault="00A04A54" w:rsidP="004C1B3B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BB663F">
              <w:rPr>
                <w:rFonts w:ascii="HG丸ｺﾞｼｯｸM-PRO" w:eastAsia="HG丸ｺﾞｼｯｸM-PRO" w:hAnsi="HG丸ｺﾞｼｯｸM-PRO" w:hint="eastAsia"/>
                <w:sz w:val="24"/>
              </w:rPr>
              <w:t>・所得に関する書類（</w:t>
            </w:r>
            <w:r w:rsidR="00F82CE7">
              <w:rPr>
                <w:rFonts w:ascii="HG丸ｺﾞｼｯｸM-PRO" w:eastAsia="HG丸ｺﾞｼｯｸM-PRO" w:hAnsi="HG丸ｺﾞｼｯｸM-PRO" w:hint="eastAsia"/>
                <w:sz w:val="24"/>
              </w:rPr>
              <w:t>令和</w:t>
            </w:r>
            <w:r w:rsidR="00F82CE7" w:rsidRPr="00F82CE7">
              <w:rPr>
                <w:rFonts w:ascii="HG丸ｺﾞｼｯｸM-PRO" w:eastAsia="HG丸ｺﾞｼｯｸM-PRO" w:hAnsi="HG丸ｺﾞｼｯｸM-PRO" w:hint="eastAsia"/>
                <w:color w:val="FF0000"/>
                <w:sz w:val="24"/>
              </w:rPr>
              <w:t>４</w:t>
            </w:r>
            <w:r w:rsidR="00925A08">
              <w:rPr>
                <w:rFonts w:ascii="HG丸ｺﾞｼｯｸM-PRO" w:eastAsia="HG丸ｺﾞｼｯｸM-PRO" w:hAnsi="HG丸ｺﾞｼｯｸM-PRO" w:hint="eastAsia"/>
                <w:sz w:val="24"/>
              </w:rPr>
              <w:t>年度の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道府県民税所得割及び</w:t>
            </w:r>
            <w:r w:rsidRPr="00BB663F">
              <w:rPr>
                <w:rFonts w:ascii="HG丸ｺﾞｼｯｸM-PRO" w:eastAsia="HG丸ｺﾞｼｯｸM-PRO" w:hAnsi="HG丸ｺﾞｼｯｸM-PRO" w:hint="eastAsia"/>
                <w:sz w:val="24"/>
              </w:rPr>
              <w:t>市町村民税所得割額が非課税であることを確認できる書類）</w:t>
            </w:r>
          </w:p>
          <w:p w14:paraId="55C16756" w14:textId="77777777" w:rsidR="00A04A54" w:rsidRPr="00BB663F" w:rsidRDefault="00A04A54" w:rsidP="004C1B3B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・生徒本人の健康保険証の写し</w:t>
            </w:r>
          </w:p>
        </w:tc>
      </w:tr>
      <w:tr w:rsidR="00A04A54" w:rsidRPr="00BB663F" w14:paraId="6B62326E" w14:textId="77777777" w:rsidTr="004C1B3B">
        <w:tc>
          <w:tcPr>
            <w:tcW w:w="3828" w:type="dxa"/>
            <w:shd w:val="clear" w:color="auto" w:fill="auto"/>
            <w:vAlign w:val="center"/>
          </w:tcPr>
          <w:p w14:paraId="3C81DD9F" w14:textId="77777777" w:rsidR="00A04A54" w:rsidRPr="00BB663F" w:rsidRDefault="00A04A54" w:rsidP="00A04A54">
            <w:pPr>
              <w:numPr>
                <w:ilvl w:val="0"/>
                <w:numId w:val="4"/>
              </w:numPr>
              <w:rPr>
                <w:rFonts w:ascii="HG丸ｺﾞｼｯｸM-PRO" w:eastAsia="HG丸ｺﾞｼｯｸM-PRO" w:hAnsi="HG丸ｺﾞｼｯｸM-PRO"/>
                <w:sz w:val="24"/>
              </w:rPr>
            </w:pPr>
            <w:r w:rsidRPr="00BB663F">
              <w:rPr>
                <w:rFonts w:ascii="HG丸ｺﾞｼｯｸM-PRO" w:eastAsia="HG丸ｺﾞｼｯｸM-PRO" w:hAnsi="HG丸ｺﾞｼｯｸM-PRO" w:hint="eastAsia"/>
                <w:sz w:val="24"/>
              </w:rPr>
              <w:t>非課税世帯で、15歳（中学生を除く。）以上23歳未満の扶養されている兄弟姉妹がいる世帯</w:t>
            </w:r>
          </w:p>
        </w:tc>
        <w:tc>
          <w:tcPr>
            <w:tcW w:w="5811" w:type="dxa"/>
            <w:shd w:val="clear" w:color="auto" w:fill="auto"/>
          </w:tcPr>
          <w:p w14:paraId="5D1FE704" w14:textId="33F95043" w:rsidR="00A04A54" w:rsidRDefault="00A04A54" w:rsidP="004C1B3B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BB663F">
              <w:rPr>
                <w:rFonts w:ascii="HG丸ｺﾞｼｯｸM-PRO" w:eastAsia="HG丸ｺﾞｼｯｸM-PRO" w:hAnsi="HG丸ｺﾞｼｯｸM-PRO" w:hint="eastAsia"/>
                <w:sz w:val="24"/>
              </w:rPr>
              <w:t>・所得に関する書類（</w:t>
            </w:r>
            <w:r w:rsidR="00285AD5">
              <w:rPr>
                <w:rFonts w:ascii="HG丸ｺﾞｼｯｸM-PRO" w:eastAsia="HG丸ｺﾞｼｯｸM-PRO" w:hAnsi="HG丸ｺﾞｼｯｸM-PRO" w:hint="eastAsia"/>
                <w:sz w:val="24"/>
              </w:rPr>
              <w:t>令和</w:t>
            </w:r>
            <w:r w:rsidR="00F82CE7">
              <w:rPr>
                <w:rFonts w:ascii="HG丸ｺﾞｼｯｸM-PRO" w:eastAsia="HG丸ｺﾞｼｯｸM-PRO" w:hAnsi="HG丸ｺﾞｼｯｸM-PRO" w:hint="eastAsia"/>
                <w:color w:val="FF0000"/>
                <w:sz w:val="24"/>
              </w:rPr>
              <w:t>４</w:t>
            </w:r>
            <w:r w:rsidR="00925A08">
              <w:rPr>
                <w:rFonts w:ascii="HG丸ｺﾞｼｯｸM-PRO" w:eastAsia="HG丸ｺﾞｼｯｸM-PRO" w:hAnsi="HG丸ｺﾞｼｯｸM-PRO" w:hint="eastAsia"/>
                <w:sz w:val="24"/>
              </w:rPr>
              <w:t>年度の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道府県民税所得割及び</w:t>
            </w:r>
            <w:r w:rsidRPr="00BB663F">
              <w:rPr>
                <w:rFonts w:ascii="HG丸ｺﾞｼｯｸM-PRO" w:eastAsia="HG丸ｺﾞｼｯｸM-PRO" w:hAnsi="HG丸ｺﾞｼｯｸM-PRO" w:hint="eastAsia"/>
                <w:sz w:val="24"/>
              </w:rPr>
              <w:t>市町村民税所得割額が非課税であることを確認できる書類）</w:t>
            </w:r>
          </w:p>
          <w:p w14:paraId="2BEE5E85" w14:textId="77777777" w:rsidR="00A04A54" w:rsidRPr="00BB663F" w:rsidRDefault="00A04A54" w:rsidP="004C1B3B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・生徒本人の健康保険証の写し</w:t>
            </w:r>
          </w:p>
          <w:p w14:paraId="72ACD487" w14:textId="77777777" w:rsidR="00A04A54" w:rsidRPr="00BB663F" w:rsidRDefault="00A04A54" w:rsidP="004C1B3B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BB663F">
              <w:rPr>
                <w:rFonts w:ascii="HG丸ｺﾞｼｯｸM-PRO" w:eastAsia="HG丸ｺﾞｼｯｸM-PRO" w:hAnsi="HG丸ｺﾞｼｯｸM-PRO" w:hint="eastAsia"/>
                <w:sz w:val="24"/>
              </w:rPr>
              <w:t>・兄弟姉妹の健康保険証の写し（国民健康保険に加入している場合は扶養誓約書）</w:t>
            </w:r>
          </w:p>
        </w:tc>
      </w:tr>
    </w:tbl>
    <w:p w14:paraId="31359BAD" w14:textId="77777777" w:rsidR="00A04A54" w:rsidRDefault="00A04A54" w:rsidP="00A04A54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３　在学証明書（７月１日現在在学することを証明するもの）</w:t>
      </w:r>
    </w:p>
    <w:p w14:paraId="70A1FD1C" w14:textId="77777777" w:rsidR="00A04A54" w:rsidRDefault="00A04A54" w:rsidP="00A04A54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４　奨学給付金口座振替届出書</w:t>
      </w:r>
    </w:p>
    <w:p w14:paraId="1177FD08" w14:textId="77777777" w:rsidR="00A04A54" w:rsidRDefault="00A04A54" w:rsidP="00A04A54">
      <w:pPr>
        <w:ind w:leftChars="200" w:left="660" w:hangingChars="100" w:hanging="24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※通帳の写し（金融機関名、店舗名、口座番号、口座名義人が分かるもの）を添付</w:t>
      </w:r>
    </w:p>
    <w:p w14:paraId="0A0983E2" w14:textId="384912F3" w:rsidR="006B2714" w:rsidRPr="00A04A54" w:rsidRDefault="00285AD5" w:rsidP="006B2714">
      <w:pPr>
        <w:rPr>
          <w:rFonts w:ascii="HG丸ｺﾞｼｯｸM-PRO" w:eastAsia="HG丸ｺﾞｼｯｸM-PRO" w:hAnsi="HG丸ｺﾞｼｯｸM-PRO"/>
          <w:color w:val="000000"/>
          <w:sz w:val="24"/>
        </w:rPr>
      </w:pPr>
      <w:r>
        <w:rPr>
          <w:rFonts w:ascii="HG丸ｺﾞｼｯｸM-PRO" w:eastAsia="HG丸ｺﾞｼｯｸM-PRO" w:hAnsi="HG丸ｺﾞｼｯｸM-PRO" w:hint="eastAsia"/>
          <w:color w:val="000000"/>
          <w:sz w:val="24"/>
        </w:rPr>
        <w:t>５</w:t>
      </w:r>
      <w:r w:rsidR="006B2714">
        <w:rPr>
          <w:rFonts w:ascii="HG丸ｺﾞｼｯｸM-PRO" w:eastAsia="HG丸ｺﾞｼｯｸM-PRO" w:hAnsi="HG丸ｺﾞｼｯｸM-PRO" w:hint="eastAsia"/>
          <w:color w:val="000000"/>
          <w:sz w:val="24"/>
        </w:rPr>
        <w:t xml:space="preserve">　</w:t>
      </w:r>
      <w:r w:rsidR="006B2714" w:rsidRPr="006B2714">
        <w:rPr>
          <w:rFonts w:ascii="HG丸ｺﾞｼｯｸM-PRO" w:eastAsia="HG丸ｺﾞｼｯｸM-PRO" w:hAnsi="HG丸ｺﾞｼｯｸM-PRO" w:hint="eastAsia"/>
          <w:color w:val="000000"/>
          <w:sz w:val="24"/>
        </w:rPr>
        <w:t>個人対象要件証明書</w:t>
      </w:r>
      <w:r w:rsidR="006B2714">
        <w:rPr>
          <w:rFonts w:ascii="HG丸ｺﾞｼｯｸM-PRO" w:eastAsia="HG丸ｺﾞｼｯｸM-PRO" w:hAnsi="HG丸ｺﾞｼｯｸM-PRO" w:hint="eastAsia"/>
          <w:color w:val="000000"/>
          <w:sz w:val="24"/>
        </w:rPr>
        <w:t>（専攻科のみ）</w:t>
      </w:r>
    </w:p>
    <w:p w14:paraId="5C8A3009" w14:textId="29615795" w:rsidR="00A04A54" w:rsidRPr="000679E1" w:rsidRDefault="00A04A54" w:rsidP="00A04A54">
      <w:pPr>
        <w:rPr>
          <w:rFonts w:ascii="HG丸ｺﾞｼｯｸM-PRO" w:eastAsia="HG丸ｺﾞｼｯｸM-PRO" w:hAnsi="HG丸ｺﾞｼｯｸM-PRO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5253CFB" wp14:editId="49E62269">
                <wp:simplePos x="0" y="0"/>
                <wp:positionH relativeFrom="column">
                  <wp:posOffset>127686</wp:posOffset>
                </wp:positionH>
                <wp:positionV relativeFrom="paragraph">
                  <wp:posOffset>113134</wp:posOffset>
                </wp:positionV>
                <wp:extent cx="6010275" cy="2726724"/>
                <wp:effectExtent l="0" t="0" r="28575" b="16510"/>
                <wp:wrapNone/>
                <wp:docPr id="25" name="角丸四角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0275" cy="2726724"/>
                        </a:xfrm>
                        <a:prstGeom prst="roundRect">
                          <a:avLst>
                            <a:gd name="adj" fmla="val 5959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0A12162" w14:textId="77777777" w:rsidR="00A04A54" w:rsidRDefault="00A04A54" w:rsidP="00A04A5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＜</w:t>
                            </w:r>
                            <w:r w:rsidRPr="007D6C9B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申請書類についての留意事項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＞</w:t>
                            </w:r>
                          </w:p>
                          <w:p w14:paraId="508A7FEC" w14:textId="77777777" w:rsidR="00A04A54" w:rsidRDefault="00A04A54" w:rsidP="00A04A5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・申請書の同意事項について</w:t>
                            </w:r>
                          </w:p>
                          <w:p w14:paraId="6C5A59F9" w14:textId="77777777" w:rsidR="00A04A54" w:rsidRDefault="00A04A54" w:rsidP="00A04A54">
                            <w:pPr>
                              <w:ind w:firstLineChars="100" w:firstLine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417B3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>富山県外に設置されている学校に通う生徒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>の保護者</w:t>
                            </w:r>
                            <w:r w:rsidRPr="00417B3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>を対象とする給付金は、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>原則、</w:t>
                            </w:r>
                            <w:r w:rsidRPr="00417B3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>保護者から直接申請を受け、保護者の指定する口座に給付金を振り込む</w:t>
                            </w:r>
                            <w:r w:rsidRPr="00417B3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ことと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しております。</w:t>
                            </w:r>
                            <w:r w:rsidRPr="00417B3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>給付金の申請及び受領に関する権限の学校への委任については、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>「</w:t>
                            </w:r>
                            <w:r w:rsidRPr="00417B3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>同意しない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>」</w:t>
                            </w:r>
                            <w:r w:rsidRPr="00417B3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>を選択ください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。（学校への委任を希望する場合は、</w:t>
                            </w:r>
                            <w:r w:rsidRPr="00417B3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個別に学校の了承を得てください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。）</w:t>
                            </w:r>
                          </w:p>
                          <w:p w14:paraId="613A8C1B" w14:textId="77777777" w:rsidR="00A04A54" w:rsidRDefault="00A04A54" w:rsidP="00A04A5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所得に関する書類とは、具体的には以下の書類のことです。</w:t>
                            </w:r>
                          </w:p>
                          <w:p w14:paraId="1E1DE252" w14:textId="77777777" w:rsidR="00A04A54" w:rsidRDefault="00A04A54" w:rsidP="00A04A5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　所得・課税証明書</w:t>
                            </w:r>
                          </w:p>
                          <w:p w14:paraId="7B801696" w14:textId="77777777" w:rsidR="00A04A54" w:rsidRDefault="00A04A54" w:rsidP="00A04A5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　道府県民税・市町村民税の特別徴収額の決定・変更通知書</w:t>
                            </w:r>
                          </w:p>
                          <w:p w14:paraId="7BEF7E89" w14:textId="77777777" w:rsidR="00A04A54" w:rsidRDefault="00A04A54" w:rsidP="00A04A5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　道府県民税・市町村民税の納税額通知書　等</w:t>
                            </w:r>
                          </w:p>
                          <w:p w14:paraId="2DD64C53" w14:textId="557CF828" w:rsidR="00A04A54" w:rsidRPr="001520BB" w:rsidRDefault="00A04A54" w:rsidP="00A04A5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253CFB" id="角丸四角形 25" o:spid="_x0000_s1029" style="position:absolute;left:0;text-align:left;margin-left:10.05pt;margin-top:8.9pt;width:473.25pt;height:214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90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" fillcolor="window" strokecolor="#92d050" strokeweight="2pt">
                <v:path arrowok="t"/>
                <v:textbox>
                  <w:txbxContent>
                    <w:p w14:paraId="50A12162" w14:textId="77777777" w:rsidR="00A04A54" w:rsidRDefault="00A04A54" w:rsidP="00A04A5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＜</w:t>
                      </w:r>
                      <w:r w:rsidRPr="007D6C9B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申請書類についての留意事項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＞</w:t>
                      </w:r>
                    </w:p>
                    <w:p w14:paraId="508A7FEC" w14:textId="77777777" w:rsidR="00A04A54" w:rsidRDefault="00A04A54" w:rsidP="00A04A5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・申請書の同意事項について</w:t>
                      </w:r>
                    </w:p>
                    <w:p w14:paraId="6C5A59F9" w14:textId="77777777" w:rsidR="00A04A54" w:rsidRDefault="00A04A54" w:rsidP="00A04A54">
                      <w:pPr>
                        <w:ind w:firstLineChars="100" w:firstLine="24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417B3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>富山県外に設置されている学校に通う生徒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>の保護者</w:t>
                      </w:r>
                      <w:r w:rsidRPr="00417B3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>を対象とする給付金は、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>原則、</w:t>
                      </w:r>
                      <w:r w:rsidRPr="00417B3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>保護者から直接申請を受け、保護者の指定する口座に給付金を振り込む</w:t>
                      </w:r>
                      <w:r w:rsidRPr="00417B3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ことと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しております。</w:t>
                      </w:r>
                      <w:r w:rsidRPr="00417B3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>給付金の申請及び受領に関する権限の学校への委任については、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>「</w:t>
                      </w:r>
                      <w:r w:rsidRPr="00417B3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>同意しない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>」</w:t>
                      </w:r>
                      <w:r w:rsidRPr="00417B3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>を選択ください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。（学校への委任を希望する場合は、</w:t>
                      </w:r>
                      <w:r w:rsidRPr="00417B3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個別に学校の了承を得てください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。）</w:t>
                      </w:r>
                    </w:p>
                    <w:p w14:paraId="613A8C1B" w14:textId="77777777" w:rsidR="00A04A54" w:rsidRDefault="00A04A54" w:rsidP="00A04A5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所得に関する書類とは、具体的には以下の書類のことです。</w:t>
                      </w:r>
                    </w:p>
                    <w:p w14:paraId="1E1DE252" w14:textId="77777777" w:rsidR="00A04A54" w:rsidRDefault="00A04A54" w:rsidP="00A04A5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　所得・課税証明書</w:t>
                      </w:r>
                    </w:p>
                    <w:p w14:paraId="7B801696" w14:textId="77777777" w:rsidR="00A04A54" w:rsidRDefault="00A04A54" w:rsidP="00A04A5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　道府県民税・市町村民税の特別徴収額の決定・変更通知書</w:t>
                      </w:r>
                    </w:p>
                    <w:p w14:paraId="7BEF7E89" w14:textId="77777777" w:rsidR="00A04A54" w:rsidRDefault="00A04A54" w:rsidP="00A04A5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　道府県民税・市町村民税の納税額通知書　等</w:t>
                      </w:r>
                    </w:p>
                    <w:p w14:paraId="2DD64C53" w14:textId="557CF828" w:rsidR="00A04A54" w:rsidRPr="001520BB" w:rsidRDefault="00A04A54" w:rsidP="00A04A54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C61A282" w14:textId="77777777" w:rsidR="00A04A54" w:rsidRPr="000679E1" w:rsidRDefault="00A04A54" w:rsidP="00A04A54">
      <w:pPr>
        <w:rPr>
          <w:rFonts w:ascii="HG丸ｺﾞｼｯｸM-PRO" w:eastAsia="HG丸ｺﾞｼｯｸM-PRO" w:hAnsi="HG丸ｺﾞｼｯｸM-PRO"/>
          <w:sz w:val="24"/>
        </w:rPr>
      </w:pPr>
    </w:p>
    <w:p w14:paraId="08A43BE2" w14:textId="77777777" w:rsidR="00A04A54" w:rsidRPr="000679E1" w:rsidRDefault="00A04A54" w:rsidP="00A04A54">
      <w:pPr>
        <w:rPr>
          <w:rFonts w:ascii="HG丸ｺﾞｼｯｸM-PRO" w:eastAsia="HG丸ｺﾞｼｯｸM-PRO" w:hAnsi="HG丸ｺﾞｼｯｸM-PRO"/>
          <w:sz w:val="24"/>
        </w:rPr>
      </w:pPr>
    </w:p>
    <w:p w14:paraId="1F99FABC" w14:textId="77777777" w:rsidR="00A04A54" w:rsidRPr="000679E1" w:rsidRDefault="00A04A54" w:rsidP="00A04A54">
      <w:pPr>
        <w:rPr>
          <w:rFonts w:ascii="HG丸ｺﾞｼｯｸM-PRO" w:eastAsia="HG丸ｺﾞｼｯｸM-PRO" w:hAnsi="HG丸ｺﾞｼｯｸM-PRO"/>
          <w:sz w:val="24"/>
        </w:rPr>
      </w:pPr>
    </w:p>
    <w:p w14:paraId="7134C986" w14:textId="77777777" w:rsidR="00A04A54" w:rsidRPr="000679E1" w:rsidRDefault="00A04A54" w:rsidP="00A04A54">
      <w:pPr>
        <w:rPr>
          <w:rFonts w:ascii="HG丸ｺﾞｼｯｸM-PRO" w:eastAsia="HG丸ｺﾞｼｯｸM-PRO" w:hAnsi="HG丸ｺﾞｼｯｸM-PRO"/>
          <w:sz w:val="24"/>
        </w:rPr>
      </w:pPr>
    </w:p>
    <w:p w14:paraId="1124019C" w14:textId="77777777" w:rsidR="00A04A54" w:rsidRPr="000679E1" w:rsidRDefault="00A04A54" w:rsidP="00A04A54">
      <w:pPr>
        <w:rPr>
          <w:rFonts w:ascii="HG丸ｺﾞｼｯｸM-PRO" w:eastAsia="HG丸ｺﾞｼｯｸM-PRO" w:hAnsi="HG丸ｺﾞｼｯｸM-PRO"/>
          <w:sz w:val="24"/>
        </w:rPr>
      </w:pPr>
    </w:p>
    <w:p w14:paraId="2D5E6EC0" w14:textId="77777777" w:rsidR="00A04A54" w:rsidRPr="000679E1" w:rsidRDefault="00A04A54" w:rsidP="00A04A54">
      <w:pPr>
        <w:rPr>
          <w:rFonts w:ascii="HG丸ｺﾞｼｯｸM-PRO" w:eastAsia="HG丸ｺﾞｼｯｸM-PRO" w:hAnsi="HG丸ｺﾞｼｯｸM-PRO"/>
          <w:sz w:val="24"/>
        </w:rPr>
      </w:pPr>
    </w:p>
    <w:p w14:paraId="1ACB949E" w14:textId="77777777" w:rsidR="00A04A54" w:rsidRPr="000679E1" w:rsidRDefault="00A04A54" w:rsidP="00A04A54">
      <w:pPr>
        <w:rPr>
          <w:rFonts w:ascii="HG丸ｺﾞｼｯｸM-PRO" w:eastAsia="HG丸ｺﾞｼｯｸM-PRO" w:hAnsi="HG丸ｺﾞｼｯｸM-PRO"/>
          <w:sz w:val="24"/>
        </w:rPr>
      </w:pPr>
    </w:p>
    <w:p w14:paraId="0F113536" w14:textId="77777777" w:rsidR="00A04A54" w:rsidRPr="000679E1" w:rsidRDefault="00A04A54" w:rsidP="00A04A54">
      <w:pPr>
        <w:rPr>
          <w:rFonts w:ascii="HG丸ｺﾞｼｯｸM-PRO" w:eastAsia="HG丸ｺﾞｼｯｸM-PRO" w:hAnsi="HG丸ｺﾞｼｯｸM-PRO"/>
          <w:sz w:val="24"/>
        </w:rPr>
      </w:pPr>
    </w:p>
    <w:p w14:paraId="22331ADB" w14:textId="77777777" w:rsidR="00A04A54" w:rsidRPr="000679E1" w:rsidRDefault="00A04A54" w:rsidP="00A04A54">
      <w:pPr>
        <w:rPr>
          <w:rFonts w:ascii="HG丸ｺﾞｼｯｸM-PRO" w:eastAsia="HG丸ｺﾞｼｯｸM-PRO" w:hAnsi="HG丸ｺﾞｼｯｸM-PRO"/>
          <w:sz w:val="24"/>
        </w:rPr>
      </w:pPr>
    </w:p>
    <w:p w14:paraId="1D9A0CEA" w14:textId="77777777" w:rsidR="00A04A54" w:rsidRPr="000679E1" w:rsidRDefault="00A04A54" w:rsidP="00A04A54">
      <w:pPr>
        <w:rPr>
          <w:rFonts w:ascii="HG丸ｺﾞｼｯｸM-PRO" w:eastAsia="HG丸ｺﾞｼｯｸM-PRO" w:hAnsi="HG丸ｺﾞｼｯｸM-PRO"/>
          <w:sz w:val="24"/>
        </w:rPr>
      </w:pPr>
    </w:p>
    <w:p w14:paraId="39EE402E" w14:textId="299F22E1" w:rsidR="00A04A54" w:rsidRDefault="00A04A54" w:rsidP="00A04A54">
      <w:pPr>
        <w:rPr>
          <w:rFonts w:ascii="HG丸ｺﾞｼｯｸM-PRO" w:eastAsia="HG丸ｺﾞｼｯｸM-PRO" w:hAnsi="HG丸ｺﾞｼｯｸM-PRO"/>
          <w:sz w:val="24"/>
        </w:rPr>
      </w:pPr>
    </w:p>
    <w:p w14:paraId="5909E7CB" w14:textId="6C0E34F7" w:rsidR="00A04A54" w:rsidRDefault="00A04A54" w:rsidP="00A04A54">
      <w:pPr>
        <w:rPr>
          <w:rFonts w:ascii="HG丸ｺﾞｼｯｸM-PRO" w:eastAsia="HG丸ｺﾞｼｯｸM-PRO" w:hAnsi="HG丸ｺﾞｼｯｸM-PRO"/>
          <w:sz w:val="24"/>
        </w:rPr>
      </w:pPr>
    </w:p>
    <w:p w14:paraId="7812E48F" w14:textId="07D73378" w:rsidR="00A04A54" w:rsidRDefault="00A04A54" w:rsidP="00A04A54">
      <w:pPr>
        <w:rPr>
          <w:rFonts w:ascii="HG丸ｺﾞｼｯｸM-PRO" w:eastAsia="HG丸ｺﾞｼｯｸM-PRO" w:hAnsi="HG丸ｺﾞｼｯｸM-PRO"/>
          <w:sz w:val="24"/>
        </w:rPr>
      </w:pPr>
    </w:p>
    <w:p w14:paraId="19822257" w14:textId="0F9B4B77" w:rsidR="00A04A54" w:rsidRDefault="00A04A54" w:rsidP="00A04A54">
      <w:pPr>
        <w:rPr>
          <w:rFonts w:ascii="HG丸ｺﾞｼｯｸM-PRO" w:eastAsia="HG丸ｺﾞｼｯｸM-PRO" w:hAnsi="HG丸ｺﾞｼｯｸM-PRO"/>
          <w:sz w:val="24"/>
        </w:rPr>
      </w:pPr>
    </w:p>
    <w:p w14:paraId="0420F005" w14:textId="77777777" w:rsidR="00A04A54" w:rsidRPr="007B27FA" w:rsidRDefault="00A04A54" w:rsidP="00A04A54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7B27FA">
        <w:rPr>
          <w:rFonts w:ascii="HG丸ｺﾞｼｯｸM-PRO" w:eastAsia="HG丸ｺﾞｼｯｸM-PRO" w:hAnsi="HG丸ｺﾞｼｯｸM-PRO" w:hint="eastAsia"/>
          <w:sz w:val="24"/>
          <w:szCs w:val="24"/>
        </w:rPr>
        <w:t>○申請書等入手先</w:t>
      </w:r>
    </w:p>
    <w:p w14:paraId="7EA491FB" w14:textId="119F3175" w:rsidR="00A04A54" w:rsidRPr="007B27FA" w:rsidRDefault="00285AD5" w:rsidP="00A04A54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富山県学術振興課</w:t>
      </w:r>
      <w:r w:rsidR="00A04A54" w:rsidRPr="007B27FA">
        <w:rPr>
          <w:rFonts w:ascii="HG丸ｺﾞｼｯｸM-PRO" w:eastAsia="HG丸ｺﾞｼｯｸM-PRO" w:hAnsi="HG丸ｺﾞｼｯｸM-PRO" w:hint="eastAsia"/>
          <w:sz w:val="24"/>
          <w:szCs w:val="24"/>
        </w:rPr>
        <w:t>のホームページからダウンロードしてください。</w:t>
      </w:r>
    </w:p>
    <w:p w14:paraId="01DCF810" w14:textId="486FE1F4" w:rsidR="00A04A54" w:rsidRPr="00A04A54" w:rsidRDefault="002F6B63" w:rsidP="00285AD5">
      <w:pPr>
        <w:spacing w:line="240" w:lineRule="exact"/>
        <w:rPr>
          <w:rFonts w:eastAsiaTheme="minorHAnsi"/>
        </w:rPr>
      </w:pPr>
      <w:hyperlink r:id="rId10" w:history="1">
        <w:r w:rsidR="00285AD5" w:rsidRPr="00910028">
          <w:rPr>
            <w:rStyle w:val="aa"/>
            <w:rFonts w:ascii="HG丸ｺﾞｼｯｸM-PRO" w:eastAsia="HG丸ｺﾞｼｯｸM-PRO" w:hAnsi="HG丸ｺﾞｼｯｸM-PRO"/>
            <w:sz w:val="24"/>
            <w:szCs w:val="24"/>
          </w:rPr>
          <w:t>https://www.pref.toyama.jp/1119/kurashi/kyouiku/gakkou/shuugakushien/kj00014545.html</w:t>
        </w:r>
      </w:hyperlink>
    </w:p>
    <w:sectPr w:rsidR="00A04A54" w:rsidRPr="00A04A54" w:rsidSect="00DA6751">
      <w:pgSz w:w="11906" w:h="16838" w:code="9"/>
      <w:pgMar w:top="510" w:right="720" w:bottom="340" w:left="72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93C4B" w14:textId="77777777" w:rsidR="00296B98" w:rsidRDefault="00296B98" w:rsidP="00DA6751">
      <w:r>
        <w:separator/>
      </w:r>
    </w:p>
  </w:endnote>
  <w:endnote w:type="continuationSeparator" w:id="0">
    <w:p w14:paraId="29C6333E" w14:textId="77777777" w:rsidR="00296B98" w:rsidRDefault="00296B98" w:rsidP="00DA6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AFE63D" w14:textId="77777777" w:rsidR="00296B98" w:rsidRDefault="00296B98" w:rsidP="00DA6751">
      <w:r>
        <w:separator/>
      </w:r>
    </w:p>
  </w:footnote>
  <w:footnote w:type="continuationSeparator" w:id="0">
    <w:p w14:paraId="03E9483F" w14:textId="77777777" w:rsidR="00296B98" w:rsidRDefault="00296B98" w:rsidP="00DA6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F2199"/>
    <w:multiLevelType w:val="hybridMultilevel"/>
    <w:tmpl w:val="F2F89D02"/>
    <w:lvl w:ilvl="0" w:tplc="B726B02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B9F25B4"/>
    <w:multiLevelType w:val="hybridMultilevel"/>
    <w:tmpl w:val="E49CBF94"/>
    <w:lvl w:ilvl="0" w:tplc="F64EC9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8472FA5"/>
    <w:multiLevelType w:val="hybridMultilevel"/>
    <w:tmpl w:val="27205446"/>
    <w:lvl w:ilvl="0" w:tplc="00028B6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B125879"/>
    <w:multiLevelType w:val="hybridMultilevel"/>
    <w:tmpl w:val="C7A0CD64"/>
    <w:lvl w:ilvl="0" w:tplc="FC6A30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CE70059"/>
    <w:multiLevelType w:val="hybridMultilevel"/>
    <w:tmpl w:val="E17E36F6"/>
    <w:lvl w:ilvl="0" w:tplc="0409000F">
      <w:start w:val="1"/>
      <w:numFmt w:val="decimal"/>
      <w:lvlText w:val="%1."/>
      <w:lvlJc w:val="left"/>
      <w:pPr>
        <w:ind w:left="545" w:hanging="420"/>
      </w:pPr>
    </w:lvl>
    <w:lvl w:ilvl="1" w:tplc="04090017" w:tentative="1">
      <w:start w:val="1"/>
      <w:numFmt w:val="aiueoFullWidth"/>
      <w:lvlText w:val="(%2)"/>
      <w:lvlJc w:val="left"/>
      <w:pPr>
        <w:ind w:left="9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5" w:hanging="420"/>
      </w:pPr>
    </w:lvl>
    <w:lvl w:ilvl="3" w:tplc="0409000F" w:tentative="1">
      <w:start w:val="1"/>
      <w:numFmt w:val="decimal"/>
      <w:lvlText w:val="%4."/>
      <w:lvlJc w:val="left"/>
      <w:pPr>
        <w:ind w:left="1805" w:hanging="420"/>
      </w:pPr>
    </w:lvl>
    <w:lvl w:ilvl="4" w:tplc="04090017" w:tentative="1">
      <w:start w:val="1"/>
      <w:numFmt w:val="aiueoFullWidth"/>
      <w:lvlText w:val="(%5)"/>
      <w:lvlJc w:val="left"/>
      <w:pPr>
        <w:ind w:left="22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5" w:hanging="420"/>
      </w:pPr>
    </w:lvl>
    <w:lvl w:ilvl="6" w:tplc="0409000F" w:tentative="1">
      <w:start w:val="1"/>
      <w:numFmt w:val="decimal"/>
      <w:lvlText w:val="%7."/>
      <w:lvlJc w:val="left"/>
      <w:pPr>
        <w:ind w:left="3065" w:hanging="420"/>
      </w:pPr>
    </w:lvl>
    <w:lvl w:ilvl="7" w:tplc="04090017" w:tentative="1">
      <w:start w:val="1"/>
      <w:numFmt w:val="aiueoFullWidth"/>
      <w:lvlText w:val="(%8)"/>
      <w:lvlJc w:val="left"/>
      <w:pPr>
        <w:ind w:left="348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5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bordersDoNotSurroundHeader/>
  <w:bordersDoNotSurroundFooter/>
  <w:defaultTabStop w:val="84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294"/>
    <w:rsid w:val="000131F4"/>
    <w:rsid w:val="00026AFF"/>
    <w:rsid w:val="00067DF1"/>
    <w:rsid w:val="000C177D"/>
    <w:rsid w:val="000C76FD"/>
    <w:rsid w:val="000E2942"/>
    <w:rsid w:val="000E32EF"/>
    <w:rsid w:val="000F2CEC"/>
    <w:rsid w:val="00162E2A"/>
    <w:rsid w:val="00173266"/>
    <w:rsid w:val="001D2ECC"/>
    <w:rsid w:val="001D7D23"/>
    <w:rsid w:val="001E7B76"/>
    <w:rsid w:val="00233E0A"/>
    <w:rsid w:val="00285AD5"/>
    <w:rsid w:val="002952E8"/>
    <w:rsid w:val="00296B98"/>
    <w:rsid w:val="002E305F"/>
    <w:rsid w:val="002E41AD"/>
    <w:rsid w:val="002F6B63"/>
    <w:rsid w:val="003341CF"/>
    <w:rsid w:val="0033427F"/>
    <w:rsid w:val="00337F7F"/>
    <w:rsid w:val="00357AC0"/>
    <w:rsid w:val="0037337E"/>
    <w:rsid w:val="003D37DC"/>
    <w:rsid w:val="003F3699"/>
    <w:rsid w:val="004679DC"/>
    <w:rsid w:val="0047411A"/>
    <w:rsid w:val="00474FF4"/>
    <w:rsid w:val="004C54EE"/>
    <w:rsid w:val="004E4B26"/>
    <w:rsid w:val="004F2133"/>
    <w:rsid w:val="00540038"/>
    <w:rsid w:val="00555130"/>
    <w:rsid w:val="00564EB5"/>
    <w:rsid w:val="0056720A"/>
    <w:rsid w:val="00570FED"/>
    <w:rsid w:val="00595ECE"/>
    <w:rsid w:val="005D4EC8"/>
    <w:rsid w:val="005F163A"/>
    <w:rsid w:val="005F3C7F"/>
    <w:rsid w:val="006317AC"/>
    <w:rsid w:val="00632361"/>
    <w:rsid w:val="006B2714"/>
    <w:rsid w:val="00734691"/>
    <w:rsid w:val="007504A1"/>
    <w:rsid w:val="00766183"/>
    <w:rsid w:val="00767B8F"/>
    <w:rsid w:val="007750A9"/>
    <w:rsid w:val="007775CE"/>
    <w:rsid w:val="00790B40"/>
    <w:rsid w:val="007D63A9"/>
    <w:rsid w:val="00827E77"/>
    <w:rsid w:val="00877D9B"/>
    <w:rsid w:val="008841EA"/>
    <w:rsid w:val="008B7739"/>
    <w:rsid w:val="008F2A72"/>
    <w:rsid w:val="00910028"/>
    <w:rsid w:val="00925A08"/>
    <w:rsid w:val="009531AF"/>
    <w:rsid w:val="009C191B"/>
    <w:rsid w:val="009D585D"/>
    <w:rsid w:val="00A04A54"/>
    <w:rsid w:val="00A317A5"/>
    <w:rsid w:val="00A43991"/>
    <w:rsid w:val="00A7500D"/>
    <w:rsid w:val="00A815AC"/>
    <w:rsid w:val="00A84A5C"/>
    <w:rsid w:val="00A9002F"/>
    <w:rsid w:val="00AC01E7"/>
    <w:rsid w:val="00B14830"/>
    <w:rsid w:val="00B1663F"/>
    <w:rsid w:val="00B71353"/>
    <w:rsid w:val="00B736F0"/>
    <w:rsid w:val="00B80945"/>
    <w:rsid w:val="00B8731C"/>
    <w:rsid w:val="00BA2A31"/>
    <w:rsid w:val="00BB3BEE"/>
    <w:rsid w:val="00BD2053"/>
    <w:rsid w:val="00C205A2"/>
    <w:rsid w:val="00C27FEC"/>
    <w:rsid w:val="00C76A5B"/>
    <w:rsid w:val="00CA0294"/>
    <w:rsid w:val="00CA1A8E"/>
    <w:rsid w:val="00CB1323"/>
    <w:rsid w:val="00CE6030"/>
    <w:rsid w:val="00D23C13"/>
    <w:rsid w:val="00D35B75"/>
    <w:rsid w:val="00DA6751"/>
    <w:rsid w:val="00DF5DE4"/>
    <w:rsid w:val="00E04836"/>
    <w:rsid w:val="00E2098C"/>
    <w:rsid w:val="00E2687B"/>
    <w:rsid w:val="00E36EBF"/>
    <w:rsid w:val="00E62F29"/>
    <w:rsid w:val="00F02599"/>
    <w:rsid w:val="00F17D82"/>
    <w:rsid w:val="00F413F6"/>
    <w:rsid w:val="00F82CE7"/>
    <w:rsid w:val="00FB442E"/>
    <w:rsid w:val="00FD55CA"/>
    <w:rsid w:val="00FD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6FB78242"/>
  <w15:chartTrackingRefBased/>
  <w15:docId w15:val="{BB95E7A9-F84E-4F8C-A7B5-1B11E8160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8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3C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23C1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A67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A6751"/>
  </w:style>
  <w:style w:type="paragraph" w:styleId="a7">
    <w:name w:val="footer"/>
    <w:basedOn w:val="a"/>
    <w:link w:val="a8"/>
    <w:uiPriority w:val="99"/>
    <w:unhideWhenUsed/>
    <w:rsid w:val="00DA67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A6751"/>
  </w:style>
  <w:style w:type="paragraph" w:styleId="Web">
    <w:name w:val="Normal (Web)"/>
    <w:basedOn w:val="a"/>
    <w:uiPriority w:val="99"/>
    <w:semiHidden/>
    <w:unhideWhenUsed/>
    <w:rsid w:val="00DF5DE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337F7F"/>
    <w:pPr>
      <w:ind w:leftChars="400" w:left="840"/>
    </w:pPr>
  </w:style>
  <w:style w:type="character" w:styleId="aa">
    <w:name w:val="Hyperlink"/>
    <w:basedOn w:val="a0"/>
    <w:uiPriority w:val="99"/>
    <w:unhideWhenUsed/>
    <w:rsid w:val="00A04A54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F82C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0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pref.toyama.jp/1119/kurashi/kyouiku/gakkou/shuugakushien/kj00014545.html" TargetMode="External"/><Relationship Id="rId4" Type="http://schemas.openxmlformats.org/officeDocument/2006/relationships/settings" Target="settings.xml"/><Relationship Id="rId9" Type="http://schemas.openxmlformats.org/officeDocument/2006/relationships/hyperlink" Target="TEL:076&#65293;444&#65293;3159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059CE-7096-484F-9F0E-8501D54E5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obatamiho@outlook.jp</dc:creator>
  <cp:keywords/>
  <dc:description/>
  <cp:lastModifiedBy>平野　良明</cp:lastModifiedBy>
  <cp:revision>37</cp:revision>
  <cp:lastPrinted>2020-06-18T06:33:00Z</cp:lastPrinted>
  <dcterms:created xsi:type="dcterms:W3CDTF">2020-06-02T02:55:00Z</dcterms:created>
  <dcterms:modified xsi:type="dcterms:W3CDTF">2022-06-08T02:49:00Z</dcterms:modified>
</cp:coreProperties>
</file>