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D0" w:rsidRPr="00A37D07" w:rsidRDefault="0075533A" w:rsidP="00A37D07">
      <w:pPr>
        <w:jc w:val="center"/>
        <w:rPr>
          <w:rFonts w:eastAsia="Meiryo UI"/>
          <w:b/>
          <w:sz w:val="24"/>
        </w:rPr>
      </w:pPr>
      <w:r>
        <w:rPr>
          <w:rFonts w:eastAsia="Meiryo UI"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5353050</wp:posOffset>
                </wp:positionH>
                <wp:positionV relativeFrom="paragraph">
                  <wp:posOffset>-430530</wp:posOffset>
                </wp:positionV>
                <wp:extent cx="762000" cy="3200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762000" cy="320040"/>
                        </a:xfrm>
                        <a:prstGeom prst="rect">
                          <a:avLst/>
                        </a:prstGeom>
                        <a:solidFill>
                          <a:schemeClr val="lt1"/>
                        </a:solidFill>
                        <a:ln w="6350">
                          <a:solidFill>
                            <a:prstClr val="black"/>
                          </a:solidFill>
                        </a:ln>
                      </wps:spPr>
                      <wps:txbx>
                        <w:txbxContent>
                          <w:p w:rsidR="0075533A" w:rsidRPr="0075533A" w:rsidRDefault="0075533A" w:rsidP="0075533A">
                            <w:pPr>
                              <w:jc w:val="center"/>
                              <w:rPr>
                                <w:rFonts w:ascii="Meiryo UI" w:eastAsia="Meiryo UI" w:hAnsi="Meiryo UI"/>
                              </w:rPr>
                            </w:pPr>
                            <w:r w:rsidRPr="0075533A">
                              <w:rPr>
                                <w:rFonts w:ascii="Meiryo UI" w:eastAsia="Meiryo UI" w:hAnsi="Meiryo UI" w:hint="eastAsia"/>
                              </w:rPr>
                              <w:t>資料</w:t>
                            </w:r>
                            <w:r>
                              <w:rPr>
                                <w:rFonts w:ascii="Meiryo UI" w:eastAsia="Meiryo UI" w:hAnsi="Meiryo UI" w:hint="eastAsia"/>
                              </w:rPr>
                              <w:t xml:space="preserve"> </w:t>
                            </w:r>
                            <w:r w:rsidRPr="0075533A">
                              <w:rPr>
                                <w:rFonts w:ascii="Meiryo UI" w:eastAsia="Meiryo UI" w:hAnsi="Meiryo UI"/>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5pt;margin-top:-33.9pt;width:60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" fillcolor="white [3201]" strokeweight=".5pt">
                <v:textbox>
                  <w:txbxContent>
                    <w:p w:rsidR="0075533A" w:rsidRPr="0075533A" w:rsidRDefault="0075533A" w:rsidP="0075533A">
                      <w:pPr>
                        <w:jc w:val="center"/>
                        <w:rPr>
                          <w:rFonts w:ascii="Meiryo UI" w:eastAsia="Meiryo UI" w:hAnsi="Meiryo UI"/>
                        </w:rPr>
                      </w:pPr>
                      <w:r w:rsidRPr="0075533A">
                        <w:rPr>
                          <w:rFonts w:ascii="Meiryo UI" w:eastAsia="Meiryo UI" w:hAnsi="Meiryo UI" w:hint="eastAsia"/>
                        </w:rPr>
                        <w:t>資料</w:t>
                      </w:r>
                      <w:r>
                        <w:rPr>
                          <w:rFonts w:ascii="Meiryo UI" w:eastAsia="Meiryo UI" w:hAnsi="Meiryo UI" w:hint="eastAsia"/>
                        </w:rPr>
                        <w:t xml:space="preserve"> </w:t>
                      </w:r>
                      <w:r w:rsidRPr="0075533A">
                        <w:rPr>
                          <w:rFonts w:ascii="Meiryo UI" w:eastAsia="Meiryo UI" w:hAnsi="Meiryo UI"/>
                        </w:rPr>
                        <w:t>２</w:t>
                      </w:r>
                    </w:p>
                  </w:txbxContent>
                </v:textbox>
              </v:shape>
            </w:pict>
          </mc:Fallback>
        </mc:AlternateContent>
      </w:r>
      <w:r w:rsidR="00452C66" w:rsidRPr="0032283D">
        <w:rPr>
          <w:rFonts w:eastAsia="Meiryo UI" w:hint="eastAsia"/>
          <w:b/>
          <w:sz w:val="24"/>
        </w:rPr>
        <w:t>県内高等教育機関と連携した県内企業の魅力等を伝える講座に係る業務仕様書</w:t>
      </w:r>
    </w:p>
    <w:p w:rsidR="00452C66" w:rsidRPr="001F7DD0" w:rsidRDefault="00452C66">
      <w:pPr>
        <w:rPr>
          <w:rFonts w:eastAsia="Meiryo UI"/>
        </w:rPr>
      </w:pPr>
      <w:r w:rsidRPr="001F7DD0">
        <w:rPr>
          <w:rFonts w:eastAsia="Meiryo UI" w:hint="eastAsia"/>
        </w:rPr>
        <w:t xml:space="preserve">　この仕様書は、岩手県（以下「県」という。）が実施する「県内高等教育機関と連携した県内企業の魅力等を伝える講座」（以下「本業務」という。）に関して、県が契約する事業者（以下「受託者」という。）に要求する本業務の概要や仕様を明らかにするものである。</w:t>
      </w:r>
    </w:p>
    <w:p w:rsidR="00452C66" w:rsidRPr="001F7DD0" w:rsidRDefault="00452C66">
      <w:pPr>
        <w:rPr>
          <w:rFonts w:eastAsia="Meiryo UI"/>
        </w:rPr>
      </w:pPr>
    </w:p>
    <w:p w:rsidR="00452C66" w:rsidRPr="0032283D" w:rsidRDefault="00452C66" w:rsidP="00DD0112">
      <w:pPr>
        <w:shd w:val="pct12" w:color="auto" w:fill="auto"/>
        <w:rPr>
          <w:rFonts w:eastAsia="Meiryo UI"/>
          <w:b/>
          <w:sz w:val="22"/>
        </w:rPr>
      </w:pPr>
      <w:r w:rsidRPr="0032283D">
        <w:rPr>
          <w:rFonts w:eastAsia="Meiryo UI" w:hint="eastAsia"/>
          <w:b/>
          <w:sz w:val="22"/>
        </w:rPr>
        <w:t>１　本業務の概要</w:t>
      </w:r>
    </w:p>
    <w:p w:rsidR="00452C66" w:rsidRPr="0032283D" w:rsidRDefault="00452C66" w:rsidP="00452C66">
      <w:pPr>
        <w:pStyle w:val="a3"/>
        <w:numPr>
          <w:ilvl w:val="0"/>
          <w:numId w:val="1"/>
        </w:numPr>
        <w:ind w:leftChars="0"/>
        <w:rPr>
          <w:rFonts w:eastAsia="Meiryo UI"/>
          <w:b/>
        </w:rPr>
      </w:pPr>
      <w:r w:rsidRPr="0032283D">
        <w:rPr>
          <w:rFonts w:eastAsia="Meiryo UI" w:hint="eastAsia"/>
          <w:b/>
        </w:rPr>
        <w:t>事業趣旨</w:t>
      </w:r>
    </w:p>
    <w:p w:rsidR="00452C66" w:rsidRPr="001F7DD0" w:rsidRDefault="00452C66" w:rsidP="00E23B63">
      <w:pPr>
        <w:pStyle w:val="a3"/>
        <w:ind w:leftChars="71" w:left="149" w:firstLineChars="100" w:firstLine="210"/>
        <w:rPr>
          <w:rFonts w:eastAsia="Meiryo UI"/>
        </w:rPr>
      </w:pPr>
      <w:r w:rsidRPr="001F7DD0">
        <w:rPr>
          <w:rFonts w:eastAsia="Meiryo UI" w:hint="eastAsia"/>
        </w:rPr>
        <w:t>県内学生の県内就職を促進するため、県内企業と県内高等教育機関の就職活動前の学生の接触機会を増やすことにより、学生の県内企業の知見を幅広く広げるもの。</w:t>
      </w:r>
    </w:p>
    <w:p w:rsidR="00452C66" w:rsidRPr="001F7DD0" w:rsidRDefault="00BD6AC6" w:rsidP="00E23B63">
      <w:pPr>
        <w:pStyle w:val="a3"/>
        <w:ind w:leftChars="71" w:left="149" w:firstLineChars="100" w:firstLine="210"/>
        <w:rPr>
          <w:rFonts w:eastAsia="Meiryo UI"/>
        </w:rPr>
      </w:pPr>
      <w:r>
        <w:rPr>
          <w:rFonts w:eastAsia="Meiryo UI" w:hint="eastAsia"/>
        </w:rPr>
        <w:t>県内高等教育機関で実施する各種</w:t>
      </w:r>
      <w:r w:rsidR="00452C66" w:rsidRPr="001F7DD0">
        <w:rPr>
          <w:rFonts w:eastAsia="Meiryo UI" w:hint="eastAsia"/>
        </w:rPr>
        <w:t>講義と連携し、若者の賃金や収入の向上対策等に取り組んでいる県内企業の紹介や、県内企業の若手社員から、企業の魅力等を学生に伝えてもらう等の方法により、学生等に対し県内企業を知る機会を提供する。</w:t>
      </w:r>
    </w:p>
    <w:p w:rsidR="00452C66" w:rsidRPr="0032283D" w:rsidRDefault="00452C66" w:rsidP="00452C66">
      <w:pPr>
        <w:pStyle w:val="a3"/>
        <w:numPr>
          <w:ilvl w:val="0"/>
          <w:numId w:val="1"/>
        </w:numPr>
        <w:ind w:leftChars="0"/>
        <w:rPr>
          <w:rFonts w:eastAsia="Meiryo UI"/>
          <w:b/>
        </w:rPr>
      </w:pPr>
      <w:r w:rsidRPr="0032283D">
        <w:rPr>
          <w:rFonts w:eastAsia="Meiryo UI" w:hint="eastAsia"/>
          <w:b/>
        </w:rPr>
        <w:t>委託期間</w:t>
      </w:r>
    </w:p>
    <w:p w:rsidR="00452C66" w:rsidRPr="001F7DD0" w:rsidRDefault="00452C66" w:rsidP="00E23B63">
      <w:pPr>
        <w:pStyle w:val="a3"/>
        <w:ind w:leftChars="71" w:left="149"/>
        <w:rPr>
          <w:rFonts w:eastAsia="Meiryo UI"/>
        </w:rPr>
      </w:pPr>
      <w:r w:rsidRPr="001F7DD0">
        <w:rPr>
          <w:rFonts w:eastAsia="Meiryo UI" w:hint="eastAsia"/>
        </w:rPr>
        <w:t>契約締結の日から令和８年３月６日（金）まで</w:t>
      </w:r>
    </w:p>
    <w:p w:rsidR="00452C66" w:rsidRPr="0032283D" w:rsidRDefault="00452C66" w:rsidP="00452C66">
      <w:pPr>
        <w:pStyle w:val="a3"/>
        <w:numPr>
          <w:ilvl w:val="0"/>
          <w:numId w:val="1"/>
        </w:numPr>
        <w:ind w:leftChars="0"/>
        <w:rPr>
          <w:rFonts w:eastAsia="Meiryo UI"/>
          <w:b/>
        </w:rPr>
      </w:pPr>
      <w:r w:rsidRPr="0032283D">
        <w:rPr>
          <w:rFonts w:eastAsia="Meiryo UI" w:hint="eastAsia"/>
          <w:b/>
        </w:rPr>
        <w:t>委託料の上限額</w:t>
      </w:r>
    </w:p>
    <w:p w:rsidR="00452C66" w:rsidRPr="001F7DD0" w:rsidRDefault="00452C66" w:rsidP="00E23B63">
      <w:pPr>
        <w:pStyle w:val="a3"/>
        <w:ind w:leftChars="71" w:left="149"/>
        <w:rPr>
          <w:rFonts w:eastAsia="Meiryo UI"/>
        </w:rPr>
      </w:pPr>
      <w:r w:rsidRPr="00DD0112">
        <w:rPr>
          <w:rFonts w:ascii="Meiryo UI" w:eastAsia="Meiryo UI" w:hAnsi="Meiryo UI" w:hint="eastAsia"/>
        </w:rPr>
        <w:t>2,427</w:t>
      </w:r>
      <w:r w:rsidRPr="001F7DD0">
        <w:rPr>
          <w:rFonts w:eastAsia="Meiryo UI" w:hint="eastAsia"/>
        </w:rPr>
        <w:t>千円（税込み）</w:t>
      </w:r>
    </w:p>
    <w:p w:rsidR="00452C66" w:rsidRPr="0032283D" w:rsidRDefault="00452C66" w:rsidP="00DD0112">
      <w:pPr>
        <w:shd w:val="pct12" w:color="auto" w:fill="auto"/>
        <w:rPr>
          <w:rFonts w:eastAsia="Meiryo UI"/>
          <w:b/>
          <w:sz w:val="22"/>
        </w:rPr>
      </w:pPr>
      <w:r w:rsidRPr="0032283D">
        <w:rPr>
          <w:rFonts w:eastAsia="Meiryo UI" w:hint="eastAsia"/>
          <w:b/>
          <w:sz w:val="22"/>
        </w:rPr>
        <w:t>２　業務内容</w:t>
      </w:r>
    </w:p>
    <w:p w:rsidR="00452C66" w:rsidRPr="0032283D" w:rsidRDefault="00452C66" w:rsidP="00452C66">
      <w:pPr>
        <w:pStyle w:val="a3"/>
        <w:numPr>
          <w:ilvl w:val="0"/>
          <w:numId w:val="2"/>
        </w:numPr>
        <w:ind w:leftChars="0"/>
        <w:rPr>
          <w:rFonts w:eastAsia="Meiryo UI"/>
          <w:b/>
        </w:rPr>
      </w:pPr>
      <w:r w:rsidRPr="0032283D">
        <w:rPr>
          <w:rFonts w:eastAsia="Meiryo UI" w:hint="eastAsia"/>
          <w:b/>
        </w:rPr>
        <w:t>業務内容</w:t>
      </w:r>
    </w:p>
    <w:p w:rsidR="00537AA6" w:rsidRPr="0032283D" w:rsidRDefault="005B0E14" w:rsidP="00E23B63">
      <w:pPr>
        <w:pStyle w:val="a3"/>
        <w:ind w:leftChars="71" w:left="149" w:firstLineChars="100" w:firstLine="210"/>
        <w:rPr>
          <w:rFonts w:ascii="ＭＳ 明朝" w:eastAsia="Meiryo UI" w:hAnsi="ＭＳ 明朝"/>
          <w:color w:val="000000" w:themeColor="text1"/>
        </w:rPr>
      </w:pPr>
      <w:r w:rsidRPr="0032283D">
        <w:rPr>
          <w:rFonts w:ascii="ＭＳ 明朝" w:eastAsia="Meiryo UI" w:hAnsi="ＭＳ 明朝" w:hint="eastAsia"/>
          <w:color w:val="000000" w:themeColor="text1"/>
        </w:rPr>
        <w:t>県内企業に勤める社員をゲストとして、</w:t>
      </w:r>
      <w:r w:rsidR="00FB67A6" w:rsidRPr="0032283D">
        <w:rPr>
          <w:rFonts w:ascii="ＭＳ 明朝" w:eastAsia="Meiryo UI" w:hAnsi="ＭＳ 明朝" w:hint="eastAsia"/>
          <w:color w:val="000000" w:themeColor="text1"/>
        </w:rPr>
        <w:t>県内高等教育機関で実施する</w:t>
      </w:r>
      <w:r w:rsidRPr="0032283D">
        <w:rPr>
          <w:rFonts w:ascii="ＭＳ 明朝" w:eastAsia="Meiryo UI" w:hAnsi="ＭＳ 明朝" w:hint="eastAsia"/>
          <w:color w:val="000000" w:themeColor="text1"/>
        </w:rPr>
        <w:t>キャリア形成などの</w:t>
      </w:r>
      <w:r w:rsidR="00BD6AC6">
        <w:rPr>
          <w:rFonts w:ascii="ＭＳ 明朝" w:eastAsia="Meiryo UI" w:hAnsi="ＭＳ 明朝" w:hint="eastAsia"/>
          <w:color w:val="000000" w:themeColor="text1"/>
        </w:rPr>
        <w:t>各種</w:t>
      </w:r>
      <w:r w:rsidR="00FB67A6" w:rsidRPr="0032283D">
        <w:rPr>
          <w:rFonts w:ascii="ＭＳ 明朝" w:eastAsia="Meiryo UI" w:hAnsi="ＭＳ 明朝" w:hint="eastAsia"/>
          <w:color w:val="000000" w:themeColor="text1"/>
        </w:rPr>
        <w:t>講義</w:t>
      </w:r>
      <w:r w:rsidR="00514E07">
        <w:rPr>
          <w:rFonts w:ascii="ＭＳ 明朝" w:eastAsia="Meiryo UI" w:hAnsi="ＭＳ 明朝" w:hint="eastAsia"/>
          <w:color w:val="000000" w:themeColor="text1"/>
        </w:rPr>
        <w:t>の中で、学生</w:t>
      </w:r>
      <w:r w:rsidRPr="0032283D">
        <w:rPr>
          <w:rFonts w:ascii="ＭＳ 明朝" w:eastAsia="Meiryo UI" w:hAnsi="ＭＳ 明朝" w:hint="eastAsia"/>
          <w:color w:val="000000" w:themeColor="text1"/>
        </w:rPr>
        <w:t>が魅力と感じる取組の紹介などを</w:t>
      </w:r>
      <w:r w:rsidR="00537AA6" w:rsidRPr="0032283D">
        <w:rPr>
          <w:rFonts w:ascii="ＭＳ 明朝" w:eastAsia="Meiryo UI" w:hAnsi="ＭＳ 明朝" w:hint="eastAsia"/>
          <w:color w:val="000000" w:themeColor="text1"/>
        </w:rPr>
        <w:t>してもらう。</w:t>
      </w:r>
    </w:p>
    <w:p w:rsidR="00537AA6" w:rsidRPr="001B7F87" w:rsidRDefault="00BF6331" w:rsidP="0032283D">
      <w:pPr>
        <w:ind w:leftChars="100" w:left="210"/>
        <w:rPr>
          <w:rFonts w:eastAsia="Meiryo UI"/>
          <w:b/>
        </w:rPr>
      </w:pPr>
      <w:r>
        <w:rPr>
          <w:rFonts w:eastAsia="Meiryo UI" w:hint="eastAsia"/>
          <w:b/>
        </w:rPr>
        <w:t>ア　対象とする学生</w:t>
      </w:r>
    </w:p>
    <w:p w:rsidR="00537AA6" w:rsidRPr="00BF6331" w:rsidRDefault="00BF6331" w:rsidP="00BF6331">
      <w:pPr>
        <w:pStyle w:val="a3"/>
        <w:ind w:leftChars="0" w:left="360"/>
        <w:rPr>
          <w:rFonts w:eastAsia="Meiryo UI"/>
        </w:rPr>
      </w:pPr>
      <w:r w:rsidRPr="001F7DD0">
        <w:rPr>
          <w:rFonts w:eastAsia="Meiryo UI" w:hint="eastAsia"/>
        </w:rPr>
        <w:t xml:space="preserve">　県内高等教育機関の就職活動が本格化する前の学年（４年制大学であれば１・２年生、２～３年制の学校であれば１年生）を主な対象とする。ただし、他の学年が参加することを妨げない。なお、</w:t>
      </w:r>
      <w:r w:rsidR="00BD6AC6">
        <w:rPr>
          <w:rFonts w:eastAsia="Meiryo UI" w:hint="eastAsia"/>
        </w:rPr>
        <w:t>選定にあたって、</w:t>
      </w:r>
      <w:r>
        <w:rPr>
          <w:rFonts w:eastAsia="Meiryo UI" w:hint="eastAsia"/>
        </w:rPr>
        <w:t>県内高等教育機関は特定の教育機関での開催に偏らないよう、事前に県と協議の上、決定すること。</w:t>
      </w:r>
    </w:p>
    <w:p w:rsidR="0026609F" w:rsidRPr="001B7F87" w:rsidRDefault="00537AA6" w:rsidP="0032283D">
      <w:pPr>
        <w:ind w:leftChars="100" w:left="210"/>
        <w:rPr>
          <w:rFonts w:eastAsia="Meiryo UI"/>
          <w:b/>
        </w:rPr>
      </w:pPr>
      <w:r w:rsidRPr="001B7F87">
        <w:rPr>
          <w:rFonts w:eastAsia="Meiryo UI" w:hint="eastAsia"/>
          <w:b/>
        </w:rPr>
        <w:t>イ</w:t>
      </w:r>
      <w:r w:rsidR="00BF6331">
        <w:rPr>
          <w:rFonts w:eastAsia="Meiryo UI" w:hint="eastAsia"/>
          <w:b/>
        </w:rPr>
        <w:t xml:space="preserve">　紹介する企業</w:t>
      </w:r>
    </w:p>
    <w:p w:rsidR="0026609F" w:rsidRPr="00BF6331" w:rsidRDefault="00BF6331" w:rsidP="00BF6331">
      <w:pPr>
        <w:pStyle w:val="a3"/>
        <w:ind w:leftChars="0" w:left="360"/>
        <w:rPr>
          <w:rFonts w:eastAsia="Meiryo UI"/>
        </w:rPr>
      </w:pPr>
      <w:r>
        <w:rPr>
          <w:rFonts w:eastAsia="Meiryo UI" w:hint="eastAsia"/>
        </w:rPr>
        <w:t xml:space="preserve">　</w:t>
      </w:r>
      <w:r w:rsidRPr="00BF6331">
        <w:rPr>
          <w:rFonts w:eastAsia="Meiryo UI" w:hint="eastAsia"/>
        </w:rPr>
        <w:t>岩手県内に事業所を有し、給与面や福利厚生、仕事とプライベートとの両立など、学生にとって魅力を感じるような取組を行っている企業。なお、地域間・業種間での偏りが無いよう、バランスを考えながら選定すること。</w:t>
      </w:r>
    </w:p>
    <w:p w:rsidR="00BF6331" w:rsidRDefault="00537AA6" w:rsidP="00BF6331">
      <w:pPr>
        <w:ind w:leftChars="100" w:left="210"/>
        <w:rPr>
          <w:rFonts w:eastAsia="Meiryo UI"/>
          <w:b/>
        </w:rPr>
      </w:pPr>
      <w:r w:rsidRPr="001B7F87">
        <w:rPr>
          <w:rFonts w:eastAsia="Meiryo UI" w:hint="eastAsia"/>
          <w:b/>
        </w:rPr>
        <w:t>ウ</w:t>
      </w:r>
      <w:r w:rsidR="00BF6331">
        <w:rPr>
          <w:rFonts w:eastAsia="Meiryo UI" w:hint="eastAsia"/>
          <w:b/>
        </w:rPr>
        <w:t xml:space="preserve">　実施回数及び参加</w:t>
      </w:r>
      <w:r w:rsidR="002F1887">
        <w:rPr>
          <w:rFonts w:eastAsia="Meiryo UI" w:hint="eastAsia"/>
          <w:b/>
        </w:rPr>
        <w:t>予定目標</w:t>
      </w:r>
      <w:r w:rsidR="00BF6331">
        <w:rPr>
          <w:rFonts w:eastAsia="Meiryo UI" w:hint="eastAsia"/>
          <w:b/>
        </w:rPr>
        <w:t>企業数、参加</w:t>
      </w:r>
      <w:r w:rsidR="002F1887">
        <w:rPr>
          <w:rFonts w:eastAsia="Meiryo UI" w:hint="eastAsia"/>
          <w:b/>
        </w:rPr>
        <w:t>予定目標</w:t>
      </w:r>
      <w:r w:rsidR="00BF6331">
        <w:rPr>
          <w:rFonts w:eastAsia="Meiryo UI" w:hint="eastAsia"/>
          <w:b/>
        </w:rPr>
        <w:t>学生数</w:t>
      </w:r>
    </w:p>
    <w:p w:rsidR="00BF6331" w:rsidRPr="00611AF5" w:rsidRDefault="00611AF5" w:rsidP="00563020">
      <w:pPr>
        <w:ind w:leftChars="100" w:left="210"/>
        <w:rPr>
          <w:rFonts w:ascii="Meiryo UI" w:eastAsia="Meiryo UI" w:hAnsi="Meiryo UI"/>
          <w:b/>
        </w:rPr>
      </w:pPr>
      <w:r>
        <w:rPr>
          <w:rFonts w:ascii="Meiryo UI" w:eastAsia="Meiryo UI" w:hAnsi="Meiryo UI" w:hint="eastAsia"/>
          <w:b/>
        </w:rPr>
        <w:t>（ｱ）</w:t>
      </w:r>
      <w:r w:rsidRPr="00611AF5">
        <w:rPr>
          <w:rFonts w:ascii="Meiryo UI" w:eastAsia="Meiryo UI" w:hAnsi="Meiryo UI"/>
          <w:b/>
        </w:rPr>
        <w:t>実施</w:t>
      </w:r>
      <w:r w:rsidR="00BF6331" w:rsidRPr="00611AF5">
        <w:rPr>
          <w:rFonts w:ascii="Meiryo UI" w:eastAsia="Meiryo UI" w:hAnsi="Meiryo UI" w:hint="eastAsia"/>
          <w:b/>
        </w:rPr>
        <w:t>回数</w:t>
      </w:r>
    </w:p>
    <w:p w:rsidR="00BF6331" w:rsidRPr="00BF6331" w:rsidRDefault="00BF6331" w:rsidP="00563020">
      <w:pPr>
        <w:ind w:leftChars="300" w:left="630"/>
        <w:rPr>
          <w:rFonts w:ascii="Meiryo UI" w:eastAsia="Meiryo UI" w:hAnsi="Meiryo UI"/>
        </w:rPr>
      </w:pPr>
      <w:r w:rsidRPr="00BF6331">
        <w:rPr>
          <w:rFonts w:ascii="Meiryo UI" w:eastAsia="Meiryo UI" w:hAnsi="Meiryo UI" w:hint="eastAsia"/>
        </w:rPr>
        <w:t>８回以上</w:t>
      </w:r>
    </w:p>
    <w:p w:rsidR="00BF6331" w:rsidRPr="00611AF5" w:rsidRDefault="00611AF5" w:rsidP="00563020">
      <w:pPr>
        <w:ind w:leftChars="100" w:left="210"/>
        <w:rPr>
          <w:rFonts w:ascii="Meiryo UI" w:eastAsia="Meiryo UI" w:hAnsi="Meiryo UI"/>
          <w:b/>
        </w:rPr>
      </w:pPr>
      <w:r>
        <w:rPr>
          <w:rFonts w:ascii="Meiryo UI" w:eastAsia="Meiryo UI" w:hAnsi="Meiryo UI" w:hint="eastAsia"/>
          <w:b/>
        </w:rPr>
        <w:t>（ｲ）</w:t>
      </w:r>
      <w:r w:rsidR="00BF6331" w:rsidRPr="00611AF5">
        <w:rPr>
          <w:rFonts w:ascii="Meiryo UI" w:eastAsia="Meiryo UI" w:hAnsi="Meiryo UI" w:hint="eastAsia"/>
          <w:b/>
        </w:rPr>
        <w:t>参加</w:t>
      </w:r>
      <w:r w:rsidR="002F1887" w:rsidRPr="00611AF5">
        <w:rPr>
          <w:rFonts w:ascii="Meiryo UI" w:eastAsia="Meiryo UI" w:hAnsi="Meiryo UI" w:hint="eastAsia"/>
          <w:b/>
        </w:rPr>
        <w:t>予定目標</w:t>
      </w:r>
      <w:r w:rsidR="00BF6331" w:rsidRPr="00611AF5">
        <w:rPr>
          <w:rFonts w:ascii="Meiryo UI" w:eastAsia="Meiryo UI" w:hAnsi="Meiryo UI" w:hint="eastAsia"/>
          <w:b/>
        </w:rPr>
        <w:t>企業数</w:t>
      </w:r>
    </w:p>
    <w:p w:rsidR="00BF6331" w:rsidRPr="00BF6331" w:rsidRDefault="00BF6331" w:rsidP="00563020">
      <w:pPr>
        <w:ind w:leftChars="300" w:left="630"/>
        <w:rPr>
          <w:rFonts w:ascii="Meiryo UI" w:eastAsia="Meiryo UI" w:hAnsi="Meiryo UI"/>
        </w:rPr>
      </w:pPr>
      <w:r w:rsidRPr="00BF6331">
        <w:rPr>
          <w:rFonts w:ascii="Meiryo UI" w:eastAsia="Meiryo UI" w:hAnsi="Meiryo UI" w:hint="eastAsia"/>
        </w:rPr>
        <w:t>24社以上</w:t>
      </w:r>
      <w:r>
        <w:rPr>
          <w:rFonts w:ascii="Meiryo UI" w:eastAsia="Meiryo UI" w:hAnsi="Meiryo UI" w:hint="eastAsia"/>
        </w:rPr>
        <w:t>（１回</w:t>
      </w:r>
      <w:r w:rsidR="00BA7DA3">
        <w:rPr>
          <w:rFonts w:ascii="Meiryo UI" w:eastAsia="Meiryo UI" w:hAnsi="Meiryo UI" w:hint="eastAsia"/>
        </w:rPr>
        <w:t>あた</w:t>
      </w:r>
      <w:r>
        <w:rPr>
          <w:rFonts w:ascii="Meiryo UI" w:eastAsia="Meiryo UI" w:hAnsi="Meiryo UI" w:hint="eastAsia"/>
        </w:rPr>
        <w:t>り３社程度×８回）</w:t>
      </w:r>
    </w:p>
    <w:p w:rsidR="00BF6331" w:rsidRPr="00611AF5" w:rsidRDefault="00611AF5" w:rsidP="00563020">
      <w:pPr>
        <w:ind w:leftChars="100" w:left="210"/>
        <w:rPr>
          <w:rFonts w:ascii="Meiryo UI" w:eastAsia="Meiryo UI" w:hAnsi="Meiryo UI"/>
          <w:b/>
        </w:rPr>
      </w:pPr>
      <w:r>
        <w:rPr>
          <w:rFonts w:ascii="Meiryo UI" w:eastAsia="Meiryo UI" w:hAnsi="Meiryo UI" w:hint="eastAsia"/>
          <w:b/>
        </w:rPr>
        <w:t>（ｳ）</w:t>
      </w:r>
      <w:r w:rsidR="00BF6331" w:rsidRPr="00611AF5">
        <w:rPr>
          <w:rFonts w:ascii="Meiryo UI" w:eastAsia="Meiryo UI" w:hAnsi="Meiryo UI" w:hint="eastAsia"/>
          <w:b/>
        </w:rPr>
        <w:t>参加</w:t>
      </w:r>
      <w:r w:rsidR="002F1887" w:rsidRPr="00611AF5">
        <w:rPr>
          <w:rFonts w:ascii="Meiryo UI" w:eastAsia="Meiryo UI" w:hAnsi="Meiryo UI" w:hint="eastAsia"/>
          <w:b/>
        </w:rPr>
        <w:t>予定目標</w:t>
      </w:r>
      <w:r w:rsidR="00BF6331" w:rsidRPr="00611AF5">
        <w:rPr>
          <w:rFonts w:ascii="Meiryo UI" w:eastAsia="Meiryo UI" w:hAnsi="Meiryo UI" w:hint="eastAsia"/>
          <w:b/>
        </w:rPr>
        <w:t>学生数</w:t>
      </w:r>
    </w:p>
    <w:p w:rsidR="008F461D" w:rsidRPr="00BA7DA3" w:rsidRDefault="00BF6331" w:rsidP="00563020">
      <w:pPr>
        <w:ind w:leftChars="300" w:left="630"/>
        <w:rPr>
          <w:rFonts w:ascii="Meiryo UI" w:eastAsia="Meiryo UI" w:hAnsi="Meiryo UI"/>
        </w:rPr>
      </w:pPr>
      <w:r w:rsidRPr="00BF6331">
        <w:rPr>
          <w:rFonts w:ascii="Meiryo UI" w:eastAsia="Meiryo UI" w:hAnsi="Meiryo UI" w:hint="eastAsia"/>
        </w:rPr>
        <w:t>400人以上</w:t>
      </w:r>
      <w:r>
        <w:rPr>
          <w:rFonts w:ascii="Meiryo UI" w:eastAsia="Meiryo UI" w:hAnsi="Meiryo UI" w:hint="eastAsia"/>
        </w:rPr>
        <w:t>（１回</w:t>
      </w:r>
      <w:r w:rsidR="00BA7DA3">
        <w:rPr>
          <w:rFonts w:ascii="Meiryo UI" w:eastAsia="Meiryo UI" w:hAnsi="Meiryo UI" w:hint="eastAsia"/>
        </w:rPr>
        <w:t>あた</w:t>
      </w:r>
      <w:r>
        <w:rPr>
          <w:rFonts w:ascii="Meiryo UI" w:eastAsia="Meiryo UI" w:hAnsi="Meiryo UI" w:hint="eastAsia"/>
        </w:rPr>
        <w:t>り</w:t>
      </w:r>
      <w:r w:rsidR="00BA7DA3">
        <w:rPr>
          <w:rFonts w:ascii="Meiryo UI" w:eastAsia="Meiryo UI" w:hAnsi="Meiryo UI" w:hint="eastAsia"/>
        </w:rPr>
        <w:t>5</w:t>
      </w:r>
      <w:r>
        <w:rPr>
          <w:rFonts w:ascii="Meiryo UI" w:eastAsia="Meiryo UI" w:hAnsi="Meiryo UI" w:hint="eastAsia"/>
        </w:rPr>
        <w:t>0人程度×８回）</w:t>
      </w:r>
    </w:p>
    <w:p w:rsidR="00F75DAC" w:rsidRDefault="00537AA6" w:rsidP="00F75DAC">
      <w:pPr>
        <w:ind w:leftChars="100" w:left="210"/>
        <w:rPr>
          <w:rFonts w:ascii="Meiryo UI" w:eastAsia="Meiryo UI" w:hAnsi="Meiryo UI"/>
          <w:b/>
        </w:rPr>
      </w:pPr>
      <w:r w:rsidRPr="001B7F87">
        <w:rPr>
          <w:rFonts w:ascii="Meiryo UI" w:eastAsia="Meiryo UI" w:hAnsi="Meiryo UI" w:hint="eastAsia"/>
          <w:b/>
        </w:rPr>
        <w:t>エ</w:t>
      </w:r>
      <w:r w:rsidR="006D3F81" w:rsidRPr="001B7F87">
        <w:rPr>
          <w:rFonts w:ascii="Meiryo UI" w:eastAsia="Meiryo UI" w:hAnsi="Meiryo UI" w:hint="eastAsia"/>
          <w:b/>
        </w:rPr>
        <w:t xml:space="preserve">　</w:t>
      </w:r>
      <w:r w:rsidR="00BF6331">
        <w:rPr>
          <w:rFonts w:ascii="Meiryo UI" w:eastAsia="Meiryo UI" w:hAnsi="Meiryo UI" w:hint="eastAsia"/>
          <w:b/>
        </w:rPr>
        <w:t>開催方法</w:t>
      </w:r>
    </w:p>
    <w:p w:rsidR="00BF6331" w:rsidRPr="00F75DAC" w:rsidRDefault="00BF6331" w:rsidP="00F75DAC">
      <w:pPr>
        <w:ind w:leftChars="100" w:left="210" w:firstLineChars="100" w:firstLine="210"/>
        <w:rPr>
          <w:rFonts w:ascii="Meiryo UI" w:eastAsia="Meiryo UI" w:hAnsi="Meiryo UI"/>
          <w:b/>
        </w:rPr>
      </w:pPr>
      <w:r w:rsidRPr="00F75DAC">
        <w:rPr>
          <w:rFonts w:eastAsia="Meiryo UI" w:hint="eastAsia"/>
        </w:rPr>
        <w:t>原則対面形式で司会進行役を１名配置の上実施すること。</w:t>
      </w:r>
    </w:p>
    <w:p w:rsidR="00BF6331" w:rsidRPr="005B0E14" w:rsidRDefault="00BF6331" w:rsidP="00F75DAC">
      <w:pPr>
        <w:ind w:firstLineChars="200" w:firstLine="420"/>
        <w:rPr>
          <w:rFonts w:eastAsia="Meiryo UI"/>
        </w:rPr>
      </w:pPr>
      <w:r>
        <w:rPr>
          <w:rFonts w:eastAsia="Meiryo UI" w:hint="eastAsia"/>
        </w:rPr>
        <w:t>※</w:t>
      </w:r>
      <w:r w:rsidRPr="005B0E14">
        <w:rPr>
          <w:rFonts w:eastAsia="Meiryo UI" w:hint="eastAsia"/>
        </w:rPr>
        <w:t>県は、</w:t>
      </w:r>
      <w:r w:rsidR="00BA7DA3">
        <w:rPr>
          <w:rFonts w:eastAsia="Meiryo UI" w:hint="eastAsia"/>
        </w:rPr>
        <w:t>受託者</w:t>
      </w:r>
      <w:r w:rsidRPr="005B0E14">
        <w:rPr>
          <w:rFonts w:eastAsia="Meiryo UI" w:hint="eastAsia"/>
        </w:rPr>
        <w:t>と協議したうえで、開催方法を変更することができる。</w:t>
      </w:r>
    </w:p>
    <w:p w:rsidR="00BF6331" w:rsidRDefault="002F1887" w:rsidP="00BF6331">
      <w:pPr>
        <w:pStyle w:val="a3"/>
        <w:ind w:leftChars="100" w:left="210"/>
        <w:rPr>
          <w:rFonts w:ascii="Meiryo UI" w:eastAsia="Meiryo UI" w:hAnsi="Meiryo UI"/>
          <w:b/>
        </w:rPr>
      </w:pPr>
      <w:r>
        <w:rPr>
          <w:rFonts w:ascii="Meiryo UI" w:eastAsia="Meiryo UI" w:hAnsi="Meiryo UI" w:hint="eastAsia"/>
          <w:b/>
        </w:rPr>
        <w:lastRenderedPageBreak/>
        <w:t>オ　開催</w:t>
      </w:r>
      <w:r w:rsidR="00BF6331" w:rsidRPr="00BF6331">
        <w:rPr>
          <w:rFonts w:ascii="Meiryo UI" w:eastAsia="Meiryo UI" w:hAnsi="Meiryo UI" w:hint="eastAsia"/>
          <w:b/>
        </w:rPr>
        <w:t>内容</w:t>
      </w:r>
    </w:p>
    <w:p w:rsidR="00BF6331" w:rsidRDefault="00611AF5" w:rsidP="00611AF5">
      <w:pPr>
        <w:pStyle w:val="a3"/>
        <w:ind w:leftChars="100" w:left="735" w:hangingChars="250" w:hanging="525"/>
        <w:rPr>
          <w:rFonts w:ascii="Meiryo UI" w:eastAsia="Meiryo UI" w:hAnsi="Meiryo UI"/>
        </w:rPr>
      </w:pPr>
      <w:r w:rsidRPr="00611AF5">
        <w:rPr>
          <w:rFonts w:ascii="Meiryo UI" w:eastAsia="Meiryo UI" w:hAnsi="Meiryo UI" w:hint="eastAsia"/>
          <w:b/>
        </w:rPr>
        <w:t>（ｱ）</w:t>
      </w:r>
      <w:r w:rsidR="001637CB">
        <w:rPr>
          <w:rFonts w:ascii="Meiryo UI" w:eastAsia="Meiryo UI" w:hAnsi="Meiryo UI" w:hint="eastAsia"/>
          <w:b/>
        </w:rPr>
        <w:t xml:space="preserve">　</w:t>
      </w:r>
      <w:r w:rsidR="00935B00">
        <w:rPr>
          <w:rFonts w:ascii="Meiryo UI" w:eastAsia="Meiryo UI" w:hAnsi="Meiryo UI" w:hint="eastAsia"/>
        </w:rPr>
        <w:t>学生が本格的な就職活動を始める際に県内企業</w:t>
      </w:r>
      <w:r w:rsidR="008B3F6B">
        <w:rPr>
          <w:rFonts w:ascii="Meiryo UI" w:eastAsia="Meiryo UI" w:hAnsi="Meiryo UI" w:hint="eastAsia"/>
        </w:rPr>
        <w:t>の</w:t>
      </w:r>
      <w:r w:rsidR="00935B00">
        <w:rPr>
          <w:rFonts w:ascii="Meiryo UI" w:eastAsia="Meiryo UI" w:hAnsi="Meiryo UI" w:hint="eastAsia"/>
        </w:rPr>
        <w:t>視野を広げられるよう、</w:t>
      </w:r>
      <w:r w:rsidR="00BF6331" w:rsidRPr="00AA73A3">
        <w:rPr>
          <w:rFonts w:ascii="Meiryo UI" w:eastAsia="Meiryo UI" w:hAnsi="Meiryo UI" w:hint="eastAsia"/>
        </w:rPr>
        <w:t>下記内容などを盛り込んだ自社企業のPRを行う</w:t>
      </w:r>
      <w:r w:rsidR="002F1887">
        <w:rPr>
          <w:rFonts w:ascii="Meiryo UI" w:eastAsia="Meiryo UI" w:hAnsi="Meiryo UI" w:hint="eastAsia"/>
        </w:rPr>
        <w:t>こと</w:t>
      </w:r>
      <w:r w:rsidR="00BF6331" w:rsidRPr="00AA73A3">
        <w:rPr>
          <w:rFonts w:ascii="Meiryo UI" w:eastAsia="Meiryo UI" w:hAnsi="Meiryo UI" w:hint="eastAsia"/>
        </w:rPr>
        <w:t>。</w:t>
      </w:r>
    </w:p>
    <w:p w:rsidR="00BF6331" w:rsidRPr="00611AF5" w:rsidRDefault="00611AF5" w:rsidP="00F75DAC">
      <w:pPr>
        <w:ind w:leftChars="250" w:left="735" w:hangingChars="100" w:hanging="210"/>
        <w:rPr>
          <w:rFonts w:ascii="Meiryo UI" w:eastAsia="Meiryo UI" w:hAnsi="Meiryo UI"/>
        </w:rPr>
      </w:pPr>
      <w:r w:rsidRPr="00611AF5">
        <w:rPr>
          <w:rFonts w:ascii="Meiryo UI" w:eastAsia="Meiryo UI" w:hAnsi="Meiryo UI"/>
          <w:b/>
        </w:rPr>
        <w:t>a</w:t>
      </w:r>
      <w:r>
        <w:rPr>
          <w:rFonts w:ascii="Meiryo UI" w:eastAsia="Meiryo UI" w:hAnsi="Meiryo UI" w:hint="eastAsia"/>
        </w:rPr>
        <w:t xml:space="preserve">　　</w:t>
      </w:r>
      <w:r w:rsidR="00BF6331" w:rsidRPr="00611AF5">
        <w:rPr>
          <w:rFonts w:ascii="Meiryo UI" w:eastAsia="Meiryo UI" w:hAnsi="Meiryo UI" w:hint="eastAsia"/>
        </w:rPr>
        <w:t>企業の福利厚生（いわて女性活躍認定企業、くるみん認定企業、ユースエール認定企業等、国や県の働き方改革関連制度の認定・認証の紹介、企業の働き方改革に向けた具体的な取組、資格取得に向けた活動など）や社会貢献等の紹介。</w:t>
      </w:r>
    </w:p>
    <w:p w:rsidR="00BF6331" w:rsidRPr="00611AF5" w:rsidRDefault="00611AF5" w:rsidP="00F75DAC">
      <w:pPr>
        <w:ind w:leftChars="250" w:left="735" w:hangingChars="100" w:hanging="210"/>
        <w:rPr>
          <w:rFonts w:ascii="Meiryo UI" w:eastAsia="Meiryo UI" w:hAnsi="Meiryo UI"/>
        </w:rPr>
      </w:pPr>
      <w:r w:rsidRPr="00611AF5">
        <w:rPr>
          <w:rFonts w:ascii="Meiryo UI" w:eastAsia="Meiryo UI" w:hAnsi="Meiryo UI"/>
          <w:b/>
        </w:rPr>
        <w:t>b</w:t>
      </w:r>
      <w:r>
        <w:rPr>
          <w:rFonts w:ascii="Meiryo UI" w:eastAsia="Meiryo UI" w:hAnsi="Meiryo UI" w:hint="eastAsia"/>
        </w:rPr>
        <w:t xml:space="preserve">　　</w:t>
      </w:r>
      <w:r w:rsidR="00BF6331" w:rsidRPr="00611AF5">
        <w:rPr>
          <w:rFonts w:ascii="Meiryo UI" w:eastAsia="Meiryo UI" w:hAnsi="Meiryo UI" w:hint="eastAsia"/>
        </w:rPr>
        <w:t>アンコンシャス・バイアスの解消のための取組（専攻する学問と業種の関連が薄いと思いこむ学生へのアプローチ、他分野を学んできた人材の活躍の紹介など）の紹介。</w:t>
      </w:r>
    </w:p>
    <w:p w:rsidR="00514E07" w:rsidRPr="00012AF3" w:rsidRDefault="00611AF5" w:rsidP="00611AF5">
      <w:pPr>
        <w:pStyle w:val="a3"/>
        <w:ind w:leftChars="100" w:left="735" w:hangingChars="250" w:hanging="525"/>
        <w:rPr>
          <w:rFonts w:ascii="Meiryo UI" w:eastAsia="Meiryo UI" w:hAnsi="Meiryo UI"/>
        </w:rPr>
      </w:pPr>
      <w:r w:rsidRPr="00611AF5">
        <w:rPr>
          <w:rFonts w:ascii="Meiryo UI" w:eastAsia="Meiryo UI" w:hAnsi="Meiryo UI" w:hint="eastAsia"/>
          <w:b/>
        </w:rPr>
        <w:t>（ｲ）</w:t>
      </w:r>
      <w:r w:rsidR="001637CB">
        <w:rPr>
          <w:rFonts w:ascii="Meiryo UI" w:eastAsia="Meiryo UI" w:hAnsi="Meiryo UI" w:hint="eastAsia"/>
          <w:b/>
        </w:rPr>
        <w:t xml:space="preserve">　</w:t>
      </w:r>
      <w:r w:rsidR="00415AE7">
        <w:rPr>
          <w:rFonts w:ascii="Meiryo UI" w:eastAsia="Meiryo UI" w:hAnsi="Meiryo UI" w:hint="eastAsia"/>
        </w:rPr>
        <w:t>将来的に、</w:t>
      </w:r>
      <w:r w:rsidR="00D457A2">
        <w:rPr>
          <w:rFonts w:ascii="Meiryo UI" w:eastAsia="Meiryo UI" w:hAnsi="Meiryo UI" w:hint="eastAsia"/>
        </w:rPr>
        <w:t>就職活動の際に</w:t>
      </w:r>
      <w:r w:rsidR="00415AE7">
        <w:rPr>
          <w:rFonts w:ascii="Meiryo UI" w:eastAsia="Meiryo UI" w:hAnsi="Meiryo UI" w:hint="eastAsia"/>
        </w:rPr>
        <w:t>本事業で</w:t>
      </w:r>
      <w:r w:rsidR="00D457A2">
        <w:rPr>
          <w:rFonts w:ascii="Meiryo UI" w:eastAsia="Meiryo UI" w:hAnsi="Meiryo UI" w:hint="eastAsia"/>
        </w:rPr>
        <w:t>紹介のあった企業について</w:t>
      </w:r>
      <w:r w:rsidR="00012AF3">
        <w:rPr>
          <w:rFonts w:ascii="Meiryo UI" w:eastAsia="Meiryo UI" w:hAnsi="Meiryo UI" w:hint="eastAsia"/>
        </w:rPr>
        <w:t>さらに関心を持ってもらうため</w:t>
      </w:r>
      <w:r w:rsidR="00D457A2">
        <w:rPr>
          <w:rFonts w:ascii="Meiryo UI" w:eastAsia="Meiryo UI" w:hAnsi="Meiryo UI" w:hint="eastAsia"/>
        </w:rPr>
        <w:t>、</w:t>
      </w:r>
      <w:r w:rsidR="00514E07">
        <w:rPr>
          <w:rFonts w:ascii="Meiryo UI" w:eastAsia="Meiryo UI" w:hAnsi="Meiryo UI" w:hint="eastAsia"/>
        </w:rPr>
        <w:t>企業で</w:t>
      </w:r>
      <w:r w:rsidR="00BF6331" w:rsidRPr="00AA73A3">
        <w:rPr>
          <w:rFonts w:ascii="Meiryo UI" w:eastAsia="Meiryo UI" w:hAnsi="Meiryo UI" w:hint="eastAsia"/>
        </w:rPr>
        <w:t>インターンシップ、オープン・カンパニー</w:t>
      </w:r>
      <w:r w:rsidR="00514E07">
        <w:rPr>
          <w:rFonts w:ascii="Meiryo UI" w:eastAsia="Meiryo UI" w:hAnsi="Meiryo UI" w:hint="eastAsia"/>
        </w:rPr>
        <w:t>など</w:t>
      </w:r>
      <w:r w:rsidR="00415AE7">
        <w:rPr>
          <w:rFonts w:ascii="Meiryo UI" w:eastAsia="Meiryo UI" w:hAnsi="Meiryo UI" w:hint="eastAsia"/>
        </w:rPr>
        <w:t>を行っている場合はその案内</w:t>
      </w:r>
      <w:r w:rsidR="00514E07" w:rsidRPr="00012AF3">
        <w:rPr>
          <w:rFonts w:ascii="Meiryo UI" w:eastAsia="Meiryo UI" w:hAnsi="Meiryo UI" w:hint="eastAsia"/>
        </w:rPr>
        <w:t>をすること。</w:t>
      </w:r>
    </w:p>
    <w:p w:rsidR="006D3F81" w:rsidRPr="0032283D" w:rsidRDefault="006D3F81" w:rsidP="00452C66">
      <w:pPr>
        <w:pStyle w:val="a3"/>
        <w:numPr>
          <w:ilvl w:val="0"/>
          <w:numId w:val="2"/>
        </w:numPr>
        <w:ind w:leftChars="0"/>
        <w:rPr>
          <w:rFonts w:eastAsia="Meiryo UI"/>
          <w:b/>
        </w:rPr>
      </w:pPr>
      <w:r w:rsidRPr="0032283D">
        <w:rPr>
          <w:rFonts w:eastAsia="Meiryo UI" w:hint="eastAsia"/>
          <w:b/>
        </w:rPr>
        <w:t>その他の業務の範囲</w:t>
      </w:r>
    </w:p>
    <w:p w:rsidR="00C312F8" w:rsidRPr="001F7DD0" w:rsidRDefault="00C312F8" w:rsidP="00E23B63">
      <w:pPr>
        <w:pStyle w:val="a3"/>
        <w:ind w:leftChars="71" w:left="149" w:firstLineChars="100" w:firstLine="210"/>
        <w:rPr>
          <w:rFonts w:eastAsia="Meiryo UI"/>
        </w:rPr>
      </w:pPr>
      <w:r w:rsidRPr="001F7DD0">
        <w:rPr>
          <w:rFonts w:eastAsia="Meiryo UI" w:hint="eastAsia"/>
        </w:rPr>
        <w:t>高等教育機関との事前調整、企業の選定、企業との事前調整、当日資料作成、当日運営、事後アンケートの実施、参加人数の報告、アンケート結果の分析及び県への事業実施の報告を行うこと。</w:t>
      </w:r>
    </w:p>
    <w:p w:rsidR="006D3F81" w:rsidRPr="0032283D" w:rsidRDefault="006D3F81" w:rsidP="00452C66">
      <w:pPr>
        <w:pStyle w:val="a3"/>
        <w:numPr>
          <w:ilvl w:val="0"/>
          <w:numId w:val="2"/>
        </w:numPr>
        <w:ind w:leftChars="0"/>
        <w:rPr>
          <w:rFonts w:eastAsia="Meiryo UI"/>
          <w:b/>
        </w:rPr>
      </w:pPr>
      <w:r w:rsidRPr="0032283D">
        <w:rPr>
          <w:rFonts w:eastAsia="Meiryo UI" w:hint="eastAsia"/>
          <w:b/>
        </w:rPr>
        <w:t>事後アンケート調査</w:t>
      </w:r>
    </w:p>
    <w:p w:rsidR="00C312F8" w:rsidRDefault="00611AF5" w:rsidP="00E23B63">
      <w:pPr>
        <w:pStyle w:val="a3"/>
        <w:ind w:leftChars="71" w:left="149"/>
        <w:rPr>
          <w:rFonts w:eastAsia="Meiryo UI"/>
        </w:rPr>
      </w:pPr>
      <w:r w:rsidRPr="00611AF5">
        <w:rPr>
          <w:rFonts w:eastAsia="Meiryo UI" w:hint="eastAsia"/>
          <w:b/>
        </w:rPr>
        <w:t>ア</w:t>
      </w:r>
      <w:r>
        <w:rPr>
          <w:rFonts w:eastAsia="Meiryo UI" w:hint="eastAsia"/>
        </w:rPr>
        <w:t xml:space="preserve">　</w:t>
      </w:r>
      <w:r w:rsidR="001637CB">
        <w:rPr>
          <w:rFonts w:eastAsia="Meiryo UI" w:hint="eastAsia"/>
        </w:rPr>
        <w:t xml:space="preserve">　</w:t>
      </w:r>
      <w:r w:rsidR="00C312F8" w:rsidRPr="0032283D">
        <w:rPr>
          <w:rFonts w:eastAsia="Meiryo UI" w:hint="eastAsia"/>
        </w:rPr>
        <w:t>講座終了後、参加者に対するアンケート調査を実施し、その結果を集計・分析して報告すること。</w:t>
      </w:r>
    </w:p>
    <w:p w:rsidR="00C312F8" w:rsidRPr="00BD6AC6" w:rsidRDefault="00611AF5" w:rsidP="001637CB">
      <w:pPr>
        <w:pStyle w:val="a3"/>
        <w:ind w:leftChars="71" w:left="464" w:hangingChars="150" w:hanging="315"/>
        <w:rPr>
          <w:rFonts w:eastAsia="Meiryo UI"/>
        </w:rPr>
      </w:pPr>
      <w:r w:rsidRPr="00611AF5">
        <w:rPr>
          <w:rFonts w:eastAsia="Meiryo UI" w:hint="eastAsia"/>
          <w:b/>
        </w:rPr>
        <w:t>イ</w:t>
      </w:r>
      <w:r>
        <w:rPr>
          <w:rFonts w:eastAsia="Meiryo UI" w:hint="eastAsia"/>
        </w:rPr>
        <w:t xml:space="preserve">　</w:t>
      </w:r>
      <w:r w:rsidR="001637CB">
        <w:rPr>
          <w:rFonts w:eastAsia="Meiryo UI" w:hint="eastAsia"/>
        </w:rPr>
        <w:t xml:space="preserve">　</w:t>
      </w:r>
      <w:r w:rsidR="00BD6AC6">
        <w:rPr>
          <w:rFonts w:eastAsia="Meiryo UI" w:hint="eastAsia"/>
        </w:rPr>
        <w:t>設問項目は事前に県と協議すること。なお、</w:t>
      </w:r>
      <w:r w:rsidR="009A766B">
        <w:rPr>
          <w:rFonts w:eastAsia="Meiryo UI" w:hint="eastAsia"/>
        </w:rPr>
        <w:t>県内出身・県外出身ごとの岩手で働くことについての意識の変化等、講座を行う前後での学生の意識の</w:t>
      </w:r>
      <w:r w:rsidR="009A766B">
        <w:rPr>
          <w:rFonts w:eastAsia="Meiryo UI" w:hint="eastAsia"/>
        </w:rPr>
        <w:t>変化が分かる内容とするため、</w:t>
      </w:r>
      <w:r w:rsidR="00BD6AC6">
        <w:rPr>
          <w:rFonts w:eastAsia="Meiryo UI" w:hint="eastAsia"/>
        </w:rPr>
        <w:t>「講座を受けたことによる</w:t>
      </w:r>
      <w:r w:rsidR="009A766B">
        <w:rPr>
          <w:rFonts w:eastAsia="Meiryo UI" w:hint="eastAsia"/>
        </w:rPr>
        <w:t>岩手で働くことについての意識の変化の有無」という項目を必須とすること。</w:t>
      </w:r>
      <w:bookmarkStart w:id="0" w:name="_GoBack"/>
      <w:bookmarkEnd w:id="0"/>
    </w:p>
    <w:p w:rsidR="00C312F8" w:rsidRPr="001F7DD0" w:rsidRDefault="00C312F8" w:rsidP="00C312F8">
      <w:pPr>
        <w:pStyle w:val="a3"/>
        <w:ind w:leftChars="0" w:left="360"/>
        <w:rPr>
          <w:rFonts w:eastAsia="Meiryo UI"/>
        </w:rPr>
      </w:pPr>
    </w:p>
    <w:p w:rsidR="00C312F8" w:rsidRPr="0032283D" w:rsidRDefault="0032283D" w:rsidP="00DD0112">
      <w:pPr>
        <w:pStyle w:val="a3"/>
        <w:shd w:val="pct12" w:color="auto" w:fill="auto"/>
        <w:ind w:leftChars="0" w:left="0"/>
        <w:rPr>
          <w:rFonts w:eastAsia="Meiryo UI"/>
          <w:b/>
          <w:sz w:val="22"/>
        </w:rPr>
      </w:pPr>
      <w:r w:rsidRPr="0032283D">
        <w:rPr>
          <w:rFonts w:eastAsia="Meiryo UI" w:hint="eastAsia"/>
          <w:b/>
          <w:sz w:val="22"/>
        </w:rPr>
        <w:t>３</w:t>
      </w:r>
      <w:r w:rsidR="00C312F8" w:rsidRPr="0032283D">
        <w:rPr>
          <w:rFonts w:eastAsia="Meiryo UI" w:hint="eastAsia"/>
          <w:b/>
          <w:sz w:val="22"/>
        </w:rPr>
        <w:t xml:space="preserve">　就職支援機関との連携</w:t>
      </w:r>
    </w:p>
    <w:p w:rsidR="00C312F8" w:rsidRPr="001F7DD0" w:rsidRDefault="00C312F8" w:rsidP="00E23B63">
      <w:pPr>
        <w:pStyle w:val="a3"/>
        <w:ind w:leftChars="71" w:left="149" w:firstLineChars="100" w:firstLine="210"/>
        <w:rPr>
          <w:rFonts w:eastAsia="Meiryo UI"/>
        </w:rPr>
      </w:pPr>
      <w:r w:rsidRPr="001F7DD0">
        <w:rPr>
          <w:rFonts w:eastAsia="Meiryo UI" w:hint="eastAsia"/>
        </w:rPr>
        <w:t>本事業の参加者に対して、県及びその他の機関（以下「就職支援機関」という。）が実施する就職支援施策を紹介する等、就職支援機関と積極的な連携を図ること。</w:t>
      </w:r>
    </w:p>
    <w:p w:rsidR="00C312F8" w:rsidRPr="001F7DD0" w:rsidRDefault="00C312F8" w:rsidP="00C312F8">
      <w:pPr>
        <w:pStyle w:val="a3"/>
        <w:rPr>
          <w:rFonts w:eastAsia="Meiryo UI"/>
        </w:rPr>
      </w:pPr>
    </w:p>
    <w:p w:rsidR="00C312F8" w:rsidRPr="0032283D" w:rsidRDefault="0032283D" w:rsidP="00DD0112">
      <w:pPr>
        <w:pStyle w:val="a3"/>
        <w:shd w:val="pct12" w:color="auto" w:fill="auto"/>
        <w:ind w:leftChars="0" w:left="0"/>
        <w:rPr>
          <w:rFonts w:eastAsia="Meiryo UI"/>
          <w:b/>
          <w:sz w:val="22"/>
        </w:rPr>
      </w:pPr>
      <w:r w:rsidRPr="0032283D">
        <w:rPr>
          <w:rFonts w:eastAsia="Meiryo UI" w:hint="eastAsia"/>
          <w:b/>
          <w:sz w:val="22"/>
        </w:rPr>
        <w:t>４</w:t>
      </w:r>
      <w:r w:rsidR="00C312F8" w:rsidRPr="0032283D">
        <w:rPr>
          <w:rFonts w:eastAsia="Meiryo UI" w:hint="eastAsia"/>
          <w:b/>
          <w:sz w:val="22"/>
        </w:rPr>
        <w:t xml:space="preserve">　成果物</w:t>
      </w:r>
    </w:p>
    <w:p w:rsidR="00C312F8" w:rsidRPr="0032283D" w:rsidRDefault="00C312F8" w:rsidP="00E23B63">
      <w:pPr>
        <w:ind w:firstLineChars="100" w:firstLine="210"/>
        <w:rPr>
          <w:rFonts w:ascii="Meiryo UI" w:eastAsia="Meiryo UI" w:hAnsi="Meiryo UI"/>
        </w:rPr>
      </w:pPr>
      <w:r w:rsidRPr="0032283D">
        <w:rPr>
          <w:rFonts w:ascii="Meiryo UI" w:eastAsia="Meiryo UI" w:hAnsi="Meiryo UI" w:hint="eastAsia"/>
        </w:rPr>
        <w:t>業務報告書として、紙媒体２部及び電子ファイルを提出すること。</w:t>
      </w:r>
    </w:p>
    <w:p w:rsidR="00C312F8" w:rsidRPr="0032283D" w:rsidRDefault="00C312F8" w:rsidP="00E23B63">
      <w:pPr>
        <w:ind w:firstLineChars="100" w:firstLine="210"/>
        <w:rPr>
          <w:rFonts w:ascii="Meiryo UI" w:eastAsia="Meiryo UI" w:hAnsi="Meiryo UI"/>
        </w:rPr>
      </w:pPr>
      <w:r w:rsidRPr="0032283D">
        <w:rPr>
          <w:rFonts w:ascii="Meiryo UI" w:eastAsia="Meiryo UI" w:hAnsi="Meiryo UI" w:hint="eastAsia"/>
        </w:rPr>
        <w:t>※　電子ファイルは、</w:t>
      </w:r>
      <w:r w:rsidRPr="0032283D">
        <w:rPr>
          <w:rFonts w:ascii="Meiryo UI" w:eastAsia="Meiryo UI" w:hAnsi="Meiryo UI"/>
        </w:rPr>
        <w:t>Portable Document Format®</w:t>
      </w:r>
      <w:r w:rsidRPr="0032283D">
        <w:rPr>
          <w:rFonts w:ascii="Meiryo UI" w:eastAsia="Meiryo UI" w:hAnsi="Meiryo UI" w:hint="eastAsia"/>
        </w:rPr>
        <w:t>形式で提出すること。</w:t>
      </w:r>
    </w:p>
    <w:p w:rsidR="000B7626" w:rsidRPr="0032283D" w:rsidRDefault="00C312F8" w:rsidP="00E23B63">
      <w:pPr>
        <w:ind w:firstLineChars="100" w:firstLine="210"/>
        <w:rPr>
          <w:rFonts w:ascii="Meiryo UI" w:eastAsia="Meiryo UI" w:hAnsi="Meiryo UI"/>
        </w:rPr>
      </w:pPr>
      <w:r w:rsidRPr="0032283D">
        <w:rPr>
          <w:rFonts w:ascii="Meiryo UI" w:eastAsia="Meiryo UI" w:hAnsi="Meiryo UI" w:hint="eastAsia"/>
        </w:rPr>
        <w:t>なお、県は、</w:t>
      </w:r>
      <w:r w:rsidR="00BA7DA3">
        <w:rPr>
          <w:rFonts w:ascii="Meiryo UI" w:eastAsia="Meiryo UI" w:hAnsi="Meiryo UI" w:hint="eastAsia"/>
        </w:rPr>
        <w:t>受託者</w:t>
      </w:r>
      <w:r w:rsidRPr="0032283D">
        <w:rPr>
          <w:rFonts w:ascii="Meiryo UI" w:eastAsia="Meiryo UI" w:hAnsi="Meiryo UI" w:hint="eastAsia"/>
        </w:rPr>
        <w:t>と協議した上で、</w:t>
      </w:r>
      <w:r w:rsidRPr="0032283D">
        <w:rPr>
          <w:rFonts w:ascii="Meiryo UI" w:eastAsia="Meiryo UI" w:hAnsi="Meiryo UI"/>
        </w:rPr>
        <w:t>Portable Document Format®</w:t>
      </w:r>
      <w:r w:rsidR="000B7626" w:rsidRPr="0032283D">
        <w:rPr>
          <w:rFonts w:ascii="Meiryo UI" w:eastAsia="Meiryo UI" w:hAnsi="Meiryo UI" w:hint="eastAsia"/>
        </w:rPr>
        <w:t>形式以外での提出を求めることができる。</w:t>
      </w:r>
    </w:p>
    <w:p w:rsidR="00C312F8" w:rsidRPr="0032283D" w:rsidRDefault="00C312F8" w:rsidP="0032283D">
      <w:pPr>
        <w:pStyle w:val="a3"/>
        <w:numPr>
          <w:ilvl w:val="0"/>
          <w:numId w:val="10"/>
        </w:numPr>
        <w:ind w:leftChars="0"/>
        <w:rPr>
          <w:rFonts w:eastAsia="Meiryo UI"/>
        </w:rPr>
      </w:pPr>
      <w:r w:rsidRPr="0032283D">
        <w:rPr>
          <w:rFonts w:eastAsia="Meiryo UI" w:hint="eastAsia"/>
        </w:rPr>
        <w:t>参加企業名簿</w:t>
      </w:r>
    </w:p>
    <w:p w:rsidR="00C312F8" w:rsidRPr="0032283D" w:rsidRDefault="00C312F8" w:rsidP="0032283D">
      <w:pPr>
        <w:pStyle w:val="a3"/>
        <w:numPr>
          <w:ilvl w:val="0"/>
          <w:numId w:val="10"/>
        </w:numPr>
        <w:ind w:leftChars="0"/>
        <w:rPr>
          <w:rFonts w:eastAsia="Meiryo UI"/>
        </w:rPr>
      </w:pPr>
      <w:r w:rsidRPr="0032283D">
        <w:rPr>
          <w:rFonts w:eastAsia="Meiryo UI" w:hint="eastAsia"/>
        </w:rPr>
        <w:t>参加者数（大学名・学年・性別・出身が分かる参加者名簿を含むもの。なお、個人名は含めない）</w:t>
      </w:r>
    </w:p>
    <w:p w:rsidR="00C312F8" w:rsidRDefault="00BD6AC6" w:rsidP="00611AF5">
      <w:pPr>
        <w:pStyle w:val="a3"/>
        <w:numPr>
          <w:ilvl w:val="0"/>
          <w:numId w:val="10"/>
        </w:numPr>
        <w:ind w:leftChars="0"/>
        <w:rPr>
          <w:rFonts w:eastAsia="Meiryo UI"/>
        </w:rPr>
      </w:pPr>
      <w:r>
        <w:rPr>
          <w:rFonts w:eastAsia="Meiryo UI" w:hint="eastAsia"/>
        </w:rPr>
        <w:t>事後のアンケート結果及び分析結果</w:t>
      </w:r>
    </w:p>
    <w:p w:rsidR="00611AF5" w:rsidRDefault="00611AF5" w:rsidP="00611AF5">
      <w:pPr>
        <w:rPr>
          <w:rFonts w:eastAsia="Meiryo UI"/>
        </w:rPr>
      </w:pPr>
    </w:p>
    <w:p w:rsidR="00611AF5" w:rsidRPr="00611AF5" w:rsidRDefault="00611AF5" w:rsidP="00611AF5">
      <w:pPr>
        <w:rPr>
          <w:rFonts w:eastAsia="Meiryo UI"/>
        </w:rPr>
      </w:pPr>
    </w:p>
    <w:p w:rsidR="0032283D" w:rsidRDefault="0032283D">
      <w:pPr>
        <w:widowControl/>
        <w:jc w:val="left"/>
        <w:rPr>
          <w:rFonts w:eastAsia="Meiryo UI"/>
          <w:b/>
          <w:sz w:val="22"/>
        </w:rPr>
      </w:pPr>
      <w:r>
        <w:rPr>
          <w:rFonts w:eastAsia="Meiryo UI"/>
          <w:b/>
          <w:sz w:val="22"/>
        </w:rPr>
        <w:br w:type="page"/>
      </w:r>
    </w:p>
    <w:p w:rsidR="00C312F8" w:rsidRPr="0032283D" w:rsidRDefault="0032283D" w:rsidP="00DD0112">
      <w:pPr>
        <w:pStyle w:val="a3"/>
        <w:shd w:val="pct12" w:color="auto" w:fill="auto"/>
        <w:ind w:leftChars="0" w:left="0"/>
        <w:rPr>
          <w:rFonts w:eastAsia="Meiryo UI"/>
          <w:b/>
          <w:sz w:val="22"/>
        </w:rPr>
      </w:pPr>
      <w:r w:rsidRPr="0032283D">
        <w:rPr>
          <w:rFonts w:eastAsia="Meiryo UI" w:hint="eastAsia"/>
          <w:b/>
          <w:sz w:val="22"/>
        </w:rPr>
        <w:t>５</w:t>
      </w:r>
      <w:r w:rsidR="00C312F8" w:rsidRPr="0032283D">
        <w:rPr>
          <w:rFonts w:eastAsia="Meiryo UI" w:hint="eastAsia"/>
          <w:b/>
          <w:sz w:val="22"/>
        </w:rPr>
        <w:t xml:space="preserve">　契約に関する条件</w:t>
      </w:r>
    </w:p>
    <w:p w:rsidR="00C312F8" w:rsidRPr="001B7F87" w:rsidRDefault="00C312F8" w:rsidP="001B7F87">
      <w:pPr>
        <w:pStyle w:val="a3"/>
        <w:numPr>
          <w:ilvl w:val="0"/>
          <w:numId w:val="12"/>
        </w:numPr>
        <w:ind w:leftChars="0"/>
        <w:rPr>
          <w:rFonts w:eastAsia="Meiryo UI"/>
          <w:b/>
        </w:rPr>
      </w:pPr>
      <w:r w:rsidRPr="001B7F87">
        <w:rPr>
          <w:rFonts w:eastAsia="Meiryo UI" w:hint="eastAsia"/>
          <w:b/>
        </w:rPr>
        <w:t>再委託等の制限</w:t>
      </w:r>
    </w:p>
    <w:p w:rsidR="00C312F8" w:rsidRPr="000B7626" w:rsidRDefault="001B7F87" w:rsidP="00F9315F">
      <w:pPr>
        <w:ind w:leftChars="100" w:left="420" w:hangingChars="100" w:hanging="210"/>
        <w:rPr>
          <w:rFonts w:eastAsia="Meiryo UI"/>
        </w:rPr>
      </w:pPr>
      <w:r w:rsidRPr="001B7F87">
        <w:rPr>
          <w:rFonts w:eastAsia="Meiryo UI" w:hint="eastAsia"/>
          <w:b/>
        </w:rPr>
        <w:t>ア</w:t>
      </w:r>
      <w:r>
        <w:rPr>
          <w:rFonts w:eastAsia="Meiryo UI" w:hint="eastAsia"/>
        </w:rPr>
        <w:t xml:space="preserve">　</w:t>
      </w:r>
      <w:r w:rsidR="00C312F8" w:rsidRPr="000B7626">
        <w:rPr>
          <w:rFonts w:eastAsia="Meiryo UI" w:hint="eastAsia"/>
        </w:rPr>
        <w:t>受託者は、本業務の全部又は本業務の</w:t>
      </w:r>
      <w:r>
        <w:rPr>
          <w:rFonts w:eastAsia="Meiryo UI" w:hint="eastAsia"/>
        </w:rPr>
        <w:t>企画若しくは制作等を一括して第三者に委託し、又は請け負わせてはな</w:t>
      </w:r>
      <w:r w:rsidR="00C312F8" w:rsidRPr="000B7626">
        <w:rPr>
          <w:rFonts w:eastAsia="Meiryo UI" w:hint="eastAsia"/>
        </w:rPr>
        <w:t>らない。</w:t>
      </w:r>
    </w:p>
    <w:p w:rsidR="00C312F8" w:rsidRPr="000B7626" w:rsidRDefault="001B7F87" w:rsidP="00F9315F">
      <w:pPr>
        <w:ind w:leftChars="100" w:left="420" w:hangingChars="100" w:hanging="210"/>
        <w:rPr>
          <w:rFonts w:eastAsia="Meiryo UI"/>
        </w:rPr>
      </w:pPr>
      <w:r w:rsidRPr="001B7F87">
        <w:rPr>
          <w:rFonts w:eastAsia="Meiryo UI" w:hint="eastAsia"/>
          <w:b/>
        </w:rPr>
        <w:t>イ</w:t>
      </w:r>
      <w:r>
        <w:rPr>
          <w:rFonts w:eastAsia="Meiryo UI" w:hint="eastAsia"/>
        </w:rPr>
        <w:t xml:space="preserve">　</w:t>
      </w:r>
      <w:r w:rsidR="00C312F8" w:rsidRPr="000B7626">
        <w:rPr>
          <w:rFonts w:eastAsia="Meiryo UI" w:hint="eastAsia"/>
        </w:rPr>
        <w:t>受託者は、本業務の一部を第三者に委託することができるが、その際は事前に、再委託の内容、再委託先（商号又は名称）、その他再委託先に対する管理方法等、必要事項を県に対して文書で報告しなければならない。</w:t>
      </w:r>
    </w:p>
    <w:p w:rsidR="00C312F8" w:rsidRPr="001B7F87" w:rsidRDefault="00C312F8" w:rsidP="001B7F87">
      <w:pPr>
        <w:pStyle w:val="a3"/>
        <w:numPr>
          <w:ilvl w:val="0"/>
          <w:numId w:val="12"/>
        </w:numPr>
        <w:ind w:leftChars="0"/>
        <w:rPr>
          <w:rFonts w:eastAsia="Meiryo UI"/>
          <w:b/>
        </w:rPr>
      </w:pPr>
      <w:r w:rsidRPr="001B7F87">
        <w:rPr>
          <w:rFonts w:eastAsia="Meiryo UI" w:hint="eastAsia"/>
          <w:b/>
        </w:rPr>
        <w:t>業務履行に係る関係人に関する措置要求</w:t>
      </w:r>
    </w:p>
    <w:p w:rsidR="00C312F8" w:rsidRPr="000B7626" w:rsidRDefault="001B7F87" w:rsidP="00F9315F">
      <w:pPr>
        <w:ind w:leftChars="100" w:left="420" w:hangingChars="100" w:hanging="210"/>
        <w:rPr>
          <w:rFonts w:eastAsia="Meiryo UI"/>
        </w:rPr>
      </w:pPr>
      <w:r w:rsidRPr="001B7F87">
        <w:rPr>
          <w:rFonts w:eastAsia="Meiryo UI" w:hint="eastAsia"/>
          <w:b/>
        </w:rPr>
        <w:t>ア</w:t>
      </w:r>
      <w:r>
        <w:rPr>
          <w:rFonts w:eastAsia="Meiryo UI" w:hint="eastAsia"/>
        </w:rPr>
        <w:t xml:space="preserve">　</w:t>
      </w:r>
      <w:r w:rsidR="00C312F8" w:rsidRPr="000B7626">
        <w:rPr>
          <w:rFonts w:eastAsia="Meiryo UI" w:hint="eastAsia"/>
        </w:rPr>
        <w:t>県は、本業務の履行につき著しく不適当と認められるときは、受託者に対して、その理由を明示した書面により、必要な措置をとるべきことを請求することができる。</w:t>
      </w:r>
    </w:p>
    <w:p w:rsidR="00C312F8" w:rsidRPr="0032283D" w:rsidRDefault="001B7F87" w:rsidP="00F9315F">
      <w:pPr>
        <w:ind w:leftChars="100" w:left="420" w:hangingChars="100" w:hanging="210"/>
        <w:rPr>
          <w:rFonts w:ascii="Meiryo UI" w:eastAsia="Meiryo UI" w:hAnsi="Meiryo UI"/>
        </w:rPr>
      </w:pPr>
      <w:r w:rsidRPr="001B7F87">
        <w:rPr>
          <w:rFonts w:ascii="Meiryo UI" w:eastAsia="Meiryo UI" w:hAnsi="Meiryo UI" w:hint="eastAsia"/>
          <w:b/>
        </w:rPr>
        <w:t>イ</w:t>
      </w:r>
      <w:r>
        <w:rPr>
          <w:rFonts w:ascii="Meiryo UI" w:eastAsia="Meiryo UI" w:hAnsi="Meiryo UI" w:hint="eastAsia"/>
        </w:rPr>
        <w:t xml:space="preserve">　</w:t>
      </w:r>
      <w:r w:rsidR="00C312F8" w:rsidRPr="0032283D">
        <w:rPr>
          <w:rFonts w:ascii="Meiryo UI" w:eastAsia="Meiryo UI" w:hAnsi="Meiryo UI" w:hint="eastAsia"/>
        </w:rPr>
        <w:t>県は、受託者から委託を受けた者で本業務の履行に著しく不適当と認められる者があるときは、受託者に対して、その理由を明示した書面により、必要な措置を取るべきことを請求することができる。</w:t>
      </w:r>
    </w:p>
    <w:p w:rsidR="00C312F8" w:rsidRPr="0032283D" w:rsidRDefault="001B7F87" w:rsidP="00F9315F">
      <w:pPr>
        <w:ind w:leftChars="100" w:left="420" w:hangingChars="100" w:hanging="210"/>
        <w:rPr>
          <w:rFonts w:ascii="Meiryo UI" w:eastAsia="Meiryo UI" w:hAnsi="Meiryo UI"/>
        </w:rPr>
      </w:pPr>
      <w:r w:rsidRPr="001B7F87">
        <w:rPr>
          <w:rFonts w:ascii="Meiryo UI" w:eastAsia="Meiryo UI" w:hAnsi="Meiryo UI" w:hint="eastAsia"/>
          <w:b/>
        </w:rPr>
        <w:t>ウ</w:t>
      </w:r>
      <w:r w:rsidR="00BA7DA3">
        <w:rPr>
          <w:rFonts w:ascii="Meiryo UI" w:eastAsia="Meiryo UI" w:hAnsi="Meiryo UI" w:hint="eastAsia"/>
          <w:b/>
        </w:rPr>
        <w:t xml:space="preserve">　</w:t>
      </w:r>
      <w:r>
        <w:rPr>
          <w:rFonts w:ascii="Meiryo UI" w:eastAsia="Meiryo UI" w:hAnsi="Meiryo UI" w:hint="eastAsia"/>
        </w:rPr>
        <w:t>受託者は、上記</w:t>
      </w:r>
      <w:r w:rsidRPr="001B7F87">
        <w:rPr>
          <w:rFonts w:ascii="Meiryo UI" w:eastAsia="Meiryo UI" w:hAnsi="Meiryo UI" w:hint="eastAsia"/>
          <w:b/>
        </w:rPr>
        <w:t>ア</w:t>
      </w:r>
      <w:r>
        <w:rPr>
          <w:rFonts w:ascii="Meiryo UI" w:eastAsia="Meiryo UI" w:hAnsi="Meiryo UI" w:hint="eastAsia"/>
        </w:rPr>
        <w:t>、</w:t>
      </w:r>
      <w:r w:rsidRPr="001B7F87">
        <w:rPr>
          <w:rFonts w:ascii="Meiryo UI" w:eastAsia="Meiryo UI" w:hAnsi="Meiryo UI" w:hint="eastAsia"/>
          <w:b/>
        </w:rPr>
        <w:t>イ</w:t>
      </w:r>
      <w:r w:rsidR="00C312F8" w:rsidRPr="0032283D">
        <w:rPr>
          <w:rFonts w:ascii="Meiryo UI" w:eastAsia="Meiryo UI" w:hAnsi="Meiryo UI" w:hint="eastAsia"/>
        </w:rPr>
        <w:t>による請求があったときには、当該請求に係る事項について決定し、その結果について請求を受けた日から10日以内に県に書面で通知しなければならない。</w:t>
      </w:r>
    </w:p>
    <w:p w:rsidR="00C312F8" w:rsidRPr="001B7F87" w:rsidRDefault="00C312F8" w:rsidP="001B7F87">
      <w:pPr>
        <w:pStyle w:val="a3"/>
        <w:numPr>
          <w:ilvl w:val="0"/>
          <w:numId w:val="12"/>
        </w:numPr>
        <w:ind w:leftChars="0"/>
        <w:rPr>
          <w:rFonts w:eastAsia="Meiryo UI"/>
          <w:b/>
        </w:rPr>
      </w:pPr>
      <w:r w:rsidRPr="001B7F87">
        <w:rPr>
          <w:rFonts w:eastAsia="Meiryo UI" w:hint="eastAsia"/>
          <w:b/>
        </w:rPr>
        <w:t>権利の帰属等</w:t>
      </w:r>
    </w:p>
    <w:p w:rsidR="00C312F8" w:rsidRPr="001F7DD0" w:rsidRDefault="00C312F8" w:rsidP="0032283D">
      <w:pPr>
        <w:pStyle w:val="a3"/>
        <w:ind w:leftChars="100" w:left="210" w:firstLineChars="100" w:firstLine="210"/>
        <w:rPr>
          <w:rFonts w:eastAsia="Meiryo UI"/>
        </w:rPr>
      </w:pPr>
      <w:r w:rsidRPr="001F7DD0">
        <w:rPr>
          <w:rFonts w:eastAsia="Meiryo UI" w:hint="eastAsia"/>
        </w:rPr>
        <w:t>本業務の実施により制作された成果物及び資料又はその利用に関する著作権、所有権に関しては、原則として委託料の支払いが完了したときをもって受託者から県に移転することとするが、その詳細については、県及び受託者間の協議のうえ定める。</w:t>
      </w:r>
    </w:p>
    <w:p w:rsidR="00C312F8" w:rsidRPr="001B7F87" w:rsidRDefault="00C312F8" w:rsidP="001B7F87">
      <w:pPr>
        <w:pStyle w:val="a3"/>
        <w:numPr>
          <w:ilvl w:val="0"/>
          <w:numId w:val="12"/>
        </w:numPr>
        <w:ind w:leftChars="0"/>
        <w:rPr>
          <w:rFonts w:eastAsia="Meiryo UI"/>
          <w:b/>
        </w:rPr>
      </w:pPr>
      <w:r w:rsidRPr="001B7F87">
        <w:rPr>
          <w:rFonts w:eastAsia="Meiryo UI" w:hint="eastAsia"/>
          <w:b/>
        </w:rPr>
        <w:t>機密の保持</w:t>
      </w:r>
    </w:p>
    <w:p w:rsidR="00C312F8" w:rsidRPr="001F7DD0" w:rsidRDefault="00C312F8" w:rsidP="0032283D">
      <w:pPr>
        <w:pStyle w:val="a3"/>
        <w:ind w:leftChars="100" w:left="210" w:firstLineChars="100" w:firstLine="210"/>
        <w:rPr>
          <w:rFonts w:eastAsia="Meiryo UI"/>
        </w:rPr>
      </w:pPr>
      <w:r w:rsidRPr="001F7DD0">
        <w:rPr>
          <w:rFonts w:eastAsia="Meiryo UI" w:hint="eastAsia"/>
        </w:rPr>
        <w:t>受託者は、本業務を通じて知りえた情報を機密情報として扱い、目的外の利用、第三者に開示、漏えいしてはならない。契約終了後もまた同様である。</w:t>
      </w:r>
    </w:p>
    <w:p w:rsidR="00C312F8" w:rsidRPr="001B7F87" w:rsidRDefault="00C312F8" w:rsidP="001B7F87">
      <w:pPr>
        <w:pStyle w:val="a3"/>
        <w:numPr>
          <w:ilvl w:val="0"/>
          <w:numId w:val="12"/>
        </w:numPr>
        <w:ind w:leftChars="0"/>
        <w:rPr>
          <w:rFonts w:eastAsia="Meiryo UI"/>
          <w:b/>
        </w:rPr>
      </w:pPr>
      <w:r w:rsidRPr="001B7F87">
        <w:rPr>
          <w:rFonts w:eastAsia="Meiryo UI" w:hint="eastAsia"/>
          <w:b/>
        </w:rPr>
        <w:t>個人情報の保護</w:t>
      </w:r>
    </w:p>
    <w:p w:rsidR="00C312F8" w:rsidRPr="001F7DD0" w:rsidRDefault="00C312F8" w:rsidP="0032283D">
      <w:pPr>
        <w:pStyle w:val="a3"/>
        <w:ind w:leftChars="100" w:left="210" w:firstLineChars="100" w:firstLine="210"/>
        <w:rPr>
          <w:rFonts w:eastAsia="Meiryo UI"/>
        </w:rPr>
      </w:pPr>
      <w:r w:rsidRPr="001F7DD0">
        <w:rPr>
          <w:rFonts w:eastAsia="Meiryo UI" w:hint="eastAsia"/>
        </w:rPr>
        <w:t>受託者は、この契約による事務の処理又は事業の遂行をするための個人情報の取り扱いについては、別記「個人情報取扱特記事項」を遵守しなければならない。</w:t>
      </w:r>
    </w:p>
    <w:p w:rsidR="00C312F8" w:rsidRPr="001B7F87" w:rsidRDefault="00C312F8" w:rsidP="001B7F87">
      <w:pPr>
        <w:pStyle w:val="a3"/>
        <w:numPr>
          <w:ilvl w:val="0"/>
          <w:numId w:val="12"/>
        </w:numPr>
        <w:ind w:leftChars="0"/>
        <w:rPr>
          <w:rFonts w:eastAsia="Meiryo UI"/>
          <w:b/>
        </w:rPr>
      </w:pPr>
      <w:r w:rsidRPr="001B7F87">
        <w:rPr>
          <w:rFonts w:eastAsia="Meiryo UI" w:hint="eastAsia"/>
          <w:b/>
        </w:rPr>
        <w:t>その他</w:t>
      </w:r>
    </w:p>
    <w:p w:rsidR="00F75DAC" w:rsidRDefault="00F75DAC" w:rsidP="00F75DAC">
      <w:pPr>
        <w:pStyle w:val="a3"/>
        <w:ind w:leftChars="100" w:left="420" w:hangingChars="100" w:hanging="210"/>
        <w:rPr>
          <w:rFonts w:eastAsia="Meiryo UI"/>
        </w:rPr>
      </w:pPr>
      <w:r w:rsidRPr="00F75DAC">
        <w:rPr>
          <w:rFonts w:eastAsia="Meiryo UI" w:hint="eastAsia"/>
          <w:b/>
        </w:rPr>
        <w:t>ア</w:t>
      </w:r>
      <w:r>
        <w:rPr>
          <w:rFonts w:eastAsia="Meiryo UI" w:hint="eastAsia"/>
        </w:rPr>
        <w:t xml:space="preserve">　</w:t>
      </w:r>
      <w:r w:rsidR="00C312F8" w:rsidRPr="001F7DD0">
        <w:rPr>
          <w:rFonts w:eastAsia="Meiryo UI" w:hint="eastAsia"/>
        </w:rPr>
        <w:t>本事業の実施に際して、仕様書に記載のない事項については、県と協議し、双方共通の認識のもとで実施すること。また、本仕様書に関して疑義が生じた場合は、県と受託者が協議の上、決定すること。委託内容は、採択された企画提案の内容を基本とするが、県の都合により変更、修正を求める場合があること。</w:t>
      </w:r>
    </w:p>
    <w:p w:rsidR="00C312F8" w:rsidRPr="00F75DAC" w:rsidRDefault="00F75DAC" w:rsidP="00F75DAC">
      <w:pPr>
        <w:pStyle w:val="a3"/>
        <w:ind w:leftChars="100" w:left="420" w:hangingChars="100" w:hanging="210"/>
        <w:rPr>
          <w:rFonts w:eastAsia="Meiryo UI"/>
        </w:rPr>
      </w:pPr>
      <w:r w:rsidRPr="00F75DAC">
        <w:rPr>
          <w:rFonts w:eastAsia="Meiryo UI" w:hint="eastAsia"/>
          <w:b/>
        </w:rPr>
        <w:t>イ</w:t>
      </w:r>
      <w:r>
        <w:rPr>
          <w:rFonts w:eastAsia="Meiryo UI" w:hint="eastAsia"/>
        </w:rPr>
        <w:t xml:space="preserve">　</w:t>
      </w:r>
      <w:r w:rsidR="00C312F8" w:rsidRPr="00F75DAC">
        <w:rPr>
          <w:rFonts w:eastAsia="Meiryo UI" w:hint="eastAsia"/>
        </w:rPr>
        <w:t>本事業は国の交付金を活用して実施することから、会計検査院による実施検査の対象となること。</w:t>
      </w:r>
    </w:p>
    <w:p w:rsidR="00C312F8" w:rsidRPr="001F7DD0" w:rsidRDefault="00C312F8" w:rsidP="00C312F8">
      <w:pPr>
        <w:pStyle w:val="a3"/>
        <w:ind w:leftChars="0" w:left="360"/>
        <w:rPr>
          <w:rFonts w:eastAsia="Meiryo UI"/>
        </w:rPr>
      </w:pPr>
    </w:p>
    <w:p w:rsidR="00C312F8" w:rsidRPr="001F7DD0" w:rsidRDefault="00C312F8" w:rsidP="00C312F8">
      <w:pPr>
        <w:pStyle w:val="a3"/>
        <w:ind w:leftChars="0" w:left="360"/>
        <w:rPr>
          <w:rFonts w:eastAsia="Meiryo UI"/>
        </w:rPr>
      </w:pPr>
    </w:p>
    <w:p w:rsidR="00C312F8" w:rsidRPr="001F7DD0" w:rsidRDefault="00C312F8" w:rsidP="00C312F8">
      <w:pPr>
        <w:pStyle w:val="a3"/>
        <w:ind w:leftChars="0" w:left="360"/>
        <w:rPr>
          <w:rFonts w:eastAsia="Meiryo UI"/>
        </w:rPr>
      </w:pPr>
    </w:p>
    <w:sectPr w:rsidR="00C312F8" w:rsidRPr="001F7DD0" w:rsidSect="00FB67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B1" w:rsidRDefault="002179B1" w:rsidP="005B41DF">
      <w:r>
        <w:separator/>
      </w:r>
    </w:p>
  </w:endnote>
  <w:endnote w:type="continuationSeparator" w:id="0">
    <w:p w:rsidR="002179B1" w:rsidRDefault="002179B1" w:rsidP="005B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B1" w:rsidRDefault="002179B1" w:rsidP="005B41DF">
      <w:r>
        <w:separator/>
      </w:r>
    </w:p>
  </w:footnote>
  <w:footnote w:type="continuationSeparator" w:id="0">
    <w:p w:rsidR="002179B1" w:rsidRDefault="002179B1" w:rsidP="005B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1AD"/>
    <w:multiLevelType w:val="hybridMultilevel"/>
    <w:tmpl w:val="672693FA"/>
    <w:lvl w:ilvl="0" w:tplc="390E478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B47FC"/>
    <w:multiLevelType w:val="hybridMultilevel"/>
    <w:tmpl w:val="90AA5520"/>
    <w:lvl w:ilvl="0" w:tplc="BE52FC46">
      <w:start w:val="1"/>
      <w:numFmt w:val="decimalEnclosedParen"/>
      <w:lvlText w:val="%1"/>
      <w:lvlJc w:val="left"/>
      <w:pPr>
        <w:ind w:left="-1080" w:hanging="42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240" w:hanging="420"/>
      </w:pPr>
    </w:lvl>
    <w:lvl w:ilvl="3" w:tplc="0409000F" w:tentative="1">
      <w:start w:val="1"/>
      <w:numFmt w:val="decimal"/>
      <w:lvlText w:val="%4."/>
      <w:lvlJc w:val="left"/>
      <w:pPr>
        <w:ind w:left="180" w:hanging="420"/>
      </w:pPr>
    </w:lvl>
    <w:lvl w:ilvl="4" w:tplc="04090017" w:tentative="1">
      <w:start w:val="1"/>
      <w:numFmt w:val="aiueoFullWidth"/>
      <w:lvlText w:val="(%5)"/>
      <w:lvlJc w:val="left"/>
      <w:pPr>
        <w:ind w:left="600" w:hanging="420"/>
      </w:pPr>
    </w:lvl>
    <w:lvl w:ilvl="5" w:tplc="04090011" w:tentative="1">
      <w:start w:val="1"/>
      <w:numFmt w:val="decimalEnclosedCircle"/>
      <w:lvlText w:val="%6"/>
      <w:lvlJc w:val="left"/>
      <w:pPr>
        <w:ind w:left="1020" w:hanging="420"/>
      </w:pPr>
    </w:lvl>
    <w:lvl w:ilvl="6" w:tplc="0409000F" w:tentative="1">
      <w:start w:val="1"/>
      <w:numFmt w:val="decimal"/>
      <w:lvlText w:val="%7."/>
      <w:lvlJc w:val="left"/>
      <w:pPr>
        <w:ind w:left="1440" w:hanging="420"/>
      </w:pPr>
    </w:lvl>
    <w:lvl w:ilvl="7" w:tplc="04090017" w:tentative="1">
      <w:start w:val="1"/>
      <w:numFmt w:val="aiueoFullWidth"/>
      <w:lvlText w:val="(%8)"/>
      <w:lvlJc w:val="left"/>
      <w:pPr>
        <w:ind w:left="1860" w:hanging="420"/>
      </w:pPr>
    </w:lvl>
    <w:lvl w:ilvl="8" w:tplc="04090011" w:tentative="1">
      <w:start w:val="1"/>
      <w:numFmt w:val="decimalEnclosedCircle"/>
      <w:lvlText w:val="%9"/>
      <w:lvlJc w:val="left"/>
      <w:pPr>
        <w:ind w:left="2280" w:hanging="420"/>
      </w:pPr>
    </w:lvl>
  </w:abstractNum>
  <w:abstractNum w:abstractNumId="2" w15:restartNumberingAfterBreak="0">
    <w:nsid w:val="0F904B7A"/>
    <w:multiLevelType w:val="hybridMultilevel"/>
    <w:tmpl w:val="9FB08FFC"/>
    <w:lvl w:ilvl="0" w:tplc="04090011">
      <w:start w:val="1"/>
      <w:numFmt w:val="decimalEnclosedCircle"/>
      <w:lvlText w:val="%1"/>
      <w:lvlJc w:val="left"/>
      <w:pPr>
        <w:ind w:left="1473" w:hanging="420"/>
      </w:p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 w15:restartNumberingAfterBreak="0">
    <w:nsid w:val="12F86919"/>
    <w:multiLevelType w:val="hybridMultilevel"/>
    <w:tmpl w:val="6D7208E0"/>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22159"/>
    <w:multiLevelType w:val="hybridMultilevel"/>
    <w:tmpl w:val="9642106E"/>
    <w:lvl w:ilvl="0" w:tplc="9F68E59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63D5469"/>
    <w:multiLevelType w:val="hybridMultilevel"/>
    <w:tmpl w:val="FB241F9A"/>
    <w:lvl w:ilvl="0" w:tplc="3A7858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BC51C9F"/>
    <w:multiLevelType w:val="hybridMultilevel"/>
    <w:tmpl w:val="62480158"/>
    <w:lvl w:ilvl="0" w:tplc="04090017">
      <w:start w:val="1"/>
      <w:numFmt w:val="aiueoFullWidth"/>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7" w15:restartNumberingAfterBreak="0">
    <w:nsid w:val="43426CB2"/>
    <w:multiLevelType w:val="hybridMultilevel"/>
    <w:tmpl w:val="78ACEF86"/>
    <w:lvl w:ilvl="0" w:tplc="9A3217B2">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50175B6"/>
    <w:multiLevelType w:val="hybridMultilevel"/>
    <w:tmpl w:val="D14CE4D6"/>
    <w:lvl w:ilvl="0" w:tplc="14E29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01169"/>
    <w:multiLevelType w:val="hybridMultilevel"/>
    <w:tmpl w:val="611CF904"/>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C5BE8"/>
    <w:multiLevelType w:val="hybridMultilevel"/>
    <w:tmpl w:val="55ECA1AA"/>
    <w:lvl w:ilvl="0" w:tplc="04090011">
      <w:start w:val="1"/>
      <w:numFmt w:val="decimalEnclosedCircle"/>
      <w:lvlText w:val="%1"/>
      <w:lvlJc w:val="left"/>
      <w:pPr>
        <w:ind w:left="4200" w:hanging="420"/>
      </w:p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593500A0"/>
    <w:multiLevelType w:val="hybridMultilevel"/>
    <w:tmpl w:val="3F74D9CC"/>
    <w:lvl w:ilvl="0" w:tplc="BE52FC46">
      <w:start w:val="1"/>
      <w:numFmt w:val="decimalEnclosedParen"/>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EE1A9E"/>
    <w:multiLevelType w:val="hybridMultilevel"/>
    <w:tmpl w:val="E0FCA34C"/>
    <w:lvl w:ilvl="0" w:tplc="4D562CE6">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3" w15:restartNumberingAfterBreak="0">
    <w:nsid w:val="77597084"/>
    <w:multiLevelType w:val="hybridMultilevel"/>
    <w:tmpl w:val="8750A6CA"/>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971E48"/>
    <w:multiLevelType w:val="hybridMultilevel"/>
    <w:tmpl w:val="78ACEF86"/>
    <w:lvl w:ilvl="0" w:tplc="9A3217B2">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BF3BD5"/>
    <w:multiLevelType w:val="hybridMultilevel"/>
    <w:tmpl w:val="4692C22A"/>
    <w:lvl w:ilvl="0" w:tplc="390E47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4"/>
  </w:num>
  <w:num w:numId="4">
    <w:abstractNumId w:val="2"/>
  </w:num>
  <w:num w:numId="5">
    <w:abstractNumId w:val="11"/>
  </w:num>
  <w:num w:numId="6">
    <w:abstractNumId w:val="1"/>
  </w:num>
  <w:num w:numId="7">
    <w:abstractNumId w:val="10"/>
  </w:num>
  <w:num w:numId="8">
    <w:abstractNumId w:val="13"/>
  </w:num>
  <w:num w:numId="9">
    <w:abstractNumId w:val="14"/>
  </w:num>
  <w:num w:numId="10">
    <w:abstractNumId w:val="9"/>
  </w:num>
  <w:num w:numId="11">
    <w:abstractNumId w:val="0"/>
  </w:num>
  <w:num w:numId="12">
    <w:abstractNumId w:val="3"/>
  </w:num>
  <w:num w:numId="13">
    <w:abstractNumId w:val="7"/>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66"/>
    <w:rsid w:val="00012AF3"/>
    <w:rsid w:val="00046310"/>
    <w:rsid w:val="000B7626"/>
    <w:rsid w:val="001024D0"/>
    <w:rsid w:val="00146F18"/>
    <w:rsid w:val="001637CB"/>
    <w:rsid w:val="001B7F87"/>
    <w:rsid w:val="001F7DD0"/>
    <w:rsid w:val="002179B1"/>
    <w:rsid w:val="0026609F"/>
    <w:rsid w:val="002F1887"/>
    <w:rsid w:val="00322281"/>
    <w:rsid w:val="0032283D"/>
    <w:rsid w:val="00415AE7"/>
    <w:rsid w:val="00452C66"/>
    <w:rsid w:val="00514E07"/>
    <w:rsid w:val="00537AA6"/>
    <w:rsid w:val="00563020"/>
    <w:rsid w:val="00570EBC"/>
    <w:rsid w:val="00572325"/>
    <w:rsid w:val="005B0E14"/>
    <w:rsid w:val="005B41DF"/>
    <w:rsid w:val="00611AF5"/>
    <w:rsid w:val="006D3F81"/>
    <w:rsid w:val="0075533A"/>
    <w:rsid w:val="008B3F6B"/>
    <w:rsid w:val="008F461D"/>
    <w:rsid w:val="00935B00"/>
    <w:rsid w:val="009A766B"/>
    <w:rsid w:val="00A37D07"/>
    <w:rsid w:val="00AA73A3"/>
    <w:rsid w:val="00B2619F"/>
    <w:rsid w:val="00BA7DA3"/>
    <w:rsid w:val="00BD0277"/>
    <w:rsid w:val="00BD6AC6"/>
    <w:rsid w:val="00BF6331"/>
    <w:rsid w:val="00C312F8"/>
    <w:rsid w:val="00D457A2"/>
    <w:rsid w:val="00DD0112"/>
    <w:rsid w:val="00E129A1"/>
    <w:rsid w:val="00E23B63"/>
    <w:rsid w:val="00F75DAC"/>
    <w:rsid w:val="00F9315F"/>
    <w:rsid w:val="00FB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3CB9E0"/>
  <w15:chartTrackingRefBased/>
  <w15:docId w15:val="{6E3EAC8E-811E-45CB-BF70-46B6264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C66"/>
    <w:pPr>
      <w:ind w:leftChars="400" w:left="840"/>
    </w:pPr>
  </w:style>
  <w:style w:type="paragraph" w:styleId="a4">
    <w:name w:val="header"/>
    <w:basedOn w:val="a"/>
    <w:link w:val="a5"/>
    <w:uiPriority w:val="99"/>
    <w:unhideWhenUsed/>
    <w:rsid w:val="005B41DF"/>
    <w:pPr>
      <w:tabs>
        <w:tab w:val="center" w:pos="4252"/>
        <w:tab w:val="right" w:pos="8504"/>
      </w:tabs>
      <w:snapToGrid w:val="0"/>
    </w:pPr>
  </w:style>
  <w:style w:type="character" w:customStyle="1" w:styleId="a5">
    <w:name w:val="ヘッダー (文字)"/>
    <w:basedOn w:val="a0"/>
    <w:link w:val="a4"/>
    <w:uiPriority w:val="99"/>
    <w:rsid w:val="005B41DF"/>
  </w:style>
  <w:style w:type="paragraph" w:styleId="a6">
    <w:name w:val="footer"/>
    <w:basedOn w:val="a"/>
    <w:link w:val="a7"/>
    <w:uiPriority w:val="99"/>
    <w:unhideWhenUsed/>
    <w:rsid w:val="005B41DF"/>
    <w:pPr>
      <w:tabs>
        <w:tab w:val="center" w:pos="4252"/>
        <w:tab w:val="right" w:pos="8504"/>
      </w:tabs>
      <w:snapToGrid w:val="0"/>
    </w:pPr>
  </w:style>
  <w:style w:type="character" w:customStyle="1" w:styleId="a7">
    <w:name w:val="フッター (文字)"/>
    <w:basedOn w:val="a0"/>
    <w:link w:val="a6"/>
    <w:uiPriority w:val="99"/>
    <w:rsid w:val="005B41DF"/>
  </w:style>
  <w:style w:type="paragraph" w:styleId="a8">
    <w:name w:val="Balloon Text"/>
    <w:basedOn w:val="a"/>
    <w:link w:val="a9"/>
    <w:uiPriority w:val="99"/>
    <w:semiHidden/>
    <w:unhideWhenUsed/>
    <w:rsid w:val="00DD0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3</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阿部詩織</cp:lastModifiedBy>
  <cp:revision>23</cp:revision>
  <cp:lastPrinted>2025-03-25T04:17:00Z</cp:lastPrinted>
  <dcterms:created xsi:type="dcterms:W3CDTF">2025-03-17T02:18:00Z</dcterms:created>
  <dcterms:modified xsi:type="dcterms:W3CDTF">2025-03-25T05:45:00Z</dcterms:modified>
</cp:coreProperties>
</file>