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10</w:t>
      </w:r>
      <w:r>
        <w:rPr>
          <w:rFonts w:hint="eastAsia" w:ascii="ＭＳ 明朝" w:hAnsi="ＭＳ 明朝"/>
          <w:color w:val="auto"/>
          <w:sz w:val="22"/>
        </w:rPr>
        <w:t>月７日付けで公告のありました「大動脈内バルーンパンピング」に係る一般競争入札に参加したく、確認をお願いします。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</Words>
  <Characters>167</Characters>
  <Application>JUST Note</Application>
  <Lines>47</Lines>
  <Paragraphs>20</Paragraphs>
  <Company>Iwate Prefecture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2025-06-19T22:09:00Z</cp:lastPrinted>
  <dcterms:created xsi:type="dcterms:W3CDTF">2018-07-30T06:51:00Z</dcterms:created>
  <dcterms:modified xsi:type="dcterms:W3CDTF">2025-09-26T08:35:43Z</dcterms:modified>
  <cp:revision>14</cp:revision>
</cp:coreProperties>
</file>