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28</w:t>
      </w:r>
      <w:r>
        <w:rPr>
          <w:rFonts w:hint="eastAsia" w:ascii="ＭＳ 明朝" w:hAnsi="ＭＳ 明朝"/>
          <w:color w:val="auto"/>
          <w:sz w:val="22"/>
        </w:rPr>
        <w:t>日付けで公告のありました「全自動化学発光免疫測定装置」に係る一般競争入札に参加したく、確認をお願いします。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2025-10-03T07:53:27Z</cp:lastPrinted>
  <dcterms:created xsi:type="dcterms:W3CDTF">2018-07-30T06:51:00Z</dcterms:created>
  <dcterms:modified xsi:type="dcterms:W3CDTF">2025-10-17T11:05:58Z</dcterms:modified>
  <cp:revision>14</cp:revision>
</cp:coreProperties>
</file>