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28</w:t>
      </w:r>
      <w:r>
        <w:rPr>
          <w:rFonts w:hint="eastAsia" w:ascii="ＭＳ 明朝" w:hAnsi="ＭＳ 明朝"/>
          <w:color w:val="auto"/>
          <w:sz w:val="22"/>
        </w:rPr>
        <w:t>日付けで公告のありました「器具除染用洗浄器」に係る一般競争入札に参加したく、確認をお願いします。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4</Words>
  <Characters>168</Characters>
  <Application>JUST Note</Application>
  <Lines>47</Lines>
  <Paragraphs>20</Paragraphs>
  <Company>Iwate Prefecture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2025-10-03T07:53:27Z</cp:lastPrinted>
  <dcterms:created xsi:type="dcterms:W3CDTF">2018-07-30T06:51:00Z</dcterms:created>
  <dcterms:modified xsi:type="dcterms:W3CDTF">2025-10-17T10:18:23Z</dcterms:modified>
  <cp:revision>14</cp:revision>
</cp:coreProperties>
</file>