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pPr w:leftFromText="142" w:rightFromText="142" w:vertAnchor="page" w:horzAnchor="margin" w:tblpY="2296"/>
        <w:tblW w:w="0" w:type="auto"/>
        <w:tblCellMar>
          <w:top w:w="28" w:type="dxa"/>
          <w:bottom w:w="57" w:type="dxa"/>
        </w:tblCellMar>
        <w:tblLook w:val="04A0" w:firstRow="1" w:lastRow="0" w:firstColumn="1" w:lastColumn="0" w:noHBand="0" w:noVBand="1"/>
      </w:tblPr>
      <w:tblGrid>
        <w:gridCol w:w="1401"/>
        <w:gridCol w:w="9077"/>
      </w:tblGrid>
      <w:tr w:rsidR="00AF1427" w14:paraId="2F080FF5" w14:textId="77777777" w:rsidTr="00AF1427">
        <w:trPr>
          <w:trHeight w:val="498"/>
        </w:trPr>
        <w:tc>
          <w:tcPr>
            <w:tcW w:w="1401" w:type="dxa"/>
            <w:vAlign w:val="center"/>
          </w:tcPr>
          <w:p w14:paraId="65EF7563"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項　　目</w:t>
            </w:r>
          </w:p>
        </w:tc>
        <w:tc>
          <w:tcPr>
            <w:tcW w:w="9077" w:type="dxa"/>
            <w:vAlign w:val="center"/>
          </w:tcPr>
          <w:p w14:paraId="2E773A65" w14:textId="4ED162B7" w:rsidR="00FB3290" w:rsidRPr="0064109A" w:rsidRDefault="00D1490D" w:rsidP="007312EE">
            <w:pPr>
              <w:ind w:leftChars="50" w:left="95"/>
              <w:rPr>
                <w:sz w:val="22"/>
              </w:rPr>
            </w:pPr>
            <w:r>
              <w:rPr>
                <w:rFonts w:hint="eastAsia"/>
                <w:sz w:val="22"/>
              </w:rPr>
              <w:t>令和７年度宮古土木センター除雪功労者表彰式について</w:t>
            </w:r>
          </w:p>
        </w:tc>
      </w:tr>
      <w:tr w:rsidR="00AF1427" w:rsidRPr="00237DBB" w14:paraId="2571B81C" w14:textId="77777777" w:rsidTr="00AF1427">
        <w:trPr>
          <w:trHeight w:val="400"/>
        </w:trPr>
        <w:tc>
          <w:tcPr>
            <w:tcW w:w="1401" w:type="dxa"/>
            <w:vAlign w:val="center"/>
          </w:tcPr>
          <w:p w14:paraId="6358E69E" w14:textId="77777777" w:rsidR="00FB3290" w:rsidRPr="007312EE" w:rsidRDefault="00FB3290" w:rsidP="00FB3290">
            <w:pPr>
              <w:jc w:val="center"/>
              <w:rPr>
                <w:rFonts w:asciiTheme="majorEastAsia" w:eastAsiaTheme="majorEastAsia" w:hAnsiTheme="majorEastAsia"/>
                <w:sz w:val="18"/>
                <w:szCs w:val="18"/>
              </w:rPr>
            </w:pPr>
            <w:r w:rsidRPr="007312EE">
              <w:rPr>
                <w:rFonts w:asciiTheme="majorEastAsia" w:eastAsiaTheme="majorEastAsia" w:hAnsiTheme="majorEastAsia" w:hint="eastAsia"/>
              </w:rPr>
              <w:t>日　　時</w:t>
            </w:r>
          </w:p>
        </w:tc>
        <w:tc>
          <w:tcPr>
            <w:tcW w:w="9077" w:type="dxa"/>
            <w:vAlign w:val="center"/>
          </w:tcPr>
          <w:p w14:paraId="64943993" w14:textId="46DD3815" w:rsidR="00FB3290" w:rsidRPr="0064109A" w:rsidRDefault="00882B21" w:rsidP="00524EF3">
            <w:pPr>
              <w:ind w:leftChars="50" w:left="95"/>
              <w:rPr>
                <w:rFonts w:asciiTheme="minorEastAsia" w:hAnsiTheme="minorEastAsia"/>
                <w:sz w:val="22"/>
              </w:rPr>
            </w:pPr>
            <w:r>
              <w:rPr>
                <w:rFonts w:asciiTheme="minorEastAsia" w:hAnsiTheme="minorEastAsia" w:hint="eastAsia"/>
                <w:sz w:val="22"/>
              </w:rPr>
              <w:t>令和</w:t>
            </w:r>
            <w:r w:rsidR="001E0FEB">
              <w:rPr>
                <w:rFonts w:asciiTheme="minorEastAsia" w:hAnsiTheme="minorEastAsia" w:hint="eastAsia"/>
                <w:sz w:val="22"/>
              </w:rPr>
              <w:t>７</w:t>
            </w:r>
            <w:r>
              <w:rPr>
                <w:rFonts w:asciiTheme="minorEastAsia" w:hAnsiTheme="minorEastAsia" w:hint="eastAsia"/>
                <w:sz w:val="22"/>
              </w:rPr>
              <w:t>年</w:t>
            </w:r>
            <w:r w:rsidR="00524EF3">
              <w:rPr>
                <w:rFonts w:asciiTheme="minorEastAsia" w:hAnsiTheme="minorEastAsia" w:hint="eastAsia"/>
                <w:sz w:val="22"/>
              </w:rPr>
              <w:t>11</w:t>
            </w:r>
            <w:r w:rsidR="00FB3290" w:rsidRPr="0064109A">
              <w:rPr>
                <w:rFonts w:asciiTheme="minorEastAsia" w:hAnsiTheme="minorEastAsia" w:hint="eastAsia"/>
                <w:sz w:val="22"/>
              </w:rPr>
              <w:t>月</w:t>
            </w:r>
            <w:r w:rsidR="00D1490D">
              <w:rPr>
                <w:rFonts w:asciiTheme="minorEastAsia" w:hAnsiTheme="minorEastAsia" w:hint="eastAsia"/>
                <w:sz w:val="22"/>
              </w:rPr>
              <w:t>21</w:t>
            </w:r>
            <w:r w:rsidR="00FB3290" w:rsidRPr="0064109A">
              <w:rPr>
                <w:rFonts w:asciiTheme="minorEastAsia" w:hAnsiTheme="minorEastAsia" w:hint="eastAsia"/>
                <w:sz w:val="22"/>
              </w:rPr>
              <w:t>日（</w:t>
            </w:r>
            <w:r w:rsidR="00D1490D">
              <w:rPr>
                <w:rFonts w:asciiTheme="minorEastAsia" w:hAnsiTheme="minorEastAsia" w:hint="eastAsia"/>
                <w:sz w:val="22"/>
              </w:rPr>
              <w:t>金</w:t>
            </w:r>
            <w:r w:rsidR="00FB3290" w:rsidRPr="0064109A">
              <w:rPr>
                <w:rFonts w:asciiTheme="minorEastAsia" w:hAnsiTheme="minorEastAsia" w:hint="eastAsia"/>
                <w:sz w:val="22"/>
              </w:rPr>
              <w:t xml:space="preserve">）　</w:t>
            </w:r>
            <w:r w:rsidR="008A6D48">
              <w:rPr>
                <w:rFonts w:asciiTheme="minorEastAsia" w:hAnsiTheme="minorEastAsia" w:hint="eastAsia"/>
                <w:sz w:val="22"/>
              </w:rPr>
              <w:t>1</w:t>
            </w:r>
            <w:r w:rsidR="00D1490D">
              <w:rPr>
                <w:rFonts w:asciiTheme="minorEastAsia" w:hAnsiTheme="minorEastAsia" w:hint="eastAsia"/>
                <w:sz w:val="22"/>
              </w:rPr>
              <w:t>0</w:t>
            </w:r>
            <w:r w:rsidR="008A6D48">
              <w:rPr>
                <w:rFonts w:asciiTheme="minorEastAsia" w:hAnsiTheme="minorEastAsia" w:hint="eastAsia"/>
                <w:sz w:val="22"/>
              </w:rPr>
              <w:t>：</w:t>
            </w:r>
            <w:r w:rsidR="00D1490D">
              <w:rPr>
                <w:rFonts w:asciiTheme="minorEastAsia" w:hAnsiTheme="minorEastAsia" w:hint="eastAsia"/>
                <w:sz w:val="22"/>
              </w:rPr>
              <w:t>00</w:t>
            </w:r>
            <w:r w:rsidR="008A6D48">
              <w:rPr>
                <w:rFonts w:asciiTheme="minorEastAsia" w:hAnsiTheme="minorEastAsia" w:hint="eastAsia"/>
                <w:sz w:val="22"/>
              </w:rPr>
              <w:t>～1</w:t>
            </w:r>
            <w:r w:rsidR="00D1490D">
              <w:rPr>
                <w:rFonts w:asciiTheme="minorEastAsia" w:hAnsiTheme="minorEastAsia" w:hint="eastAsia"/>
                <w:sz w:val="22"/>
              </w:rPr>
              <w:t>0</w:t>
            </w:r>
            <w:r w:rsidR="008A6D48">
              <w:rPr>
                <w:rFonts w:asciiTheme="minorEastAsia" w:hAnsiTheme="minorEastAsia" w:hint="eastAsia"/>
                <w:sz w:val="22"/>
              </w:rPr>
              <w:t>：</w:t>
            </w:r>
            <w:r w:rsidR="00D1490D">
              <w:rPr>
                <w:rFonts w:asciiTheme="minorEastAsia" w:hAnsiTheme="minorEastAsia" w:hint="eastAsia"/>
                <w:sz w:val="22"/>
              </w:rPr>
              <w:t>20</w:t>
            </w:r>
            <w:r w:rsidR="00A93529">
              <w:rPr>
                <w:rFonts w:asciiTheme="minorEastAsia" w:hAnsiTheme="minorEastAsia" w:hint="eastAsia"/>
                <w:sz w:val="22"/>
              </w:rPr>
              <w:t>（予定）</w:t>
            </w:r>
          </w:p>
        </w:tc>
      </w:tr>
      <w:tr w:rsidR="00AF1427" w:rsidRPr="00E236D6" w14:paraId="5E9D3676" w14:textId="77777777" w:rsidTr="00AF1427">
        <w:trPr>
          <w:trHeight w:val="245"/>
        </w:trPr>
        <w:tc>
          <w:tcPr>
            <w:tcW w:w="1401" w:type="dxa"/>
            <w:vAlign w:val="center"/>
          </w:tcPr>
          <w:p w14:paraId="16B0DFBE"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場　　所</w:t>
            </w:r>
          </w:p>
        </w:tc>
        <w:tc>
          <w:tcPr>
            <w:tcW w:w="9077" w:type="dxa"/>
            <w:vAlign w:val="center"/>
          </w:tcPr>
          <w:p w14:paraId="1A844023" w14:textId="44AD96B4" w:rsidR="00FB3290" w:rsidRPr="00896102" w:rsidRDefault="00D1490D" w:rsidP="001E0FEB">
            <w:pPr>
              <w:ind w:leftChars="50" w:left="95"/>
              <w:rPr>
                <w:rFonts w:asciiTheme="minorEastAsia" w:hAnsiTheme="minorEastAsia"/>
                <w:sz w:val="22"/>
              </w:rPr>
            </w:pPr>
            <w:r>
              <w:rPr>
                <w:rFonts w:asciiTheme="minorEastAsia" w:hAnsiTheme="minorEastAsia" w:hint="eastAsia"/>
                <w:sz w:val="22"/>
              </w:rPr>
              <w:t>宮古港フェリーターミナル　３階　会議室</w:t>
            </w:r>
          </w:p>
        </w:tc>
      </w:tr>
      <w:tr w:rsidR="00AF1427" w14:paraId="70483548" w14:textId="77777777" w:rsidTr="00AF1427">
        <w:trPr>
          <w:trHeight w:val="3386"/>
        </w:trPr>
        <w:tc>
          <w:tcPr>
            <w:tcW w:w="1401" w:type="dxa"/>
            <w:vAlign w:val="center"/>
          </w:tcPr>
          <w:p w14:paraId="503F2C1A"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内　　容</w:t>
            </w:r>
          </w:p>
        </w:tc>
        <w:tc>
          <w:tcPr>
            <w:tcW w:w="9077" w:type="dxa"/>
            <w:tcMar>
              <w:top w:w="142" w:type="dxa"/>
            </w:tcMar>
          </w:tcPr>
          <w:p w14:paraId="228BB61E" w14:textId="57D09780" w:rsidR="008A6D48" w:rsidRDefault="00524EF3" w:rsidP="00882B21">
            <w:pPr>
              <w:ind w:rightChars="50" w:right="95" w:firstLineChars="100" w:firstLine="201"/>
              <w:rPr>
                <w:rFonts w:asciiTheme="minorEastAsia" w:hAnsiTheme="minorEastAsia"/>
                <w:sz w:val="22"/>
              </w:rPr>
            </w:pPr>
            <w:r>
              <w:rPr>
                <w:rFonts w:asciiTheme="minorEastAsia" w:hAnsiTheme="minorEastAsia" w:hint="eastAsia"/>
                <w:sz w:val="22"/>
              </w:rPr>
              <w:t>沿岸広域振興局</w:t>
            </w:r>
            <w:r w:rsidR="00AF1427">
              <w:rPr>
                <w:rFonts w:asciiTheme="minorEastAsia" w:hAnsiTheme="minorEastAsia" w:hint="eastAsia"/>
                <w:sz w:val="22"/>
              </w:rPr>
              <w:t>土木部</w:t>
            </w:r>
            <w:r>
              <w:rPr>
                <w:rFonts w:asciiTheme="minorEastAsia" w:hAnsiTheme="minorEastAsia" w:hint="eastAsia"/>
                <w:sz w:val="22"/>
              </w:rPr>
              <w:t>宮古土木センター</w:t>
            </w:r>
            <w:r w:rsidR="008A6D48">
              <w:rPr>
                <w:rFonts w:asciiTheme="minorEastAsia" w:hAnsiTheme="minorEastAsia" w:hint="eastAsia"/>
                <w:sz w:val="22"/>
              </w:rPr>
              <w:t>が主催するもの</w:t>
            </w:r>
            <w:r w:rsidR="000914A1">
              <w:rPr>
                <w:rFonts w:asciiTheme="minorEastAsia" w:hAnsiTheme="minorEastAsia" w:hint="eastAsia"/>
                <w:sz w:val="22"/>
              </w:rPr>
              <w:t>です</w:t>
            </w:r>
            <w:r w:rsidR="008A6D48">
              <w:rPr>
                <w:rFonts w:asciiTheme="minorEastAsia" w:hAnsiTheme="minorEastAsia" w:hint="eastAsia"/>
                <w:sz w:val="22"/>
              </w:rPr>
              <w:t>。</w:t>
            </w:r>
          </w:p>
          <w:p w14:paraId="72A3B9E4" w14:textId="56A7407C" w:rsidR="00D1490D" w:rsidRDefault="00D1490D" w:rsidP="00882B21">
            <w:pPr>
              <w:ind w:rightChars="50" w:right="95" w:firstLineChars="100" w:firstLine="201"/>
              <w:rPr>
                <w:rFonts w:asciiTheme="minorEastAsia" w:hAnsiTheme="minorEastAsia"/>
                <w:sz w:val="22"/>
              </w:rPr>
            </w:pPr>
            <w:r w:rsidRPr="00D1490D">
              <w:rPr>
                <w:rFonts w:asciiTheme="minorEastAsia" w:hAnsiTheme="minorEastAsia" w:hint="eastAsia"/>
                <w:sz w:val="22"/>
              </w:rPr>
              <w:t>除雪功労者表彰は、宮古土木センター管内の除雪業務に従事する優良な従事者を表彰</w:t>
            </w:r>
            <w:r>
              <w:rPr>
                <w:rFonts w:asciiTheme="minorEastAsia" w:hAnsiTheme="minorEastAsia" w:hint="eastAsia"/>
                <w:sz w:val="22"/>
              </w:rPr>
              <w:t>し、</w:t>
            </w:r>
            <w:r w:rsidRPr="00D1490D">
              <w:rPr>
                <w:rFonts w:asciiTheme="minorEastAsia" w:hAnsiTheme="minorEastAsia" w:hint="eastAsia"/>
                <w:sz w:val="22"/>
              </w:rPr>
              <w:t>除雪業務の社会的評価と従事者の地位の向上に質することを目的に、令和３年度から実施しているもの</w:t>
            </w:r>
            <w:r>
              <w:rPr>
                <w:rFonts w:asciiTheme="minorEastAsia" w:hAnsiTheme="minorEastAsia" w:hint="eastAsia"/>
                <w:sz w:val="22"/>
              </w:rPr>
              <w:t>です。</w:t>
            </w:r>
          </w:p>
          <w:p w14:paraId="65031AAD" w14:textId="43234B58" w:rsidR="00D1490D" w:rsidRDefault="00D1490D" w:rsidP="00882B21">
            <w:pPr>
              <w:ind w:rightChars="50" w:right="95" w:firstLineChars="100" w:firstLine="201"/>
              <w:rPr>
                <w:rFonts w:asciiTheme="minorEastAsia" w:hAnsiTheme="minorEastAsia"/>
                <w:sz w:val="22"/>
              </w:rPr>
            </w:pPr>
            <w:r>
              <w:rPr>
                <w:rFonts w:asciiTheme="minorEastAsia" w:hAnsiTheme="minorEastAsia" w:hint="eastAsia"/>
                <w:sz w:val="22"/>
              </w:rPr>
              <w:t xml:space="preserve">　</w:t>
            </w:r>
          </w:p>
          <w:p w14:paraId="0E4BF3BD" w14:textId="77777777" w:rsidR="008A6D48" w:rsidRDefault="008A6D48" w:rsidP="00882B21">
            <w:pPr>
              <w:ind w:rightChars="50" w:right="95" w:firstLineChars="100" w:firstLine="201"/>
              <w:rPr>
                <w:rFonts w:asciiTheme="minorEastAsia" w:hAnsiTheme="minorEastAsia"/>
                <w:sz w:val="22"/>
              </w:rPr>
            </w:pPr>
            <w:r>
              <w:rPr>
                <w:rFonts w:asciiTheme="minorEastAsia" w:hAnsiTheme="minorEastAsia" w:hint="eastAsia"/>
                <w:sz w:val="22"/>
              </w:rPr>
              <w:t>当日の取材について</w:t>
            </w:r>
            <w:r w:rsidR="00B10640">
              <w:rPr>
                <w:rFonts w:asciiTheme="minorEastAsia" w:hAnsiTheme="minorEastAsia" w:hint="eastAsia"/>
                <w:sz w:val="22"/>
              </w:rPr>
              <w:t>、</w:t>
            </w:r>
            <w:r>
              <w:rPr>
                <w:rFonts w:asciiTheme="minorEastAsia" w:hAnsiTheme="minorEastAsia" w:hint="eastAsia"/>
                <w:sz w:val="22"/>
              </w:rPr>
              <w:t>お願いします。</w:t>
            </w:r>
          </w:p>
          <w:p w14:paraId="12D24E0A" w14:textId="77BCB480" w:rsidR="00FB3290" w:rsidRPr="0064109A" w:rsidRDefault="00E31893" w:rsidP="00A0519F">
            <w:pPr>
              <w:ind w:rightChars="50" w:right="95" w:firstLineChars="100" w:firstLine="201"/>
              <w:rPr>
                <w:rFonts w:asciiTheme="minorEastAsia" w:hAnsiTheme="minorEastAsia"/>
                <w:sz w:val="22"/>
              </w:rPr>
            </w:pPr>
            <w:r>
              <w:rPr>
                <w:rFonts w:asciiTheme="minorEastAsia" w:hAnsiTheme="minorEastAsia" w:hint="eastAsia"/>
                <w:sz w:val="22"/>
              </w:rPr>
              <w:t>１　日</w:t>
            </w:r>
            <w:r w:rsidR="00FB3290" w:rsidRPr="0064109A">
              <w:rPr>
                <w:rFonts w:asciiTheme="minorEastAsia" w:hAnsiTheme="minorEastAsia" w:hint="eastAsia"/>
                <w:sz w:val="22"/>
              </w:rPr>
              <w:t xml:space="preserve">　　時：</w:t>
            </w:r>
            <w:r w:rsidR="00524EF3">
              <w:rPr>
                <w:rFonts w:asciiTheme="minorEastAsia" w:hAnsiTheme="minorEastAsia" w:hint="eastAsia"/>
                <w:sz w:val="22"/>
              </w:rPr>
              <w:t>11</w:t>
            </w:r>
            <w:r w:rsidR="00FB3290" w:rsidRPr="0064109A">
              <w:rPr>
                <w:rFonts w:asciiTheme="minorEastAsia" w:hAnsiTheme="minorEastAsia" w:hint="eastAsia"/>
                <w:sz w:val="22"/>
              </w:rPr>
              <w:t>月</w:t>
            </w:r>
            <w:r w:rsidR="00D1490D">
              <w:rPr>
                <w:rFonts w:asciiTheme="minorEastAsia" w:hAnsiTheme="minorEastAsia" w:hint="eastAsia"/>
                <w:sz w:val="22"/>
              </w:rPr>
              <w:t>21</w:t>
            </w:r>
            <w:r w:rsidR="00A0519F">
              <w:rPr>
                <w:rFonts w:asciiTheme="minorEastAsia" w:hAnsiTheme="minorEastAsia" w:hint="eastAsia"/>
                <w:sz w:val="22"/>
              </w:rPr>
              <w:t>日（</w:t>
            </w:r>
            <w:r w:rsidR="00D1490D">
              <w:rPr>
                <w:rFonts w:asciiTheme="minorEastAsia" w:hAnsiTheme="minorEastAsia" w:hint="eastAsia"/>
                <w:sz w:val="22"/>
              </w:rPr>
              <w:t>金</w:t>
            </w:r>
            <w:r w:rsidR="00FB3290" w:rsidRPr="0064109A">
              <w:rPr>
                <w:rFonts w:asciiTheme="minorEastAsia" w:hAnsiTheme="minorEastAsia" w:hint="eastAsia"/>
                <w:sz w:val="22"/>
              </w:rPr>
              <w:t>）</w:t>
            </w:r>
            <w:r w:rsidR="008A6D48">
              <w:rPr>
                <w:rFonts w:asciiTheme="minorEastAsia" w:hAnsiTheme="minorEastAsia" w:hint="eastAsia"/>
                <w:sz w:val="22"/>
              </w:rPr>
              <w:t>1</w:t>
            </w:r>
            <w:r w:rsidR="00D1490D">
              <w:rPr>
                <w:rFonts w:asciiTheme="minorEastAsia" w:hAnsiTheme="minorEastAsia" w:hint="eastAsia"/>
                <w:sz w:val="22"/>
              </w:rPr>
              <w:t>0</w:t>
            </w:r>
            <w:r w:rsidR="008A6D48">
              <w:rPr>
                <w:rFonts w:asciiTheme="minorEastAsia" w:hAnsiTheme="minorEastAsia" w:hint="eastAsia"/>
                <w:sz w:val="22"/>
              </w:rPr>
              <w:t>：</w:t>
            </w:r>
            <w:r w:rsidR="00D1490D">
              <w:rPr>
                <w:rFonts w:asciiTheme="minorEastAsia" w:hAnsiTheme="minorEastAsia" w:hint="eastAsia"/>
                <w:sz w:val="22"/>
              </w:rPr>
              <w:t>00</w:t>
            </w:r>
            <w:r w:rsidR="008A6D48">
              <w:rPr>
                <w:rFonts w:asciiTheme="minorEastAsia" w:hAnsiTheme="minorEastAsia" w:hint="eastAsia"/>
                <w:sz w:val="22"/>
              </w:rPr>
              <w:t>～1</w:t>
            </w:r>
            <w:r w:rsidR="00D1490D">
              <w:rPr>
                <w:rFonts w:asciiTheme="minorEastAsia" w:hAnsiTheme="minorEastAsia" w:hint="eastAsia"/>
                <w:sz w:val="22"/>
              </w:rPr>
              <w:t>0</w:t>
            </w:r>
            <w:r w:rsidR="008A6D48">
              <w:rPr>
                <w:rFonts w:asciiTheme="minorEastAsia" w:hAnsiTheme="minorEastAsia" w:hint="eastAsia"/>
                <w:sz w:val="22"/>
              </w:rPr>
              <w:t>：</w:t>
            </w:r>
            <w:r w:rsidR="00D1490D">
              <w:rPr>
                <w:rFonts w:asciiTheme="minorEastAsia" w:hAnsiTheme="minorEastAsia" w:hint="eastAsia"/>
                <w:sz w:val="22"/>
              </w:rPr>
              <w:t>2</w:t>
            </w:r>
            <w:r w:rsidR="00524EF3">
              <w:rPr>
                <w:rFonts w:asciiTheme="minorEastAsia" w:hAnsiTheme="minorEastAsia" w:hint="eastAsia"/>
                <w:sz w:val="22"/>
              </w:rPr>
              <w:t>0</w:t>
            </w:r>
          </w:p>
          <w:p w14:paraId="290887D6" w14:textId="5D2AECD3" w:rsidR="00882B21" w:rsidRDefault="00882B21" w:rsidP="00E31893">
            <w:pPr>
              <w:ind w:rightChars="50" w:right="95" w:firstLineChars="100" w:firstLine="201"/>
              <w:rPr>
                <w:rFonts w:asciiTheme="minorEastAsia" w:hAnsiTheme="minorEastAsia"/>
                <w:sz w:val="22"/>
              </w:rPr>
            </w:pPr>
            <w:r>
              <w:rPr>
                <w:rFonts w:asciiTheme="minorEastAsia" w:hAnsiTheme="minorEastAsia" w:hint="eastAsia"/>
                <w:sz w:val="22"/>
              </w:rPr>
              <w:t xml:space="preserve">２　</w:t>
            </w:r>
            <w:r w:rsidR="008A6D48">
              <w:rPr>
                <w:rFonts w:asciiTheme="minorEastAsia" w:hAnsiTheme="minorEastAsia" w:hint="eastAsia"/>
                <w:sz w:val="22"/>
              </w:rPr>
              <w:t>会　　場</w:t>
            </w:r>
            <w:r w:rsidR="00FB3290" w:rsidRPr="0064109A">
              <w:rPr>
                <w:rFonts w:asciiTheme="minorEastAsia" w:hAnsiTheme="minorEastAsia" w:hint="eastAsia"/>
                <w:sz w:val="22"/>
              </w:rPr>
              <w:t>：</w:t>
            </w:r>
            <w:r w:rsidR="001E0FEB">
              <w:rPr>
                <w:rFonts w:asciiTheme="minorEastAsia" w:hAnsiTheme="minorEastAsia" w:hint="eastAsia"/>
                <w:sz w:val="22"/>
              </w:rPr>
              <w:t>宮古</w:t>
            </w:r>
            <w:r w:rsidR="00D1490D">
              <w:rPr>
                <w:rFonts w:asciiTheme="minorEastAsia" w:hAnsiTheme="minorEastAsia" w:hint="eastAsia"/>
                <w:sz w:val="22"/>
              </w:rPr>
              <w:t>港フェリーターミナル　３階　会議室</w:t>
            </w:r>
            <w:r w:rsidR="008411FD">
              <w:rPr>
                <w:rFonts w:asciiTheme="minorEastAsia" w:hAnsiTheme="minorEastAsia" w:hint="eastAsia"/>
                <w:sz w:val="22"/>
              </w:rPr>
              <w:t>（</w:t>
            </w:r>
            <w:r w:rsidR="008411FD" w:rsidRPr="008411FD">
              <w:rPr>
                <w:rFonts w:asciiTheme="minorEastAsia" w:hAnsiTheme="minorEastAsia" w:hint="eastAsia"/>
                <w:sz w:val="22"/>
              </w:rPr>
              <w:t>宮古市</w:t>
            </w:r>
            <w:r w:rsidR="00D1490D">
              <w:rPr>
                <w:rFonts w:asciiTheme="minorEastAsia" w:hAnsiTheme="minorEastAsia" w:hint="eastAsia"/>
                <w:sz w:val="22"/>
              </w:rPr>
              <w:t>磯鶏第４地割114-1</w:t>
            </w:r>
            <w:r w:rsidR="008411FD">
              <w:rPr>
                <w:rFonts w:asciiTheme="minorEastAsia" w:hAnsiTheme="minorEastAsia" w:hint="eastAsia"/>
                <w:sz w:val="22"/>
              </w:rPr>
              <w:t>）</w:t>
            </w:r>
          </w:p>
          <w:p w14:paraId="474FEB0B" w14:textId="237FBFD8" w:rsidR="00FB3290" w:rsidRDefault="00E87FD5" w:rsidP="00882B21">
            <w:pPr>
              <w:ind w:rightChars="50" w:right="95" w:firstLineChars="100" w:firstLine="201"/>
              <w:rPr>
                <w:rFonts w:asciiTheme="minorEastAsia" w:hAnsiTheme="minorEastAsia"/>
                <w:sz w:val="22"/>
              </w:rPr>
            </w:pPr>
            <w:r>
              <w:rPr>
                <w:rFonts w:asciiTheme="minorEastAsia" w:hAnsiTheme="minorEastAsia" w:hint="eastAsia"/>
                <w:sz w:val="22"/>
              </w:rPr>
              <w:t>３　実施内容</w:t>
            </w:r>
            <w:r w:rsidRPr="0064109A">
              <w:rPr>
                <w:rFonts w:asciiTheme="minorEastAsia" w:hAnsiTheme="minorEastAsia" w:hint="eastAsia"/>
                <w:sz w:val="22"/>
              </w:rPr>
              <w:t>：</w:t>
            </w:r>
            <w:r w:rsidR="00D1490D">
              <w:rPr>
                <w:rFonts w:asciiTheme="minorEastAsia" w:hAnsiTheme="minorEastAsia" w:hint="eastAsia"/>
                <w:sz w:val="22"/>
              </w:rPr>
              <w:t>宮古土木センター管内の除雪業務に従事する優良な従事者を表彰する</w:t>
            </w:r>
          </w:p>
          <w:p w14:paraId="59F83196" w14:textId="51A59924" w:rsidR="00273589" w:rsidRPr="0064109A" w:rsidRDefault="00273589" w:rsidP="00882B21">
            <w:pPr>
              <w:ind w:rightChars="50" w:right="95" w:firstLineChars="100" w:firstLine="201"/>
              <w:rPr>
                <w:rFonts w:asciiTheme="minorEastAsia" w:hAnsiTheme="minorEastAsia" w:hint="eastAsia"/>
                <w:sz w:val="22"/>
              </w:rPr>
            </w:pPr>
            <w:r>
              <w:rPr>
                <w:rFonts w:asciiTheme="minorEastAsia" w:hAnsiTheme="minorEastAsia" w:hint="eastAsia"/>
                <w:sz w:val="22"/>
              </w:rPr>
              <w:t xml:space="preserve">４　</w:t>
            </w:r>
            <w:r w:rsidR="002A547A">
              <w:rPr>
                <w:rFonts w:asciiTheme="minorEastAsia" w:hAnsiTheme="minorEastAsia" w:hint="eastAsia"/>
                <w:sz w:val="22"/>
              </w:rPr>
              <w:t>被表彰者：刈屋建設株式会社　佐々木健幸</w:t>
            </w:r>
          </w:p>
          <w:p w14:paraId="5FF8D7B7" w14:textId="467657B1" w:rsidR="00FB3290" w:rsidRPr="0064109A" w:rsidRDefault="00273589" w:rsidP="00E31893">
            <w:pPr>
              <w:ind w:rightChars="50" w:right="95" w:firstLineChars="100" w:firstLine="201"/>
              <w:rPr>
                <w:rFonts w:asciiTheme="minorEastAsia" w:hAnsiTheme="minorEastAsia"/>
                <w:sz w:val="22"/>
              </w:rPr>
            </w:pPr>
            <w:r>
              <w:rPr>
                <w:rFonts w:asciiTheme="minorEastAsia" w:hAnsiTheme="minorEastAsia" w:hint="eastAsia"/>
                <w:sz w:val="22"/>
              </w:rPr>
              <w:t>５</w:t>
            </w:r>
            <w:r w:rsidR="00FB3290" w:rsidRPr="0064109A">
              <w:rPr>
                <w:rFonts w:asciiTheme="minorEastAsia" w:hAnsiTheme="minorEastAsia" w:hint="eastAsia"/>
                <w:sz w:val="22"/>
              </w:rPr>
              <w:t xml:space="preserve">　</w:t>
            </w:r>
            <w:r w:rsidR="00E87FD5" w:rsidRPr="0064109A">
              <w:rPr>
                <w:rFonts w:asciiTheme="minorEastAsia" w:hAnsiTheme="minorEastAsia" w:hint="eastAsia"/>
                <w:sz w:val="22"/>
              </w:rPr>
              <w:t>参加人数：</w:t>
            </w:r>
            <w:r w:rsidR="00D1490D">
              <w:rPr>
                <w:rFonts w:asciiTheme="minorEastAsia" w:hAnsiTheme="minorEastAsia" w:hint="eastAsia"/>
                <w:sz w:val="22"/>
              </w:rPr>
              <w:t>除雪業務受注者14者（各</w:t>
            </w:r>
            <w:r w:rsidR="00A93529">
              <w:rPr>
                <w:rFonts w:asciiTheme="minorEastAsia" w:hAnsiTheme="minorEastAsia" w:hint="eastAsia"/>
                <w:sz w:val="22"/>
              </w:rPr>
              <w:t>受注者から</w:t>
            </w:r>
            <w:r w:rsidR="00D1490D">
              <w:rPr>
                <w:rFonts w:asciiTheme="minorEastAsia" w:hAnsiTheme="minorEastAsia" w:hint="eastAsia"/>
                <w:sz w:val="22"/>
              </w:rPr>
              <w:t>２名程度）</w:t>
            </w:r>
          </w:p>
          <w:p w14:paraId="43DB7E02" w14:textId="01AF79C8" w:rsidR="00FB3290" w:rsidRDefault="00273589" w:rsidP="009C373C">
            <w:pPr>
              <w:ind w:leftChars="106" w:left="1557" w:rightChars="50" w:right="95" w:hangingChars="675" w:hanging="1355"/>
              <w:rPr>
                <w:rFonts w:asciiTheme="minorEastAsia" w:hAnsiTheme="minorEastAsia"/>
                <w:sz w:val="22"/>
              </w:rPr>
            </w:pPr>
            <w:r>
              <w:rPr>
                <w:rFonts w:asciiTheme="minorEastAsia" w:hAnsiTheme="minorEastAsia" w:hint="eastAsia"/>
                <w:sz w:val="22"/>
              </w:rPr>
              <w:t>６</w:t>
            </w:r>
            <w:r w:rsidR="00FB3290" w:rsidRPr="0064109A">
              <w:rPr>
                <w:rFonts w:asciiTheme="minorEastAsia" w:hAnsiTheme="minorEastAsia" w:hint="eastAsia"/>
                <w:sz w:val="22"/>
              </w:rPr>
              <w:t xml:space="preserve">　主　　催：</w:t>
            </w:r>
            <w:r w:rsidR="00524EF3">
              <w:rPr>
                <w:rFonts w:asciiTheme="minorEastAsia" w:hAnsiTheme="minorEastAsia" w:hint="eastAsia"/>
                <w:sz w:val="22"/>
              </w:rPr>
              <w:t>沿岸広域振興局</w:t>
            </w:r>
            <w:r w:rsidR="00A93529">
              <w:rPr>
                <w:rFonts w:asciiTheme="minorEastAsia" w:hAnsiTheme="minorEastAsia" w:hint="eastAsia"/>
                <w:sz w:val="22"/>
              </w:rPr>
              <w:t>土木部</w:t>
            </w:r>
            <w:r w:rsidR="00524EF3">
              <w:rPr>
                <w:rFonts w:asciiTheme="minorEastAsia" w:hAnsiTheme="minorEastAsia" w:hint="eastAsia"/>
                <w:sz w:val="22"/>
              </w:rPr>
              <w:t>宮古土木センター</w:t>
            </w:r>
          </w:p>
          <w:p w14:paraId="3A72EB1F" w14:textId="3427BF84" w:rsidR="00B04133" w:rsidRDefault="00B04133" w:rsidP="009C373C">
            <w:pPr>
              <w:ind w:leftChars="106" w:left="1287" w:rightChars="50" w:right="95" w:hangingChars="675" w:hanging="1085"/>
              <w:rPr>
                <w:rFonts w:asciiTheme="minorEastAsia" w:hAnsiTheme="minorEastAsia"/>
                <w:sz w:val="18"/>
                <w:szCs w:val="18"/>
              </w:rPr>
            </w:pPr>
          </w:p>
          <w:p w14:paraId="18FA4872" w14:textId="6650F37A" w:rsidR="00B04133" w:rsidRPr="00B46786" w:rsidRDefault="00B04133" w:rsidP="009C373C">
            <w:pPr>
              <w:ind w:leftChars="106" w:left="1287" w:rightChars="50" w:right="95" w:hangingChars="675" w:hanging="1085"/>
              <w:rPr>
                <w:rFonts w:asciiTheme="minorEastAsia" w:hAnsiTheme="minorEastAsia"/>
                <w:sz w:val="18"/>
                <w:szCs w:val="18"/>
              </w:rPr>
            </w:pPr>
          </w:p>
          <w:p w14:paraId="687875B3" w14:textId="2CEF984F" w:rsidR="006648D6" w:rsidRPr="00AF1427" w:rsidRDefault="00AF1427" w:rsidP="00AF1427">
            <w:pPr>
              <w:ind w:left="191" w:rightChars="50" w:right="95" w:hangingChars="100" w:hanging="191"/>
            </w:pPr>
            <w:r>
              <w:rPr>
                <w:noProof/>
              </w:rPr>
              <w:drawing>
                <wp:anchor distT="0" distB="0" distL="114300" distR="114300" simplePos="0" relativeHeight="251660288" behindDoc="0" locked="0" layoutInCell="1" allowOverlap="1" wp14:anchorId="44941BB9" wp14:editId="4520676B">
                  <wp:simplePos x="0" y="0"/>
                  <wp:positionH relativeFrom="column">
                    <wp:posOffset>3832845</wp:posOffset>
                  </wp:positionH>
                  <wp:positionV relativeFrom="paragraph">
                    <wp:posOffset>323745</wp:posOffset>
                  </wp:positionV>
                  <wp:extent cx="1711960" cy="1283970"/>
                  <wp:effectExtent l="0" t="0" r="2540" b="0"/>
                  <wp:wrapSquare wrapText="bothSides"/>
                  <wp:docPr id="1178601907"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1960" cy="1283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CE21DA3" wp14:editId="2A241402">
                  <wp:simplePos x="0" y="0"/>
                  <wp:positionH relativeFrom="column">
                    <wp:posOffset>1908475</wp:posOffset>
                  </wp:positionH>
                  <wp:positionV relativeFrom="paragraph">
                    <wp:posOffset>324170</wp:posOffset>
                  </wp:positionV>
                  <wp:extent cx="1744345" cy="1307465"/>
                  <wp:effectExtent l="0" t="0" r="8255" b="6985"/>
                  <wp:wrapSquare wrapText="bothSides"/>
                  <wp:docPr id="135647175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4345" cy="13074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194948" wp14:editId="4336D8B3">
                  <wp:simplePos x="0" y="0"/>
                  <wp:positionH relativeFrom="column">
                    <wp:posOffset>12065</wp:posOffset>
                  </wp:positionH>
                  <wp:positionV relativeFrom="paragraph">
                    <wp:posOffset>310515</wp:posOffset>
                  </wp:positionV>
                  <wp:extent cx="1738630" cy="1303655"/>
                  <wp:effectExtent l="0" t="0" r="0" b="0"/>
                  <wp:wrapSquare wrapText="bothSides"/>
                  <wp:docPr id="14796143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8630"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04133">
              <w:rPr>
                <w:rFonts w:asciiTheme="minorEastAsia" w:hAnsiTheme="minorEastAsia" w:hint="eastAsia"/>
                <w:sz w:val="22"/>
              </w:rPr>
              <w:t>（</w:t>
            </w:r>
            <w:r>
              <w:rPr>
                <w:rFonts w:asciiTheme="minorEastAsia" w:hAnsiTheme="minorEastAsia" w:hint="eastAsia"/>
                <w:sz w:val="22"/>
              </w:rPr>
              <w:t>令和６年度</w:t>
            </w:r>
            <w:r w:rsidR="00B04133">
              <w:rPr>
                <w:rFonts w:asciiTheme="minorEastAsia" w:hAnsiTheme="minorEastAsia" w:hint="eastAsia"/>
                <w:sz w:val="22"/>
              </w:rPr>
              <w:t>開催時の様子</w:t>
            </w:r>
            <w:r w:rsidR="00B04133">
              <w:rPr>
                <w:rFonts w:hint="eastAsia"/>
              </w:rPr>
              <w:t>）</w:t>
            </w:r>
          </w:p>
        </w:tc>
      </w:tr>
      <w:tr w:rsidR="00AF1427" w:rsidRPr="003328F1" w14:paraId="1CD0264D" w14:textId="77777777" w:rsidTr="00AF1427">
        <w:trPr>
          <w:trHeight w:val="1532"/>
        </w:trPr>
        <w:tc>
          <w:tcPr>
            <w:tcW w:w="1401" w:type="dxa"/>
            <w:vAlign w:val="center"/>
          </w:tcPr>
          <w:p w14:paraId="1D310285"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特　　徴</w:t>
            </w:r>
          </w:p>
        </w:tc>
        <w:tc>
          <w:tcPr>
            <w:tcW w:w="9077" w:type="dxa"/>
            <w:tcMar>
              <w:top w:w="142" w:type="dxa"/>
            </w:tcMar>
          </w:tcPr>
          <w:p w14:paraId="75728A86" w14:textId="77777777" w:rsidR="00A93529" w:rsidRDefault="00A93529" w:rsidP="00A93529">
            <w:pPr>
              <w:ind w:rightChars="50" w:right="95" w:firstLineChars="100" w:firstLine="201"/>
              <w:rPr>
                <w:rFonts w:asciiTheme="minorEastAsia" w:hAnsiTheme="minorEastAsia"/>
                <w:sz w:val="22"/>
              </w:rPr>
            </w:pPr>
            <w:r w:rsidRPr="00D1490D">
              <w:rPr>
                <w:rFonts w:asciiTheme="minorEastAsia" w:hAnsiTheme="minorEastAsia" w:hint="eastAsia"/>
                <w:sz w:val="22"/>
              </w:rPr>
              <w:t>除雪功労者表彰は、宮古土木センター管内の除雪業務に従事する優良な従事者を表彰</w:t>
            </w:r>
            <w:r>
              <w:rPr>
                <w:rFonts w:asciiTheme="minorEastAsia" w:hAnsiTheme="minorEastAsia" w:hint="eastAsia"/>
                <w:sz w:val="22"/>
              </w:rPr>
              <w:t>し、</w:t>
            </w:r>
            <w:r w:rsidRPr="00D1490D">
              <w:rPr>
                <w:rFonts w:asciiTheme="minorEastAsia" w:hAnsiTheme="minorEastAsia" w:hint="eastAsia"/>
                <w:sz w:val="22"/>
              </w:rPr>
              <w:t>除雪業務の社会的評価と従事者の地位の向上に質することを目的に、令和３年度から実施しているもの</w:t>
            </w:r>
            <w:r>
              <w:rPr>
                <w:rFonts w:asciiTheme="minorEastAsia" w:hAnsiTheme="minorEastAsia" w:hint="eastAsia"/>
                <w:sz w:val="22"/>
              </w:rPr>
              <w:t>です。</w:t>
            </w:r>
          </w:p>
          <w:p w14:paraId="1A07245B" w14:textId="77777777" w:rsidR="00A93529" w:rsidRDefault="00A93529" w:rsidP="00A93529">
            <w:pPr>
              <w:ind w:rightChars="50" w:right="95" w:firstLineChars="100" w:firstLine="201"/>
              <w:rPr>
                <w:rFonts w:asciiTheme="minorEastAsia" w:hAnsiTheme="minorEastAsia" w:hint="eastAsia"/>
                <w:sz w:val="22"/>
              </w:rPr>
            </w:pPr>
          </w:p>
          <w:p w14:paraId="3DD04BDD" w14:textId="77777777" w:rsidR="00E87FD5" w:rsidRDefault="003D57E8" w:rsidP="00B04133">
            <w:pPr>
              <w:ind w:left="201" w:rightChars="50" w:right="95" w:hangingChars="100" w:hanging="201"/>
              <w:rPr>
                <w:rFonts w:asciiTheme="minorEastAsia" w:hAnsiTheme="minorEastAsia"/>
                <w:sz w:val="22"/>
              </w:rPr>
            </w:pPr>
            <w:r>
              <w:rPr>
                <w:rFonts w:asciiTheme="minorEastAsia" w:hAnsiTheme="minorEastAsia" w:hint="eastAsia"/>
                <w:sz w:val="22"/>
              </w:rPr>
              <w:t>表彰基準：次の各号の全てに該当する者</w:t>
            </w:r>
          </w:p>
          <w:p w14:paraId="1B324220" w14:textId="77777777" w:rsidR="003D57E8" w:rsidRDefault="003D57E8" w:rsidP="003D57E8">
            <w:pPr>
              <w:pStyle w:val="aa"/>
              <w:numPr>
                <w:ilvl w:val="0"/>
                <w:numId w:val="2"/>
              </w:numPr>
              <w:ind w:leftChars="0" w:rightChars="50" w:right="95"/>
              <w:rPr>
                <w:rFonts w:asciiTheme="minorEastAsia" w:hAnsiTheme="minorEastAsia"/>
                <w:sz w:val="22"/>
              </w:rPr>
            </w:pPr>
            <w:r>
              <w:rPr>
                <w:rFonts w:asciiTheme="minorEastAsia" w:hAnsiTheme="minorEastAsia" w:hint="eastAsia"/>
                <w:sz w:val="22"/>
              </w:rPr>
              <w:t>岩手県が発注する除雪業務に15年以上従事した者</w:t>
            </w:r>
          </w:p>
          <w:p w14:paraId="6CD9C49F" w14:textId="77777777" w:rsidR="003D57E8" w:rsidRDefault="003D57E8" w:rsidP="003D57E8">
            <w:pPr>
              <w:pStyle w:val="aa"/>
              <w:numPr>
                <w:ilvl w:val="0"/>
                <w:numId w:val="2"/>
              </w:numPr>
              <w:ind w:leftChars="0" w:rightChars="50" w:right="95"/>
              <w:rPr>
                <w:rFonts w:asciiTheme="minorEastAsia" w:hAnsiTheme="minorEastAsia"/>
                <w:sz w:val="22"/>
              </w:rPr>
            </w:pPr>
            <w:r>
              <w:rPr>
                <w:rFonts w:asciiTheme="minorEastAsia" w:hAnsiTheme="minorEastAsia" w:hint="eastAsia"/>
                <w:sz w:val="22"/>
              </w:rPr>
              <w:t>除雪業務に関し他の者の模範となる者</w:t>
            </w:r>
          </w:p>
          <w:p w14:paraId="52B24A10" w14:textId="5D11FA03" w:rsidR="00A93529" w:rsidRPr="00A93529" w:rsidRDefault="00A93529" w:rsidP="00A93529">
            <w:pPr>
              <w:ind w:rightChars="50" w:right="95"/>
              <w:rPr>
                <w:rFonts w:asciiTheme="minorEastAsia" w:hAnsiTheme="minorEastAsia" w:hint="eastAsia"/>
                <w:sz w:val="22"/>
              </w:rPr>
            </w:pPr>
          </w:p>
        </w:tc>
      </w:tr>
      <w:tr w:rsidR="00AF1427" w:rsidRPr="002140F8" w14:paraId="7993DB54" w14:textId="77777777" w:rsidTr="00AF1427">
        <w:trPr>
          <w:trHeight w:val="50"/>
        </w:trPr>
        <w:tc>
          <w:tcPr>
            <w:tcW w:w="1401" w:type="dxa"/>
            <w:vAlign w:val="center"/>
          </w:tcPr>
          <w:p w14:paraId="785A0D52"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取材時の</w:t>
            </w:r>
          </w:p>
          <w:p w14:paraId="31BDE938" w14:textId="77777777" w:rsidR="00FB3290" w:rsidRPr="007312EE" w:rsidRDefault="00FB3290" w:rsidP="00FB3290">
            <w:pPr>
              <w:jc w:val="center"/>
              <w:rPr>
                <w:rFonts w:asciiTheme="majorEastAsia" w:eastAsiaTheme="majorEastAsia" w:hAnsiTheme="majorEastAsia"/>
              </w:rPr>
            </w:pPr>
            <w:r w:rsidRPr="007312EE">
              <w:rPr>
                <w:rFonts w:asciiTheme="majorEastAsia" w:eastAsiaTheme="majorEastAsia" w:hAnsiTheme="majorEastAsia" w:hint="eastAsia"/>
              </w:rPr>
              <w:t>留 意 点</w:t>
            </w:r>
          </w:p>
        </w:tc>
        <w:tc>
          <w:tcPr>
            <w:tcW w:w="9077" w:type="dxa"/>
            <w:tcMar>
              <w:top w:w="142" w:type="dxa"/>
            </w:tcMar>
          </w:tcPr>
          <w:p w14:paraId="204E5EB4" w14:textId="75141175" w:rsidR="003054E5" w:rsidRPr="00AF1427" w:rsidRDefault="00AF2E5A" w:rsidP="00AF1427">
            <w:pPr>
              <w:ind w:left="187" w:rightChars="50" w:right="95" w:hangingChars="93" w:hanging="187"/>
              <w:rPr>
                <w:rFonts w:asciiTheme="minorEastAsia" w:hAnsiTheme="minorEastAsia"/>
                <w:sz w:val="22"/>
              </w:rPr>
            </w:pPr>
            <w:r>
              <w:rPr>
                <w:rFonts w:asciiTheme="minorEastAsia" w:hAnsiTheme="minorEastAsia" w:hint="eastAsia"/>
                <w:sz w:val="22"/>
              </w:rPr>
              <w:t>・</w:t>
            </w:r>
            <w:r w:rsidR="00E87FD5">
              <w:rPr>
                <w:rFonts w:asciiTheme="minorEastAsia" w:hAnsiTheme="minorEastAsia" w:hint="eastAsia"/>
                <w:sz w:val="22"/>
              </w:rPr>
              <w:t>取材をする場合には、事前に主催者</w:t>
            </w:r>
            <w:r w:rsidR="00523200">
              <w:rPr>
                <w:rFonts w:asciiTheme="minorEastAsia" w:hAnsiTheme="minorEastAsia" w:hint="eastAsia"/>
                <w:sz w:val="22"/>
              </w:rPr>
              <w:t>（</w:t>
            </w:r>
            <w:r w:rsidR="00AF1427">
              <w:rPr>
                <w:rFonts w:asciiTheme="minorEastAsia" w:hAnsiTheme="minorEastAsia" w:hint="eastAsia"/>
                <w:color w:val="000000" w:themeColor="text1"/>
                <w:sz w:val="22"/>
              </w:rPr>
              <w:t>沿岸広域振興局土木部宮古土木センター</w:t>
            </w:r>
            <w:r w:rsidR="001E0FEB">
              <w:rPr>
                <w:rFonts w:asciiTheme="minorEastAsia" w:hAnsiTheme="minorEastAsia" w:hint="eastAsia"/>
                <w:color w:val="000000" w:themeColor="text1"/>
                <w:sz w:val="22"/>
              </w:rPr>
              <w:t>）</w:t>
            </w:r>
            <w:r w:rsidR="00E87FD5">
              <w:rPr>
                <w:rFonts w:asciiTheme="minorEastAsia" w:hAnsiTheme="minorEastAsia" w:hint="eastAsia"/>
                <w:sz w:val="22"/>
              </w:rPr>
              <w:t>に連絡願います。</w:t>
            </w:r>
          </w:p>
        </w:tc>
      </w:tr>
      <w:tr w:rsidR="00AF1427" w:rsidRPr="006821B7" w14:paraId="13A4C977" w14:textId="77777777" w:rsidTr="00AF1427">
        <w:trPr>
          <w:trHeight w:val="306"/>
        </w:trPr>
        <w:tc>
          <w:tcPr>
            <w:tcW w:w="1401" w:type="dxa"/>
            <w:vAlign w:val="center"/>
          </w:tcPr>
          <w:p w14:paraId="385231B5" w14:textId="77777777" w:rsidR="00884EC2" w:rsidRPr="007312EE" w:rsidRDefault="00884EC2" w:rsidP="00884EC2">
            <w:pPr>
              <w:jc w:val="center"/>
              <w:rPr>
                <w:rFonts w:asciiTheme="majorEastAsia" w:eastAsiaTheme="majorEastAsia" w:hAnsiTheme="majorEastAsia"/>
              </w:rPr>
            </w:pPr>
            <w:r w:rsidRPr="007312EE">
              <w:rPr>
                <w:rFonts w:asciiTheme="majorEastAsia" w:eastAsiaTheme="majorEastAsia" w:hAnsiTheme="majorEastAsia" w:hint="eastAsia"/>
              </w:rPr>
              <w:t>問合せ先</w:t>
            </w:r>
          </w:p>
        </w:tc>
        <w:tc>
          <w:tcPr>
            <w:tcW w:w="9077" w:type="dxa"/>
            <w:tcMar>
              <w:top w:w="142" w:type="dxa"/>
            </w:tcMar>
          </w:tcPr>
          <w:p w14:paraId="2B694A1F" w14:textId="77777777" w:rsidR="000914A1" w:rsidRPr="009C373C" w:rsidRDefault="000914A1" w:rsidP="00AF1427">
            <w:pPr>
              <w:spacing w:line="260" w:lineRule="exact"/>
              <w:ind w:rightChars="50" w:right="95"/>
              <w:rPr>
                <w:rFonts w:asciiTheme="minorEastAsia" w:hAnsiTheme="minorEastAsia"/>
                <w:sz w:val="22"/>
              </w:rPr>
            </w:pPr>
            <w:r w:rsidRPr="009C373C">
              <w:rPr>
                <w:rFonts w:asciiTheme="minorEastAsia" w:hAnsiTheme="minorEastAsia" w:hint="eastAsia"/>
                <w:sz w:val="22"/>
              </w:rPr>
              <w:t xml:space="preserve">沿岸広域振興局土木部宮古土木センター　</w:t>
            </w:r>
          </w:p>
          <w:p w14:paraId="014D569D" w14:textId="519CE17B" w:rsidR="000914A1" w:rsidRPr="009C373C" w:rsidRDefault="00AF1427" w:rsidP="00A93529">
            <w:pPr>
              <w:spacing w:line="260" w:lineRule="exact"/>
              <w:ind w:rightChars="50" w:right="95"/>
              <w:rPr>
                <w:rFonts w:asciiTheme="minorEastAsia" w:hAnsiTheme="minorEastAsia"/>
                <w:sz w:val="22"/>
              </w:rPr>
            </w:pPr>
            <w:r>
              <w:rPr>
                <w:rFonts w:asciiTheme="minorEastAsia" w:hAnsiTheme="minorEastAsia" w:hint="eastAsia"/>
                <w:sz w:val="22"/>
              </w:rPr>
              <w:t>道路整備課</w:t>
            </w:r>
            <w:r w:rsidR="00A93529">
              <w:rPr>
                <w:rFonts w:asciiTheme="minorEastAsia" w:hAnsiTheme="minorEastAsia" w:hint="eastAsia"/>
                <w:sz w:val="22"/>
              </w:rPr>
              <w:t>長　小野寺</w:t>
            </w:r>
          </w:p>
          <w:p w14:paraId="7760B3DD" w14:textId="24C8A712" w:rsidR="00273589" w:rsidRDefault="000914A1" w:rsidP="00A52802">
            <w:pPr>
              <w:spacing w:line="260" w:lineRule="exact"/>
              <w:ind w:rightChars="50" w:right="95"/>
              <w:rPr>
                <w:rFonts w:asciiTheme="minorEastAsia" w:hAnsiTheme="minorEastAsia" w:hint="eastAsia"/>
                <w:sz w:val="22"/>
              </w:rPr>
            </w:pPr>
            <w:r w:rsidRPr="009C373C">
              <w:rPr>
                <w:rFonts w:asciiTheme="minorEastAsia" w:hAnsiTheme="minorEastAsia" w:hint="eastAsia"/>
                <w:sz w:val="22"/>
              </w:rPr>
              <w:t>電話：0193-64-2221</w:t>
            </w:r>
            <w:r w:rsidR="00273589">
              <w:rPr>
                <w:rFonts w:asciiTheme="minorEastAsia" w:hAnsiTheme="minorEastAsia" w:hint="eastAsia"/>
                <w:sz w:val="22"/>
              </w:rPr>
              <w:t>（内線355</w:t>
            </w:r>
            <w:r w:rsidR="00273589">
              <w:rPr>
                <w:rFonts w:asciiTheme="minorEastAsia" w:hAnsiTheme="minorEastAsia"/>
                <w:sz w:val="22"/>
              </w:rPr>
              <w:t>）</w:t>
            </w:r>
          </w:p>
          <w:p w14:paraId="0B31E181" w14:textId="127E75A0" w:rsidR="009C373C" w:rsidRPr="0064109A" w:rsidRDefault="00AF1427" w:rsidP="00273589">
            <w:pPr>
              <w:spacing w:line="260" w:lineRule="exact"/>
              <w:ind w:rightChars="50" w:right="95" w:firstLineChars="50" w:firstLine="100"/>
              <w:rPr>
                <w:rFonts w:asciiTheme="minorEastAsia" w:hAnsiTheme="minorEastAsia"/>
                <w:sz w:val="22"/>
              </w:rPr>
            </w:pPr>
            <w:r>
              <w:rPr>
                <w:rFonts w:asciiTheme="minorEastAsia" w:hAnsiTheme="minorEastAsia" w:hint="eastAsia"/>
                <w:sz w:val="22"/>
              </w:rPr>
              <w:t>FAX：0193-71-1239</w:t>
            </w:r>
          </w:p>
        </w:tc>
      </w:tr>
    </w:tbl>
    <w:p w14:paraId="33D1852A" w14:textId="63CDAAA7" w:rsidR="003F2F40" w:rsidRPr="007312EE" w:rsidRDefault="00FB3290" w:rsidP="004C6430">
      <w:pPr>
        <w:jc w:val="center"/>
        <w:rPr>
          <w:rFonts w:asciiTheme="majorEastAsia" w:eastAsiaTheme="majorEastAsia" w:hAnsiTheme="majorEastAsia"/>
          <w:sz w:val="24"/>
          <w:szCs w:val="24"/>
        </w:rPr>
      </w:pPr>
      <w:r w:rsidRPr="007312EE">
        <w:rPr>
          <w:rFonts w:asciiTheme="majorEastAsia" w:eastAsiaTheme="majorEastAsia" w:hAnsiTheme="majorEastAsia" w:hint="eastAsia"/>
          <w:sz w:val="24"/>
          <w:szCs w:val="24"/>
        </w:rPr>
        <w:t>報道機関への情報提供</w:t>
      </w:r>
    </w:p>
    <w:sectPr w:rsidR="003F2F40" w:rsidRPr="007312EE" w:rsidSect="00FB3290">
      <w:headerReference w:type="first" r:id="rId11"/>
      <w:pgSz w:w="11906" w:h="16838" w:code="9"/>
      <w:pgMar w:top="567" w:right="567" w:bottom="284" w:left="851" w:header="567" w:footer="284" w:gutter="0"/>
      <w:cols w:space="425"/>
      <w:titlePg/>
      <w:docGrid w:type="linesAndChars" w:linePitch="290" w:charSpace="-3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55F1E" w14:textId="77777777" w:rsidR="000625DB" w:rsidRDefault="000625DB" w:rsidP="00461EAC">
      <w:r>
        <w:separator/>
      </w:r>
    </w:p>
  </w:endnote>
  <w:endnote w:type="continuationSeparator" w:id="0">
    <w:p w14:paraId="7CFBE818" w14:textId="77777777" w:rsidR="000625DB" w:rsidRDefault="000625DB" w:rsidP="0046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681F5" w14:textId="77777777" w:rsidR="000625DB" w:rsidRDefault="000625DB" w:rsidP="00461EAC">
      <w:r>
        <w:separator/>
      </w:r>
    </w:p>
  </w:footnote>
  <w:footnote w:type="continuationSeparator" w:id="0">
    <w:p w14:paraId="077DB975" w14:textId="77777777" w:rsidR="000625DB" w:rsidRDefault="000625DB" w:rsidP="00461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B71A2" w14:textId="77777777" w:rsidR="00AC11BC" w:rsidRDefault="00AC11BC" w:rsidP="00FB3290">
    <w:pPr>
      <w:pStyle w:val="a3"/>
      <w:jc w:val="right"/>
    </w:pPr>
    <w:r>
      <w:rPr>
        <w:noProof/>
      </w:rPr>
      <w:drawing>
        <wp:inline distT="0" distB="0" distL="0" distR="0" wp14:anchorId="1471349D" wp14:editId="55FC36A3">
          <wp:extent cx="863243" cy="725049"/>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うにっち画像（市町村別_宮古市）.jpg"/>
                  <pic:cNvPicPr/>
                </pic:nvPicPr>
                <pic:blipFill>
                  <a:blip r:embed="rId1">
                    <a:extLst>
                      <a:ext uri="{28A0092B-C50C-407E-A947-70E740481C1C}">
                        <a14:useLocalDpi xmlns:a14="http://schemas.microsoft.com/office/drawing/2010/main" val="0"/>
                      </a:ext>
                    </a:extLst>
                  </a:blip>
                  <a:stretch>
                    <a:fillRect/>
                  </a:stretch>
                </pic:blipFill>
                <pic:spPr>
                  <a:xfrm>
                    <a:off x="0" y="0"/>
                    <a:ext cx="876157" cy="735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DE421F"/>
    <w:multiLevelType w:val="hybridMultilevel"/>
    <w:tmpl w:val="3E383AF8"/>
    <w:lvl w:ilvl="0" w:tplc="B380E2FA">
      <w:start w:val="1"/>
      <w:numFmt w:val="decimalEnclosedCircle"/>
      <w:lvlText w:val="%1"/>
      <w:lvlJc w:val="left"/>
      <w:pPr>
        <w:ind w:left="1365" w:hanging="360"/>
      </w:pPr>
      <w:rPr>
        <w:rFonts w:hint="default"/>
      </w:rPr>
    </w:lvl>
    <w:lvl w:ilvl="1" w:tplc="04090017" w:tentative="1">
      <w:start w:val="1"/>
      <w:numFmt w:val="aiueoFullWidth"/>
      <w:lvlText w:val="(%2)"/>
      <w:lvlJc w:val="left"/>
      <w:pPr>
        <w:ind w:left="1885" w:hanging="440"/>
      </w:pPr>
    </w:lvl>
    <w:lvl w:ilvl="2" w:tplc="04090011" w:tentative="1">
      <w:start w:val="1"/>
      <w:numFmt w:val="decimalEnclosedCircle"/>
      <w:lvlText w:val="%3"/>
      <w:lvlJc w:val="left"/>
      <w:pPr>
        <w:ind w:left="2325" w:hanging="440"/>
      </w:pPr>
    </w:lvl>
    <w:lvl w:ilvl="3" w:tplc="0409000F" w:tentative="1">
      <w:start w:val="1"/>
      <w:numFmt w:val="decimal"/>
      <w:lvlText w:val="%4."/>
      <w:lvlJc w:val="left"/>
      <w:pPr>
        <w:ind w:left="2765" w:hanging="440"/>
      </w:pPr>
    </w:lvl>
    <w:lvl w:ilvl="4" w:tplc="04090017" w:tentative="1">
      <w:start w:val="1"/>
      <w:numFmt w:val="aiueoFullWidth"/>
      <w:lvlText w:val="(%5)"/>
      <w:lvlJc w:val="left"/>
      <w:pPr>
        <w:ind w:left="3205" w:hanging="440"/>
      </w:pPr>
    </w:lvl>
    <w:lvl w:ilvl="5" w:tplc="04090011" w:tentative="1">
      <w:start w:val="1"/>
      <w:numFmt w:val="decimalEnclosedCircle"/>
      <w:lvlText w:val="%6"/>
      <w:lvlJc w:val="left"/>
      <w:pPr>
        <w:ind w:left="3645" w:hanging="440"/>
      </w:pPr>
    </w:lvl>
    <w:lvl w:ilvl="6" w:tplc="0409000F" w:tentative="1">
      <w:start w:val="1"/>
      <w:numFmt w:val="decimal"/>
      <w:lvlText w:val="%7."/>
      <w:lvlJc w:val="left"/>
      <w:pPr>
        <w:ind w:left="4085" w:hanging="440"/>
      </w:pPr>
    </w:lvl>
    <w:lvl w:ilvl="7" w:tplc="04090017" w:tentative="1">
      <w:start w:val="1"/>
      <w:numFmt w:val="aiueoFullWidth"/>
      <w:lvlText w:val="(%8)"/>
      <w:lvlJc w:val="left"/>
      <w:pPr>
        <w:ind w:left="4525" w:hanging="440"/>
      </w:pPr>
    </w:lvl>
    <w:lvl w:ilvl="8" w:tplc="04090011" w:tentative="1">
      <w:start w:val="1"/>
      <w:numFmt w:val="decimalEnclosedCircle"/>
      <w:lvlText w:val="%9"/>
      <w:lvlJc w:val="left"/>
      <w:pPr>
        <w:ind w:left="4965" w:hanging="440"/>
      </w:pPr>
    </w:lvl>
  </w:abstractNum>
  <w:abstractNum w:abstractNumId="1" w15:restartNumberingAfterBreak="0">
    <w:nsid w:val="6E00428D"/>
    <w:multiLevelType w:val="hybridMultilevel"/>
    <w:tmpl w:val="B5200C72"/>
    <w:lvl w:ilvl="0" w:tplc="E40AEE6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5706609">
    <w:abstractNumId w:val="1"/>
  </w:num>
  <w:num w:numId="2" w16cid:durableId="1991009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9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848"/>
    <w:rsid w:val="00024AC8"/>
    <w:rsid w:val="00035FAD"/>
    <w:rsid w:val="0006006C"/>
    <w:rsid w:val="000625DB"/>
    <w:rsid w:val="000652C6"/>
    <w:rsid w:val="00077FF8"/>
    <w:rsid w:val="000914A1"/>
    <w:rsid w:val="000C2114"/>
    <w:rsid w:val="001042D1"/>
    <w:rsid w:val="00107D1D"/>
    <w:rsid w:val="00110B73"/>
    <w:rsid w:val="00125F08"/>
    <w:rsid w:val="00137BC5"/>
    <w:rsid w:val="001447AF"/>
    <w:rsid w:val="00167D75"/>
    <w:rsid w:val="00173A99"/>
    <w:rsid w:val="001A539C"/>
    <w:rsid w:val="001B5D3D"/>
    <w:rsid w:val="001D5A8F"/>
    <w:rsid w:val="001E0FEB"/>
    <w:rsid w:val="001E2C58"/>
    <w:rsid w:val="00211C91"/>
    <w:rsid w:val="002140F8"/>
    <w:rsid w:val="00237442"/>
    <w:rsid w:val="00237DBB"/>
    <w:rsid w:val="00267B7D"/>
    <w:rsid w:val="00273589"/>
    <w:rsid w:val="00274187"/>
    <w:rsid w:val="002942BC"/>
    <w:rsid w:val="002A547A"/>
    <w:rsid w:val="002B3CFC"/>
    <w:rsid w:val="002D512E"/>
    <w:rsid w:val="002E5178"/>
    <w:rsid w:val="003005A2"/>
    <w:rsid w:val="003054E5"/>
    <w:rsid w:val="00315F55"/>
    <w:rsid w:val="003328F1"/>
    <w:rsid w:val="0034046E"/>
    <w:rsid w:val="00343932"/>
    <w:rsid w:val="003678FA"/>
    <w:rsid w:val="0037506E"/>
    <w:rsid w:val="00384DF3"/>
    <w:rsid w:val="003A6651"/>
    <w:rsid w:val="003D36E6"/>
    <w:rsid w:val="003D4F97"/>
    <w:rsid w:val="003D57E8"/>
    <w:rsid w:val="003F2F40"/>
    <w:rsid w:val="003F42B5"/>
    <w:rsid w:val="004158AA"/>
    <w:rsid w:val="00442E94"/>
    <w:rsid w:val="00461EAC"/>
    <w:rsid w:val="0046475E"/>
    <w:rsid w:val="004837E3"/>
    <w:rsid w:val="004B3EEF"/>
    <w:rsid w:val="004C6430"/>
    <w:rsid w:val="004D0322"/>
    <w:rsid w:val="004F05B5"/>
    <w:rsid w:val="004F5C8C"/>
    <w:rsid w:val="00503A0E"/>
    <w:rsid w:val="005112AC"/>
    <w:rsid w:val="00523200"/>
    <w:rsid w:val="00524EF3"/>
    <w:rsid w:val="00532347"/>
    <w:rsid w:val="005A1C03"/>
    <w:rsid w:val="005A4375"/>
    <w:rsid w:val="005B7646"/>
    <w:rsid w:val="00633572"/>
    <w:rsid w:val="006359D1"/>
    <w:rsid w:val="006406CA"/>
    <w:rsid w:val="0064109A"/>
    <w:rsid w:val="006648D6"/>
    <w:rsid w:val="006821B7"/>
    <w:rsid w:val="00685D9D"/>
    <w:rsid w:val="00687A72"/>
    <w:rsid w:val="0069539F"/>
    <w:rsid w:val="006C05EA"/>
    <w:rsid w:val="006E49CC"/>
    <w:rsid w:val="00700AD2"/>
    <w:rsid w:val="0071610C"/>
    <w:rsid w:val="007312EE"/>
    <w:rsid w:val="0073505D"/>
    <w:rsid w:val="00740224"/>
    <w:rsid w:val="0075728B"/>
    <w:rsid w:val="00771096"/>
    <w:rsid w:val="00797A96"/>
    <w:rsid w:val="007A18D9"/>
    <w:rsid w:val="007A4D1D"/>
    <w:rsid w:val="007B5F15"/>
    <w:rsid w:val="007F3379"/>
    <w:rsid w:val="00816034"/>
    <w:rsid w:val="008411FD"/>
    <w:rsid w:val="00857F77"/>
    <w:rsid w:val="008713C9"/>
    <w:rsid w:val="008723E4"/>
    <w:rsid w:val="00882B21"/>
    <w:rsid w:val="00884EC2"/>
    <w:rsid w:val="00892DFE"/>
    <w:rsid w:val="00893236"/>
    <w:rsid w:val="00896102"/>
    <w:rsid w:val="008A6D48"/>
    <w:rsid w:val="008B5FC4"/>
    <w:rsid w:val="008D4533"/>
    <w:rsid w:val="00913399"/>
    <w:rsid w:val="009516EA"/>
    <w:rsid w:val="00953293"/>
    <w:rsid w:val="00962020"/>
    <w:rsid w:val="009C373C"/>
    <w:rsid w:val="009E2600"/>
    <w:rsid w:val="009F3E2A"/>
    <w:rsid w:val="00A01D80"/>
    <w:rsid w:val="00A0519F"/>
    <w:rsid w:val="00A1630B"/>
    <w:rsid w:val="00A16804"/>
    <w:rsid w:val="00A379FD"/>
    <w:rsid w:val="00A42102"/>
    <w:rsid w:val="00A466F3"/>
    <w:rsid w:val="00A52802"/>
    <w:rsid w:val="00A81BB0"/>
    <w:rsid w:val="00A93529"/>
    <w:rsid w:val="00A97231"/>
    <w:rsid w:val="00AC11BC"/>
    <w:rsid w:val="00AE3BD5"/>
    <w:rsid w:val="00AF1427"/>
    <w:rsid w:val="00AF2E5A"/>
    <w:rsid w:val="00AF5465"/>
    <w:rsid w:val="00B04133"/>
    <w:rsid w:val="00B10640"/>
    <w:rsid w:val="00B24467"/>
    <w:rsid w:val="00B263E6"/>
    <w:rsid w:val="00B46786"/>
    <w:rsid w:val="00B54442"/>
    <w:rsid w:val="00B70F99"/>
    <w:rsid w:val="00B76DFF"/>
    <w:rsid w:val="00B837F7"/>
    <w:rsid w:val="00BA4652"/>
    <w:rsid w:val="00BB18FD"/>
    <w:rsid w:val="00BC05B9"/>
    <w:rsid w:val="00BC611E"/>
    <w:rsid w:val="00BF53CD"/>
    <w:rsid w:val="00BF58CD"/>
    <w:rsid w:val="00C05E49"/>
    <w:rsid w:val="00C13506"/>
    <w:rsid w:val="00C233A9"/>
    <w:rsid w:val="00C3448D"/>
    <w:rsid w:val="00C42848"/>
    <w:rsid w:val="00C64097"/>
    <w:rsid w:val="00CA1877"/>
    <w:rsid w:val="00CC1240"/>
    <w:rsid w:val="00CE3E18"/>
    <w:rsid w:val="00D11FD2"/>
    <w:rsid w:val="00D1490D"/>
    <w:rsid w:val="00D25E81"/>
    <w:rsid w:val="00D7075C"/>
    <w:rsid w:val="00D711DC"/>
    <w:rsid w:val="00DA34B9"/>
    <w:rsid w:val="00DB2C36"/>
    <w:rsid w:val="00DB7E42"/>
    <w:rsid w:val="00DD12CA"/>
    <w:rsid w:val="00DE5357"/>
    <w:rsid w:val="00E06FC4"/>
    <w:rsid w:val="00E17C7C"/>
    <w:rsid w:val="00E236D6"/>
    <w:rsid w:val="00E245A9"/>
    <w:rsid w:val="00E30797"/>
    <w:rsid w:val="00E31893"/>
    <w:rsid w:val="00E33B17"/>
    <w:rsid w:val="00E519B3"/>
    <w:rsid w:val="00E52004"/>
    <w:rsid w:val="00E54D74"/>
    <w:rsid w:val="00E640D2"/>
    <w:rsid w:val="00E87FD5"/>
    <w:rsid w:val="00EA2A69"/>
    <w:rsid w:val="00EC64AB"/>
    <w:rsid w:val="00F27B1D"/>
    <w:rsid w:val="00F87DCD"/>
    <w:rsid w:val="00FB3290"/>
    <w:rsid w:val="00FE25FE"/>
    <w:rsid w:val="00FE2940"/>
    <w:rsid w:val="00FF5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9D6987"/>
  <w15:docId w15:val="{9885805B-57BE-4490-9821-5E4378D04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7D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1EAC"/>
    <w:pPr>
      <w:tabs>
        <w:tab w:val="center" w:pos="4252"/>
        <w:tab w:val="right" w:pos="8504"/>
      </w:tabs>
      <w:snapToGrid w:val="0"/>
    </w:pPr>
  </w:style>
  <w:style w:type="character" w:customStyle="1" w:styleId="a4">
    <w:name w:val="ヘッダー (文字)"/>
    <w:basedOn w:val="a0"/>
    <w:link w:val="a3"/>
    <w:uiPriority w:val="99"/>
    <w:rsid w:val="00461EAC"/>
  </w:style>
  <w:style w:type="paragraph" w:styleId="a5">
    <w:name w:val="footer"/>
    <w:basedOn w:val="a"/>
    <w:link w:val="a6"/>
    <w:uiPriority w:val="99"/>
    <w:unhideWhenUsed/>
    <w:rsid w:val="00461EAC"/>
    <w:pPr>
      <w:tabs>
        <w:tab w:val="center" w:pos="4252"/>
        <w:tab w:val="right" w:pos="8504"/>
      </w:tabs>
      <w:snapToGrid w:val="0"/>
    </w:pPr>
  </w:style>
  <w:style w:type="character" w:customStyle="1" w:styleId="a6">
    <w:name w:val="フッター (文字)"/>
    <w:basedOn w:val="a0"/>
    <w:link w:val="a5"/>
    <w:uiPriority w:val="99"/>
    <w:rsid w:val="00461EAC"/>
  </w:style>
  <w:style w:type="table" w:styleId="a7">
    <w:name w:val="Table Grid"/>
    <w:basedOn w:val="a1"/>
    <w:uiPriority w:val="59"/>
    <w:rsid w:val="00461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9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932"/>
    <w:rPr>
      <w:rFonts w:asciiTheme="majorHAnsi" w:eastAsiaTheme="majorEastAsia" w:hAnsiTheme="majorHAnsi" w:cstheme="majorBidi"/>
      <w:sz w:val="18"/>
      <w:szCs w:val="18"/>
    </w:rPr>
  </w:style>
  <w:style w:type="paragraph" w:styleId="Web">
    <w:name w:val="Normal (Web)"/>
    <w:basedOn w:val="a"/>
    <w:uiPriority w:val="99"/>
    <w:semiHidden/>
    <w:unhideWhenUsed/>
    <w:rsid w:val="00D11F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List Paragraph"/>
    <w:basedOn w:val="a"/>
    <w:uiPriority w:val="34"/>
    <w:qFormat/>
    <w:rsid w:val="00AF2E5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58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1E7D6-4EDE-48CD-8919-5EFA7143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復興推進課　内207</dc:creator>
  <cp:keywords/>
  <dc:description/>
  <cp:lastModifiedBy>高屋敷 葵汐</cp:lastModifiedBy>
  <cp:revision>4</cp:revision>
  <cp:lastPrinted>2025-07-01T01:35:00Z</cp:lastPrinted>
  <dcterms:created xsi:type="dcterms:W3CDTF">2025-11-10T08:12:00Z</dcterms:created>
  <dcterms:modified xsi:type="dcterms:W3CDTF">2025-11-12T04:01:00Z</dcterms:modified>
</cp:coreProperties>
</file>