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FB67" w14:textId="77777777" w:rsidR="00696B87" w:rsidRDefault="00696B87"/>
    <w:p w14:paraId="57CB6C91" w14:textId="77777777" w:rsidR="00696B87" w:rsidRDefault="00696B87"/>
    <w:p w14:paraId="3210E1D3" w14:textId="77777777" w:rsidR="00696B87" w:rsidRDefault="00696B87"/>
    <w:p w14:paraId="4CB42BC0" w14:textId="77777777" w:rsidR="00696B87" w:rsidRDefault="00696B87"/>
    <w:p w14:paraId="36FF4542" w14:textId="77777777" w:rsidR="00696B87" w:rsidRDefault="00696B87"/>
    <w:p w14:paraId="7A10CD04" w14:textId="77777777" w:rsidR="00696B87" w:rsidRDefault="00696B87"/>
    <w:p w14:paraId="7195FCB3" w14:textId="77777777" w:rsidR="00696B87" w:rsidRDefault="00696B87"/>
    <w:p w14:paraId="220C4EBF" w14:textId="77777777" w:rsidR="00696B87" w:rsidRDefault="00696B87"/>
    <w:p w14:paraId="4D35C8A2" w14:textId="42B553DD" w:rsidR="00696B87" w:rsidRDefault="00E8343B">
      <w:pPr>
        <w:jc w:val="center"/>
        <w:rPr>
          <w:sz w:val="72"/>
        </w:rPr>
      </w:pPr>
      <w:r w:rsidRPr="00E8343B">
        <w:rPr>
          <w:rFonts w:hint="eastAsia"/>
          <w:sz w:val="72"/>
        </w:rPr>
        <w:t>全自動尿分析</w:t>
      </w:r>
      <w:r>
        <w:rPr>
          <w:rFonts w:hint="eastAsia"/>
          <w:sz w:val="72"/>
        </w:rPr>
        <w:t>システム</w:t>
      </w:r>
    </w:p>
    <w:p w14:paraId="235EC120" w14:textId="77777777" w:rsidR="00696B87" w:rsidRDefault="00696B87">
      <w:pPr>
        <w:jc w:val="center"/>
      </w:pPr>
    </w:p>
    <w:p w14:paraId="0523AD0A" w14:textId="77777777" w:rsidR="00696B87" w:rsidRDefault="00696B87">
      <w:pPr>
        <w:jc w:val="center"/>
      </w:pPr>
    </w:p>
    <w:p w14:paraId="44B205E4" w14:textId="77777777" w:rsidR="00696B87" w:rsidRDefault="00696B87">
      <w:pPr>
        <w:jc w:val="center"/>
      </w:pPr>
    </w:p>
    <w:p w14:paraId="7C98CA93" w14:textId="77777777" w:rsidR="00696B87" w:rsidRDefault="00696B87">
      <w:pPr>
        <w:jc w:val="center"/>
      </w:pPr>
    </w:p>
    <w:p w14:paraId="0CA065F0" w14:textId="77777777" w:rsidR="00696B87" w:rsidRDefault="00696B87">
      <w:pPr>
        <w:jc w:val="center"/>
      </w:pPr>
    </w:p>
    <w:p w14:paraId="00735779" w14:textId="77777777" w:rsidR="00696B87" w:rsidRDefault="00696B87">
      <w:pPr>
        <w:jc w:val="center"/>
      </w:pPr>
    </w:p>
    <w:p w14:paraId="63EF61AC" w14:textId="77777777" w:rsidR="00696B87" w:rsidRDefault="00BA75CA">
      <w:pPr>
        <w:jc w:val="center"/>
      </w:pPr>
      <w:r>
        <w:rPr>
          <w:rFonts w:hint="eastAsia"/>
          <w:sz w:val="40"/>
        </w:rPr>
        <w:t>仕様書</w:t>
      </w:r>
    </w:p>
    <w:p w14:paraId="7182DD79" w14:textId="77777777" w:rsidR="00696B87" w:rsidRDefault="00696B87">
      <w:pPr>
        <w:jc w:val="center"/>
      </w:pPr>
    </w:p>
    <w:p w14:paraId="44775608" w14:textId="77777777" w:rsidR="00696B87" w:rsidRDefault="00696B87">
      <w:pPr>
        <w:jc w:val="center"/>
      </w:pPr>
    </w:p>
    <w:p w14:paraId="312C3A1D" w14:textId="77777777" w:rsidR="00696B87" w:rsidRDefault="00696B87">
      <w:pPr>
        <w:jc w:val="center"/>
      </w:pPr>
    </w:p>
    <w:p w14:paraId="033B6C1E" w14:textId="77777777" w:rsidR="00696B87" w:rsidRDefault="00696B87">
      <w:pPr>
        <w:jc w:val="center"/>
      </w:pPr>
    </w:p>
    <w:p w14:paraId="19AF5C52" w14:textId="77777777" w:rsidR="00696B87" w:rsidRDefault="00696B87">
      <w:pPr>
        <w:jc w:val="center"/>
      </w:pPr>
    </w:p>
    <w:p w14:paraId="777569B7" w14:textId="77777777" w:rsidR="00696B87" w:rsidRDefault="00BA75CA">
      <w:pPr>
        <w:jc w:val="center"/>
      </w:pPr>
      <w:r>
        <w:rPr>
          <w:rFonts w:hint="eastAsia"/>
          <w:sz w:val="40"/>
        </w:rPr>
        <w:t>令和</w:t>
      </w:r>
      <w:r>
        <w:rPr>
          <w:rFonts w:hint="eastAsia"/>
          <w:sz w:val="40"/>
        </w:rPr>
        <w:t>7</w:t>
      </w:r>
      <w:r>
        <w:rPr>
          <w:rFonts w:hint="eastAsia"/>
          <w:sz w:val="40"/>
        </w:rPr>
        <w:t>年度</w:t>
      </w:r>
    </w:p>
    <w:p w14:paraId="46905AFB" w14:textId="77777777" w:rsidR="00696B87" w:rsidRDefault="00696B87">
      <w:pPr>
        <w:jc w:val="center"/>
      </w:pPr>
    </w:p>
    <w:p w14:paraId="1E7270B1" w14:textId="77777777" w:rsidR="00E8343B" w:rsidRDefault="00E8343B">
      <w:pPr>
        <w:jc w:val="center"/>
      </w:pPr>
    </w:p>
    <w:p w14:paraId="4477CEC5" w14:textId="77777777" w:rsidR="00E8343B" w:rsidRDefault="00E8343B">
      <w:pPr>
        <w:jc w:val="center"/>
      </w:pPr>
    </w:p>
    <w:p w14:paraId="08FBAF76" w14:textId="77777777" w:rsidR="00E8343B" w:rsidRDefault="00E8343B">
      <w:pPr>
        <w:jc w:val="center"/>
        <w:rPr>
          <w:sz w:val="40"/>
        </w:rPr>
      </w:pPr>
      <w:r>
        <w:rPr>
          <w:rFonts w:hint="eastAsia"/>
          <w:sz w:val="40"/>
        </w:rPr>
        <w:t>４病院一式</w:t>
      </w:r>
    </w:p>
    <w:p w14:paraId="5B3174A9" w14:textId="68173046" w:rsidR="00696B87" w:rsidRDefault="00E8343B">
      <w:pPr>
        <w:jc w:val="center"/>
      </w:pPr>
      <w:r>
        <w:rPr>
          <w:rFonts w:hint="eastAsia"/>
          <w:sz w:val="40"/>
        </w:rPr>
        <w:t>釜石、遠野、江刺、千厩病院</w:t>
      </w:r>
    </w:p>
    <w:p w14:paraId="13556338" w14:textId="77777777" w:rsidR="00696B87" w:rsidRDefault="00696B87">
      <w:pPr>
        <w:jc w:val="left"/>
      </w:pPr>
    </w:p>
    <w:p w14:paraId="4DCC1D6E" w14:textId="77777777" w:rsidR="00696B87" w:rsidRDefault="00BA75CA">
      <w:pPr>
        <w:jc w:val="center"/>
        <w:rPr>
          <w:rFonts w:ascii="ＭＳ 明朝" w:hAnsi="ＭＳ 明朝"/>
        </w:rPr>
      </w:pPr>
      <w:r>
        <w:rPr>
          <w:rFonts w:hint="eastAsia"/>
        </w:rPr>
        <w:br w:type="page"/>
      </w:r>
    </w:p>
    <w:p w14:paraId="2A91E6BE" w14:textId="77777777" w:rsidR="00696B87" w:rsidRDefault="00BA75CA">
      <w:pPr>
        <w:jc w:val="center"/>
        <w:rPr>
          <w:rFonts w:ascii="ＭＳ 明朝" w:hAnsi="ＭＳ 明朝"/>
        </w:rPr>
      </w:pPr>
      <w:r>
        <w:rPr>
          <w:rFonts w:ascii="ＭＳ 明朝" w:hAnsi="ＭＳ 明朝" w:hint="eastAsia"/>
        </w:rPr>
        <w:lastRenderedPageBreak/>
        <w:t>仕　　様　　書</w:t>
      </w:r>
    </w:p>
    <w:p w14:paraId="3A4DE270" w14:textId="77777777" w:rsidR="00696B87" w:rsidRDefault="00BA75CA">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58F4AD3D" w14:textId="77777777" w:rsidR="00696B87" w:rsidRDefault="00BA75CA">
      <w:pPr>
        <w:jc w:val="left"/>
        <w:rPr>
          <w:rFonts w:ascii="ＭＳ 明朝" w:hAnsi="ＭＳ 明朝"/>
        </w:rPr>
      </w:pPr>
      <w:r>
        <w:rPr>
          <w:rFonts w:ascii="ＭＳ 明朝" w:hAnsi="ＭＳ 明朝" w:hint="eastAsia"/>
        </w:rPr>
        <w:t>１　調達物品及び構成内訳</w:t>
      </w:r>
      <w:r>
        <w:rPr>
          <w:rFonts w:ascii="ＭＳ 明朝" w:hAnsi="ＭＳ 明朝" w:hint="eastAsia"/>
        </w:rPr>
        <w:tab/>
      </w:r>
      <w:r>
        <w:rPr>
          <w:rFonts w:ascii="ＭＳ 明朝" w:hAnsi="ＭＳ 明朝" w:hint="eastAsia"/>
        </w:rPr>
        <w:tab/>
      </w:r>
    </w:p>
    <w:p w14:paraId="3DA6F319" w14:textId="638CDC96" w:rsidR="00696B87" w:rsidRDefault="00E8343B">
      <w:pPr>
        <w:ind w:firstLineChars="200" w:firstLine="420"/>
        <w:jc w:val="left"/>
        <w:rPr>
          <w:rFonts w:ascii="ＭＳ 明朝" w:hAnsi="ＭＳ 明朝"/>
        </w:rPr>
      </w:pPr>
      <w:r w:rsidRPr="00E8343B">
        <w:rPr>
          <w:rFonts w:ascii="ＭＳ 明朝" w:hAnsi="ＭＳ 明朝" w:hint="eastAsia"/>
        </w:rPr>
        <w:t>全自動尿分析</w:t>
      </w:r>
      <w:r>
        <w:rPr>
          <w:rFonts w:ascii="ＭＳ 明朝" w:hAnsi="ＭＳ 明朝" w:hint="eastAsia"/>
        </w:rPr>
        <w:t>システム（釜石、遠野、江刺、千厩の４県立病院）　　１式</w:t>
      </w:r>
    </w:p>
    <w:p w14:paraId="48C8DC2D" w14:textId="77777777" w:rsidR="00696B87" w:rsidRDefault="00BA75CA">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5CB378DF" w14:textId="77777777" w:rsidR="00696B87" w:rsidRDefault="00BA75CA">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6C30EAA3" w14:textId="77777777" w:rsidR="00696B87" w:rsidRDefault="00BA75CA">
      <w:pPr>
        <w:ind w:left="420" w:hangingChars="200" w:hanging="420"/>
        <w:jc w:val="left"/>
        <w:rPr>
          <w:rFonts w:ascii="ＭＳ 明朝" w:hAnsi="ＭＳ 明朝"/>
        </w:rPr>
      </w:pPr>
      <w:r>
        <w:rPr>
          <w:rFonts w:ascii="ＭＳ 明朝" w:hAnsi="ＭＳ 明朝" w:hint="eastAsia"/>
        </w:rPr>
        <w:t>２　技術的要件</w:t>
      </w:r>
      <w:r>
        <w:rPr>
          <w:rFonts w:ascii="ＭＳ 明朝" w:hAnsi="ＭＳ 明朝" w:hint="eastAsia"/>
        </w:rPr>
        <w:tab/>
      </w:r>
      <w:r>
        <w:rPr>
          <w:rFonts w:ascii="ＭＳ 明朝" w:hAnsi="ＭＳ 明朝" w:hint="eastAsia"/>
        </w:rPr>
        <w:tab/>
      </w:r>
    </w:p>
    <w:p w14:paraId="2BA65113" w14:textId="77777777" w:rsidR="00696B87" w:rsidRDefault="00BA75CA">
      <w:pPr>
        <w:ind w:left="420" w:hangingChars="200" w:hanging="420"/>
        <w:jc w:val="left"/>
        <w:rPr>
          <w:rFonts w:ascii="ＭＳ 明朝" w:hAnsi="ＭＳ 明朝"/>
        </w:rPr>
      </w:pPr>
      <w:r>
        <w:rPr>
          <w:rFonts w:ascii="ＭＳ 明朝" w:hAnsi="ＭＳ 明朝" w:hint="eastAsia"/>
        </w:rPr>
        <w:t xml:space="preserve"> (1)</w:t>
      </w:r>
      <w:r>
        <w:rPr>
          <w:rFonts w:ascii="ＭＳ 明朝" w:hAnsi="ＭＳ 明朝" w:hint="eastAsia"/>
        </w:rPr>
        <w:t>本件調達物品に係る性能、機能及び技術等の要求要件は別紙のとおりである。</w:t>
      </w:r>
    </w:p>
    <w:p w14:paraId="26810212" w14:textId="77777777" w:rsidR="00696B87" w:rsidRDefault="00BA75CA">
      <w:pPr>
        <w:ind w:left="420" w:hangingChars="200" w:hanging="420"/>
        <w:jc w:val="left"/>
        <w:rPr>
          <w:rFonts w:ascii="ＭＳ 明朝" w:hAnsi="ＭＳ 明朝"/>
        </w:rPr>
      </w:pPr>
      <w:r>
        <w:rPr>
          <w:rFonts w:ascii="ＭＳ 明朝" w:hAnsi="ＭＳ 明朝" w:hint="eastAsia"/>
        </w:rPr>
        <w:t xml:space="preserve"> (2)</w:t>
      </w:r>
      <w:r>
        <w:rPr>
          <w:rFonts w:ascii="ＭＳ 明朝" w:hAnsi="ＭＳ 明朝" w:hint="eastAsia"/>
        </w:rPr>
        <w:t>入札機器の性能等が技術的要求要件を満たしているか否かの判断は、医療局業務支援課において入札機器に係る技術仕様書その他の入札説明書で求める提出資料の内容を審査して行う。</w:t>
      </w:r>
      <w:r>
        <w:rPr>
          <w:rFonts w:ascii="ＭＳ 明朝" w:hAnsi="ＭＳ 明朝" w:hint="eastAsia"/>
        </w:rPr>
        <w:tab/>
      </w:r>
      <w:r>
        <w:rPr>
          <w:rFonts w:ascii="ＭＳ 明朝" w:hAnsi="ＭＳ 明朝" w:hint="eastAsia"/>
        </w:rPr>
        <w:tab/>
      </w:r>
    </w:p>
    <w:p w14:paraId="3E3940E9" w14:textId="77777777" w:rsidR="00696B87" w:rsidRDefault="00BA75CA">
      <w:pPr>
        <w:ind w:left="420" w:hangingChars="200" w:hanging="420"/>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357BF25A" w14:textId="77777777" w:rsidR="00696B87" w:rsidRDefault="00BA75CA">
      <w:pPr>
        <w:ind w:left="420" w:hangingChars="200" w:hanging="420"/>
        <w:jc w:val="left"/>
        <w:rPr>
          <w:rFonts w:ascii="ＭＳ 明朝" w:hAnsi="ＭＳ 明朝"/>
        </w:rPr>
      </w:pPr>
      <w:r>
        <w:rPr>
          <w:rFonts w:ascii="ＭＳ 明朝" w:hAnsi="ＭＳ 明朝" w:hint="eastAsia"/>
        </w:rPr>
        <w:t>３　その他</w:t>
      </w:r>
      <w:r>
        <w:rPr>
          <w:rFonts w:ascii="ＭＳ 明朝" w:hAnsi="ＭＳ 明朝" w:hint="eastAsia"/>
        </w:rPr>
        <w:tab/>
      </w:r>
      <w:r>
        <w:rPr>
          <w:rFonts w:ascii="ＭＳ 明朝" w:hAnsi="ＭＳ 明朝" w:hint="eastAsia"/>
        </w:rPr>
        <w:tab/>
      </w:r>
    </w:p>
    <w:p w14:paraId="6F0D3A03" w14:textId="77777777" w:rsidR="00696B87" w:rsidRDefault="00BA75CA">
      <w:pPr>
        <w:ind w:left="420" w:hangingChars="200" w:hanging="420"/>
        <w:jc w:val="left"/>
        <w:rPr>
          <w:rFonts w:ascii="ＭＳ 明朝" w:hAnsi="ＭＳ 明朝"/>
        </w:rPr>
      </w:pPr>
      <w:r>
        <w:rPr>
          <w:rFonts w:ascii="ＭＳ 明朝" w:hAnsi="ＭＳ 明朝" w:hint="eastAsia"/>
        </w:rPr>
        <w:t xml:space="preserve"> (1)</w:t>
      </w:r>
      <w:r>
        <w:rPr>
          <w:rFonts w:ascii="ＭＳ 明朝" w:hAnsi="ＭＳ 明朝" w:hint="eastAsia"/>
        </w:rPr>
        <w:t>入札機器は、入札時点で製品化されていること。</w:t>
      </w:r>
      <w:r>
        <w:rPr>
          <w:rFonts w:ascii="ＭＳ 明朝" w:hAnsi="ＭＳ 明朝" w:hint="eastAsia"/>
        </w:rPr>
        <w:tab/>
      </w:r>
      <w:r>
        <w:rPr>
          <w:rFonts w:ascii="ＭＳ 明朝" w:hAnsi="ＭＳ 明朝" w:hint="eastAsia"/>
        </w:rPr>
        <w:tab/>
      </w:r>
    </w:p>
    <w:p w14:paraId="697784B1" w14:textId="77777777" w:rsidR="00696B87" w:rsidRDefault="00BA75CA">
      <w:pPr>
        <w:ind w:left="420" w:hangingChars="200" w:hanging="420"/>
        <w:jc w:val="left"/>
        <w:rPr>
          <w:rFonts w:ascii="ＭＳ 明朝" w:hAnsi="ＭＳ 明朝"/>
        </w:rPr>
      </w:pPr>
      <w:r>
        <w:rPr>
          <w:rFonts w:ascii="ＭＳ 明朝" w:hAnsi="ＭＳ 明朝" w:hint="eastAsia"/>
        </w:rPr>
        <w:t xml:space="preserve"> (2)</w:t>
      </w:r>
      <w:r>
        <w:rPr>
          <w:rFonts w:ascii="ＭＳ 明朝" w:hAnsi="ＭＳ 明朝" w:hint="eastAsia"/>
        </w:rPr>
        <w:t>入札機器のうち、医療機器に関しては、納入時点で「医薬品、医療機器等の品質、有効性及び安全性の確保等に関する法律」に定められる製造の承認を得ている物品であること</w:t>
      </w:r>
    </w:p>
    <w:p w14:paraId="292A6107" w14:textId="77777777" w:rsidR="00696B87" w:rsidRDefault="00BA75CA">
      <w:pPr>
        <w:ind w:left="420" w:hangingChars="200" w:hanging="420"/>
        <w:jc w:val="left"/>
      </w:pPr>
      <w:r>
        <w:rPr>
          <w:rFonts w:ascii="ＭＳ 明朝" w:hAnsi="ＭＳ 明朝" w:hint="eastAsia"/>
        </w:rPr>
        <w:t xml:space="preserve"> (3)</w:t>
      </w:r>
      <w:r>
        <w:rPr>
          <w:rFonts w:ascii="ＭＳ 明朝" w:hAnsi="ＭＳ 明朝" w:hint="eastAsia"/>
        </w:rPr>
        <w:t>リモート保守を利用する場合は、事前に病院の指示を受け医療局医事企画課へ必要な申請をすること。</w:t>
      </w:r>
      <w:r>
        <w:rPr>
          <w:rFonts w:ascii="ＭＳ 明朝" w:hAnsi="ＭＳ 明朝" w:hint="eastAsia"/>
        </w:rPr>
        <w:tab/>
      </w:r>
      <w:r>
        <w:rPr>
          <w:rFonts w:hint="eastAsia"/>
        </w:rPr>
        <w:tab/>
      </w:r>
    </w:p>
    <w:p w14:paraId="59D92481" w14:textId="77777777" w:rsidR="00696B87" w:rsidRDefault="00BA75CA">
      <w:pPr>
        <w:jc w:val="center"/>
        <w:rPr>
          <w:rFonts w:ascii="Meiryo UI" w:eastAsia="Meiryo UI" w:hAnsi="Meiryo UI"/>
          <w:sz w:val="20"/>
        </w:rPr>
      </w:pPr>
      <w:r>
        <w:rPr>
          <w:rFonts w:hint="eastAsia"/>
        </w:rPr>
        <w:br w:type="page"/>
      </w:r>
    </w:p>
    <w:p w14:paraId="7A5A5655" w14:textId="59D7924B" w:rsidR="00696B87" w:rsidRDefault="00E8343B">
      <w:pPr>
        <w:rPr>
          <w:rFonts w:ascii="Meiryo UI" w:eastAsia="Meiryo UI" w:hAnsi="Meiryo UI"/>
          <w:sz w:val="20"/>
        </w:rPr>
      </w:pPr>
      <w:r w:rsidRPr="00E8343B">
        <w:rPr>
          <w:rFonts w:ascii="Meiryo UI" w:eastAsia="Meiryo UI" w:hAnsi="Meiryo UI" w:hint="eastAsia"/>
          <w:sz w:val="20"/>
        </w:rPr>
        <w:lastRenderedPageBreak/>
        <w:t>全自動尿分析システム</w:t>
      </w:r>
    </w:p>
    <w:p w14:paraId="76AEE32D" w14:textId="77777777" w:rsidR="00696B87" w:rsidRDefault="00BA75CA">
      <w:pPr>
        <w:jc w:val="center"/>
        <w:rPr>
          <w:rFonts w:ascii="Meiryo UI" w:eastAsia="Meiryo UI" w:hAnsi="Meiryo UI"/>
          <w:sz w:val="20"/>
        </w:rPr>
      </w:pPr>
      <w:r>
        <w:rPr>
          <w:rFonts w:ascii="Meiryo UI" w:eastAsia="Meiryo UI" w:hAnsi="Meiryo UI" w:hint="eastAsia"/>
          <w:sz w:val="20"/>
        </w:rPr>
        <w:t>技術仕様書</w:t>
      </w:r>
    </w:p>
    <w:p w14:paraId="1309A06B" w14:textId="77777777" w:rsidR="00E8343B" w:rsidRDefault="00E8343B" w:rsidP="00E8343B">
      <w:pPr>
        <w:rPr>
          <w:rFonts w:ascii="Meiryo UI" w:eastAsia="Meiryo UI" w:hAnsi="Meiryo UI"/>
          <w:sz w:val="20"/>
        </w:rPr>
      </w:pPr>
    </w:p>
    <w:p w14:paraId="15E1D368"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1 調達品名及び数量</w:t>
      </w:r>
    </w:p>
    <w:p w14:paraId="1377F6B4" w14:textId="1BFA5929" w:rsidR="00E8343B" w:rsidRPr="00E8343B" w:rsidRDefault="00E8343B" w:rsidP="00E8343B">
      <w:pPr>
        <w:ind w:firstLineChars="100" w:firstLine="200"/>
        <w:rPr>
          <w:rFonts w:ascii="Meiryo UI" w:eastAsia="Meiryo UI" w:hAnsi="Meiryo UI"/>
          <w:sz w:val="20"/>
        </w:rPr>
      </w:pPr>
      <w:r w:rsidRPr="00E8343B">
        <w:rPr>
          <w:rFonts w:ascii="Meiryo UI" w:eastAsia="Meiryo UI" w:hAnsi="Meiryo UI" w:hint="eastAsia"/>
          <w:sz w:val="20"/>
        </w:rPr>
        <w:t>全自動尿分析システム　一式</w:t>
      </w:r>
    </w:p>
    <w:p w14:paraId="7C401A86" w14:textId="77777777" w:rsidR="00E8343B" w:rsidRPr="00E8343B" w:rsidRDefault="00E8343B" w:rsidP="00E8343B">
      <w:pPr>
        <w:rPr>
          <w:rFonts w:ascii="Meiryo UI" w:eastAsia="Meiryo UI" w:hAnsi="Meiryo UI"/>
          <w:sz w:val="20"/>
        </w:rPr>
      </w:pPr>
    </w:p>
    <w:p w14:paraId="42467D4B"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2 構成内容</w:t>
      </w:r>
    </w:p>
    <w:p w14:paraId="25416E67" w14:textId="06B7DC26"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2-1 尿定性(全自動)分析装置 </w:t>
      </w:r>
      <w:r>
        <w:rPr>
          <w:rFonts w:ascii="Meiryo UI" w:eastAsia="Meiryo UI" w:hAnsi="Meiryo UI" w:hint="eastAsia"/>
          <w:sz w:val="20"/>
        </w:rPr>
        <w:t>４</w:t>
      </w:r>
      <w:r w:rsidRPr="00E8343B">
        <w:rPr>
          <w:rFonts w:ascii="Meiryo UI" w:eastAsia="Meiryo UI" w:hAnsi="Meiryo UI" w:hint="eastAsia"/>
          <w:sz w:val="20"/>
        </w:rPr>
        <w:t>台</w:t>
      </w:r>
    </w:p>
    <w:p w14:paraId="5A353C2F" w14:textId="1AE70CFD"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2-2 尿中有形成分分析装置 </w:t>
      </w:r>
      <w:r>
        <w:rPr>
          <w:rFonts w:ascii="Meiryo UI" w:eastAsia="Meiryo UI" w:hAnsi="Meiryo UI" w:hint="eastAsia"/>
          <w:sz w:val="20"/>
        </w:rPr>
        <w:t xml:space="preserve">　４</w:t>
      </w:r>
      <w:r w:rsidRPr="00E8343B">
        <w:rPr>
          <w:rFonts w:ascii="Meiryo UI" w:eastAsia="Meiryo UI" w:hAnsi="Meiryo UI" w:hint="eastAsia"/>
          <w:sz w:val="20"/>
        </w:rPr>
        <w:t>台</w:t>
      </w:r>
    </w:p>
    <w:p w14:paraId="4752BDF3" w14:textId="77777777" w:rsidR="00E8343B" w:rsidRPr="00E8343B" w:rsidRDefault="00E8343B" w:rsidP="00E8343B">
      <w:pPr>
        <w:rPr>
          <w:rFonts w:ascii="Meiryo UI" w:eastAsia="Meiryo UI" w:hAnsi="Meiryo UI"/>
          <w:sz w:val="20"/>
        </w:rPr>
      </w:pPr>
    </w:p>
    <w:p w14:paraId="4C4DFC2D"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3 技術的要件の概要</w:t>
      </w:r>
    </w:p>
    <w:p w14:paraId="5BBE0373" w14:textId="49CFA101" w:rsidR="00E8343B" w:rsidRPr="00E8343B" w:rsidRDefault="00E8343B" w:rsidP="00BA75CA">
      <w:pPr>
        <w:ind w:left="566" w:hangingChars="283" w:hanging="566"/>
        <w:rPr>
          <w:rFonts w:ascii="Meiryo UI" w:eastAsia="Meiryo UI" w:hAnsi="Meiryo UI"/>
          <w:sz w:val="20"/>
        </w:rPr>
      </w:pPr>
      <w:r w:rsidRPr="00E8343B">
        <w:rPr>
          <w:rFonts w:ascii="Meiryo UI" w:eastAsia="Meiryo UI" w:hAnsi="Meiryo UI" w:hint="eastAsia"/>
          <w:sz w:val="20"/>
        </w:rPr>
        <w:t>3-1 当施設が示す仕様と同等もしくはそれ以上の性能を有する装置で、尿定性・尿中有形成分分析共に同一メーカーで検体搬送接続が出来る機器とする。</w:t>
      </w:r>
    </w:p>
    <w:p w14:paraId="7D630F5B" w14:textId="3D606E5E" w:rsidR="00E8343B" w:rsidRPr="00E8343B" w:rsidRDefault="00E8343B" w:rsidP="00BA75CA">
      <w:pPr>
        <w:ind w:left="566" w:hangingChars="283" w:hanging="566"/>
        <w:rPr>
          <w:rFonts w:ascii="Meiryo UI" w:eastAsia="Meiryo UI" w:hAnsi="Meiryo UI"/>
          <w:sz w:val="20"/>
        </w:rPr>
      </w:pPr>
      <w:r w:rsidRPr="00E8343B">
        <w:rPr>
          <w:rFonts w:ascii="Meiryo UI" w:eastAsia="Meiryo UI" w:hAnsi="Meiryo UI" w:hint="eastAsia"/>
          <w:sz w:val="20"/>
        </w:rPr>
        <w:t>3-2 当施設に機器を納入後も、修理等のサービス体制が整備されている業者であり、かつ機器についての技術的な向上についても責任を持ってサービスの行き届いた業者から納入される機器とする。</w:t>
      </w:r>
    </w:p>
    <w:p w14:paraId="5C5109F9" w14:textId="77777777" w:rsidR="00E8343B" w:rsidRPr="00E8343B" w:rsidRDefault="00E8343B" w:rsidP="00E8343B">
      <w:pPr>
        <w:rPr>
          <w:rFonts w:ascii="Meiryo UI" w:eastAsia="Meiryo UI" w:hAnsi="Meiryo UI"/>
          <w:sz w:val="20"/>
        </w:rPr>
      </w:pPr>
    </w:p>
    <w:p w14:paraId="2BF86F4C"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 備えるべき技術的要件</w:t>
      </w:r>
    </w:p>
    <w:p w14:paraId="74D28847"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4－1 </w:t>
      </w:r>
      <w:bookmarkStart w:id="0" w:name="_Hlk218519173"/>
      <w:r w:rsidRPr="00E8343B">
        <w:rPr>
          <w:rFonts w:ascii="Meiryo UI" w:eastAsia="Meiryo UI" w:hAnsi="Meiryo UI" w:hint="eastAsia"/>
          <w:sz w:val="20"/>
        </w:rPr>
        <w:t>尿定性(全自動)分析装置</w:t>
      </w:r>
      <w:bookmarkEnd w:id="0"/>
    </w:p>
    <w:p w14:paraId="4BC30B8C"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 Glu、Pro、Bld、Bil、Uro、pH、Ket、Nit、Leu、Cre、Alb、S.G、色調、濁度(装置)</w:t>
      </w:r>
    </w:p>
    <w:p w14:paraId="149EC82A"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       (演算項目Pro/Cre比、Alb/Cre比)が測定可能な試験紙を有すること</w:t>
      </w:r>
    </w:p>
    <w:p w14:paraId="2A719F9E"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4－1－2 AlbとProにおいて異なる測定原理の試験紙を有していること。</w:t>
      </w:r>
    </w:p>
    <w:p w14:paraId="64053841"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4－1－3試薬に記載されたバーコードを読み取ることでLot No.の管理を行えること。</w:t>
      </w:r>
    </w:p>
    <w:p w14:paraId="374BF6DF"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4－1－4約225検体/時間の高速処理能力を持ち、多検体でも迅速に処理できること。</w:t>
      </w:r>
    </w:p>
    <w:p w14:paraId="784A9A02"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4－1－5微量検体モードを有し、必要検体量1ml以上での測定が可能であること。</w:t>
      </w:r>
    </w:p>
    <w:p w14:paraId="6103262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4－1－6カップスタットモードを採用し、尿カップのまま緊急検体測定が可能であること。</w:t>
      </w:r>
    </w:p>
    <w:p w14:paraId="50DA8CF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4－1－7 2つの試験紙フィーダーを内蔵しており、1フィーダー200枚まで試験紙導入が可能なこと。</w:t>
      </w:r>
    </w:p>
    <w:p w14:paraId="6B5DC1EE"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4－1－8 400検体までの連続測定やオーダーによる試験紙の使い分けが可能であり、操作性に</w:t>
      </w:r>
    </w:p>
    <w:p w14:paraId="06E5B323"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      優れていること</w:t>
      </w:r>
    </w:p>
    <w:p w14:paraId="3515F9F1"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4－1－9 測定中に試験紙の補充が可能であり操作に優れていること(試験紙補充で測定を止める必要なし)。</w:t>
      </w:r>
    </w:p>
    <w:p w14:paraId="27225D2E"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4－1－10 試験紙追加・交換時のキャリブレーションが不要なこと。</w:t>
      </w:r>
    </w:p>
    <w:p w14:paraId="6C5D844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4－1－11 試験紙にはブランクパッドが採用されており、着色尿の影響を受けにくいこと。</w:t>
      </w:r>
    </w:p>
    <w:p w14:paraId="5AA78395"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4－1－12 環境温度の影響を補正する機能を有し、温度による誤差要因を軽減することができること。</w:t>
      </w:r>
    </w:p>
    <w:p w14:paraId="676FE08A"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4－1－13 Bil、Uro、Ketに関し異常発色検知機能を有し、薬剤等による偽陽性を検知する機能を有すること。</w:t>
      </w:r>
    </w:p>
    <w:p w14:paraId="4A06002C"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4－1－14 比重補正機能を有し、温度およびGlu、Proから自動補正が可能であること。</w:t>
      </w:r>
    </w:p>
    <w:p w14:paraId="6341835B"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4－1－15 内蔵バーコードリーダーを搭載しており、検査室のシステム化に対応できること。</w:t>
      </w:r>
    </w:p>
    <w:p w14:paraId="63591F0F"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4－1－16 同一メーカーの尿中有形成分分析装置と検体搬送接続が可能であり、業務の効率化が期待</w:t>
      </w:r>
    </w:p>
    <w:p w14:paraId="6D097CF4"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lastRenderedPageBreak/>
        <w:t xml:space="preserve">      できること。</w:t>
      </w:r>
    </w:p>
    <w:p w14:paraId="200B9C2C" w14:textId="77777777" w:rsidR="00E8343B" w:rsidRPr="00E8343B" w:rsidRDefault="00E8343B" w:rsidP="00E8343B">
      <w:pPr>
        <w:rPr>
          <w:rFonts w:ascii="Meiryo UI" w:eastAsia="Meiryo UI" w:hAnsi="Meiryo UI"/>
          <w:sz w:val="20"/>
        </w:rPr>
      </w:pPr>
    </w:p>
    <w:p w14:paraId="7872FD74"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 xml:space="preserve">4－2　</w:t>
      </w:r>
      <w:bookmarkStart w:id="1" w:name="_Hlk218519191"/>
      <w:r w:rsidRPr="00E8343B">
        <w:rPr>
          <w:rFonts w:ascii="Meiryo UI" w:eastAsia="Meiryo UI" w:hAnsi="Meiryo UI" w:hint="eastAsia"/>
          <w:sz w:val="20"/>
        </w:rPr>
        <w:t>尿中有形成分分析装置</w:t>
      </w:r>
      <w:bookmarkEnd w:id="1"/>
    </w:p>
    <w:p w14:paraId="6E723131"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4－2－1 画像解析タイプの尿中有形成分分析装置であること。</w:t>
      </w:r>
    </w:p>
    <w:p w14:paraId="2DD60DED"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4－2－2 測定原理はフロー式画像測定法を採用していること。</w:t>
      </w:r>
    </w:p>
    <w:p w14:paraId="07E110F2"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4－2－3 消耗品が液状品のみであること。</w:t>
      </w:r>
    </w:p>
    <w:p w14:paraId="6053D134"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4－2－4 カートリッジなどの固形の感染性廃棄物が出ず、廃棄費用が抑えられること。</w:t>
      </w:r>
    </w:p>
    <w:p w14:paraId="0A8DA81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4－2－5 測定時に無染色のカラー画像を確認することが出来ること。</w:t>
      </w:r>
    </w:p>
    <w:p w14:paraId="77751E1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4－2－6 成分画像例を集めたアトラス画像集を標準搭載していること。</w:t>
      </w:r>
    </w:p>
    <w:p w14:paraId="630F4B1D"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4－2－7 自社専用コントロール試料を有しており、内部精度管理にも対応していること。</w:t>
      </w:r>
    </w:p>
    <w:p w14:paraId="5CC188C0"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4－2－8 内蔵バーコードリーダーを搭載しており、検査室のシステム化に対応できること。</w:t>
      </w:r>
    </w:p>
    <w:p w14:paraId="07A81933" w14:textId="77777777" w:rsidR="00E8343B" w:rsidRPr="00E8343B" w:rsidRDefault="00E8343B" w:rsidP="00E8343B">
      <w:pPr>
        <w:rPr>
          <w:rFonts w:ascii="Meiryo UI" w:eastAsia="Meiryo UI" w:hAnsi="Meiryo UI"/>
          <w:sz w:val="20"/>
        </w:rPr>
      </w:pPr>
      <w:r w:rsidRPr="00E8343B">
        <w:rPr>
          <w:rFonts w:ascii="Meiryo UI" w:eastAsia="Meiryo UI" w:hAnsi="Meiryo UI" w:hint="eastAsia"/>
          <w:sz w:val="20"/>
        </w:rPr>
        <w:t>4－2－9 同一メーカーの尿定性(全自動)分析装置と検体搬送接続が可能であり、業務の効率化が期待</w:t>
      </w:r>
    </w:p>
    <w:p w14:paraId="56DB7F22" w14:textId="77777777" w:rsidR="00E8343B" w:rsidRDefault="00E8343B" w:rsidP="00E8343B">
      <w:pPr>
        <w:rPr>
          <w:rFonts w:ascii="Meiryo UI" w:eastAsia="Meiryo UI" w:hAnsi="Meiryo UI"/>
          <w:sz w:val="20"/>
        </w:rPr>
      </w:pPr>
      <w:r w:rsidRPr="00E8343B">
        <w:rPr>
          <w:rFonts w:ascii="Meiryo UI" w:eastAsia="Meiryo UI" w:hAnsi="Meiryo UI" w:hint="eastAsia"/>
          <w:sz w:val="20"/>
        </w:rPr>
        <w:t xml:space="preserve">       できること。</w:t>
      </w:r>
    </w:p>
    <w:p w14:paraId="665C5859" w14:textId="77777777" w:rsidR="00BA75CA" w:rsidRDefault="00BA75CA" w:rsidP="00E8343B">
      <w:pPr>
        <w:rPr>
          <w:rFonts w:ascii="Meiryo UI" w:eastAsia="Meiryo UI" w:hAnsi="Meiryo UI"/>
          <w:sz w:val="20"/>
        </w:rPr>
      </w:pPr>
    </w:p>
    <w:p w14:paraId="1F91426C" w14:textId="77777777" w:rsidR="00BA75CA" w:rsidRPr="00E8343B" w:rsidRDefault="00BA75CA" w:rsidP="00BA75CA">
      <w:pPr>
        <w:rPr>
          <w:rFonts w:ascii="Meiryo UI" w:eastAsia="Meiryo UI" w:hAnsi="Meiryo UI"/>
          <w:sz w:val="20"/>
        </w:rPr>
      </w:pPr>
      <w:r w:rsidRPr="00E8343B">
        <w:rPr>
          <w:rFonts w:ascii="Meiryo UI" w:eastAsia="Meiryo UI" w:hAnsi="Meiryo UI" w:hint="eastAsia"/>
          <w:sz w:val="20"/>
        </w:rPr>
        <w:t>4－</w:t>
      </w:r>
      <w:r>
        <w:rPr>
          <w:rFonts w:ascii="Meiryo UI" w:eastAsia="Meiryo UI" w:hAnsi="Meiryo UI" w:hint="eastAsia"/>
          <w:sz w:val="20"/>
        </w:rPr>
        <w:t>3</w:t>
      </w:r>
      <w:r w:rsidRPr="00E8343B">
        <w:rPr>
          <w:rFonts w:ascii="Meiryo UI" w:eastAsia="Meiryo UI" w:hAnsi="Meiryo UI" w:hint="eastAsia"/>
          <w:sz w:val="20"/>
        </w:rPr>
        <w:t xml:space="preserve">　</w:t>
      </w:r>
      <w:r>
        <w:rPr>
          <w:rFonts w:ascii="Meiryo UI" w:eastAsia="Meiryo UI" w:hAnsi="Meiryo UI" w:hint="eastAsia"/>
          <w:sz w:val="20"/>
        </w:rPr>
        <w:t>その他</w:t>
      </w:r>
    </w:p>
    <w:p w14:paraId="22ADE99A" w14:textId="5D730189" w:rsidR="00BA75CA" w:rsidRPr="00E8343B" w:rsidRDefault="00BA75CA" w:rsidP="00BA75CA">
      <w:pPr>
        <w:rPr>
          <w:rFonts w:ascii="Meiryo UI" w:eastAsia="Meiryo UI" w:hAnsi="Meiryo UI"/>
          <w:sz w:val="20"/>
        </w:rPr>
      </w:pPr>
      <w:r w:rsidRPr="00E8343B">
        <w:rPr>
          <w:rFonts w:ascii="Meiryo UI" w:eastAsia="Meiryo UI" w:hAnsi="Meiryo UI" w:hint="eastAsia"/>
          <w:sz w:val="20"/>
        </w:rPr>
        <w:t>4－</w:t>
      </w:r>
      <w:r>
        <w:rPr>
          <w:rFonts w:ascii="Meiryo UI" w:eastAsia="Meiryo UI" w:hAnsi="Meiryo UI" w:hint="eastAsia"/>
          <w:sz w:val="20"/>
        </w:rPr>
        <w:t>3</w:t>
      </w:r>
      <w:r w:rsidRPr="00E8343B">
        <w:rPr>
          <w:rFonts w:ascii="Meiryo UI" w:eastAsia="Meiryo UI" w:hAnsi="Meiryo UI" w:hint="eastAsia"/>
          <w:sz w:val="20"/>
        </w:rPr>
        <w:t xml:space="preserve">－1 </w:t>
      </w:r>
      <w:r w:rsidRPr="00BA75CA">
        <w:rPr>
          <w:rFonts w:ascii="Meiryo UI" w:eastAsia="Meiryo UI" w:hAnsi="Meiryo UI" w:hint="eastAsia"/>
          <w:sz w:val="20"/>
        </w:rPr>
        <w:t>尿定性(全自動)分析装置</w:t>
      </w:r>
      <w:r>
        <w:rPr>
          <w:rFonts w:ascii="Meiryo UI" w:eastAsia="Meiryo UI" w:hAnsi="Meiryo UI" w:hint="eastAsia"/>
          <w:sz w:val="20"/>
        </w:rPr>
        <w:t>と</w:t>
      </w:r>
      <w:r w:rsidRPr="00BA75CA">
        <w:rPr>
          <w:rFonts w:ascii="Meiryo UI" w:eastAsia="Meiryo UI" w:hAnsi="Meiryo UI" w:hint="eastAsia"/>
          <w:sz w:val="20"/>
        </w:rPr>
        <w:t>尿中有形成分分析装置</w:t>
      </w:r>
      <w:r>
        <w:rPr>
          <w:rFonts w:ascii="Meiryo UI" w:eastAsia="Meiryo UI" w:hAnsi="Meiryo UI" w:hint="eastAsia"/>
          <w:sz w:val="20"/>
        </w:rPr>
        <w:t>を</w:t>
      </w:r>
      <w:r>
        <w:rPr>
          <w:rFonts w:ascii="Meiryo UI" w:eastAsia="Meiryo UI" w:hAnsi="Meiryo UI" w:hint="eastAsia"/>
          <w:sz w:val="20"/>
        </w:rPr>
        <w:t>ブリッジ接続ユニットにて相互接続すること。</w:t>
      </w:r>
    </w:p>
    <w:p w14:paraId="04E76D8D" w14:textId="68A648F3" w:rsidR="00BA75CA" w:rsidRPr="00E8343B" w:rsidRDefault="00BA75CA" w:rsidP="00BA75CA">
      <w:pPr>
        <w:rPr>
          <w:rFonts w:ascii="Meiryo UI" w:eastAsia="Meiryo UI" w:hAnsi="Meiryo UI"/>
          <w:sz w:val="20"/>
        </w:rPr>
      </w:pPr>
      <w:r w:rsidRPr="00E8343B">
        <w:rPr>
          <w:rFonts w:ascii="Meiryo UI" w:eastAsia="Meiryo UI" w:hAnsi="Meiryo UI" w:hint="eastAsia"/>
          <w:sz w:val="20"/>
        </w:rPr>
        <w:t>4－</w:t>
      </w:r>
      <w:r>
        <w:rPr>
          <w:rFonts w:ascii="Meiryo UI" w:eastAsia="Meiryo UI" w:hAnsi="Meiryo UI" w:hint="eastAsia"/>
          <w:sz w:val="20"/>
        </w:rPr>
        <w:t>3</w:t>
      </w:r>
      <w:r w:rsidRPr="00E8343B">
        <w:rPr>
          <w:rFonts w:ascii="Meiryo UI" w:eastAsia="Meiryo UI" w:hAnsi="Meiryo UI" w:hint="eastAsia"/>
          <w:sz w:val="20"/>
        </w:rPr>
        <w:t xml:space="preserve">－2 </w:t>
      </w:r>
      <w:r>
        <w:rPr>
          <w:rFonts w:ascii="Meiryo UI" w:eastAsia="Meiryo UI" w:hAnsi="Meiryo UI" w:hint="eastAsia"/>
          <w:sz w:val="20"/>
        </w:rPr>
        <w:t>オンライン接続に</w:t>
      </w:r>
      <w:r>
        <w:rPr>
          <w:rFonts w:ascii="Meiryo UI" w:eastAsia="Meiryo UI" w:hAnsi="Meiryo UI" w:hint="eastAsia"/>
          <w:sz w:val="20"/>
        </w:rPr>
        <w:t>より</w:t>
      </w:r>
      <w:r>
        <w:rPr>
          <w:rFonts w:ascii="Meiryo UI" w:eastAsia="Meiryo UI" w:hAnsi="Meiryo UI" w:hint="eastAsia"/>
          <w:sz w:val="20"/>
        </w:rPr>
        <w:t>、上位システムとの連携をすること。</w:t>
      </w:r>
    </w:p>
    <w:p w14:paraId="0E93DF18" w14:textId="77777777" w:rsidR="00BA75CA" w:rsidRPr="00BA75CA" w:rsidRDefault="00BA75CA" w:rsidP="00E8343B">
      <w:pPr>
        <w:rPr>
          <w:rFonts w:ascii="Meiryo UI" w:eastAsia="Meiryo UI" w:hAnsi="Meiryo UI" w:hint="eastAsia"/>
          <w:sz w:val="20"/>
        </w:rPr>
      </w:pPr>
    </w:p>
    <w:sectPr w:rsidR="00BA75CA" w:rsidRPr="00BA75CA">
      <w:pgSz w:w="11906" w:h="16838"/>
      <w:pgMar w:top="1985" w:right="1416"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27BF" w14:textId="77777777" w:rsidR="00E2136C" w:rsidRDefault="00E2136C">
      <w:r>
        <w:separator/>
      </w:r>
    </w:p>
  </w:endnote>
  <w:endnote w:type="continuationSeparator" w:id="0">
    <w:p w14:paraId="69379224" w14:textId="77777777" w:rsidR="00E2136C" w:rsidRDefault="00E2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0" w:usb1="00000000" w:usb2="00000000" w:usb3="00000000" w:csb0="FF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3EA0" w14:textId="77777777" w:rsidR="00E2136C" w:rsidRDefault="00E2136C">
      <w:r>
        <w:separator/>
      </w:r>
    </w:p>
  </w:footnote>
  <w:footnote w:type="continuationSeparator" w:id="0">
    <w:p w14:paraId="6FF5DEC3" w14:textId="77777777" w:rsidR="00E2136C" w:rsidRDefault="00E2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2A5F8A"/>
    <w:lvl w:ilvl="0">
      <w:start w:val="1"/>
      <w:numFmt w:val="decimal"/>
      <w:lvlText w:val="%1"/>
      <w:lvlJc w:val="left"/>
      <w:pPr>
        <w:tabs>
          <w:tab w:val="num" w:pos="510"/>
        </w:tabs>
        <w:ind w:left="510" w:hanging="510"/>
      </w:pPr>
      <w:rPr>
        <w:rFonts w:hint="eastAsia"/>
        <w:b w:val="0"/>
      </w:rPr>
    </w:lvl>
    <w:lvl w:ilvl="1">
      <w:start w:val="1"/>
      <w:numFmt w:val="decimal"/>
      <w:lvlText w:val="%1-%2"/>
      <w:lvlJc w:val="left"/>
      <w:pPr>
        <w:tabs>
          <w:tab w:val="num" w:pos="510"/>
        </w:tabs>
        <w:ind w:left="510" w:hanging="510"/>
      </w:pPr>
      <w:rPr>
        <w:rFonts w:hint="eastAsia"/>
        <w:b w:val="0"/>
        <w:color w:val="auto"/>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num w:numId="1" w16cid:durableId="158957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87"/>
    <w:rsid w:val="00093C48"/>
    <w:rsid w:val="00404DB4"/>
    <w:rsid w:val="005B319E"/>
    <w:rsid w:val="005E4F04"/>
    <w:rsid w:val="00696B87"/>
    <w:rsid w:val="006C17A4"/>
    <w:rsid w:val="00735803"/>
    <w:rsid w:val="007655DC"/>
    <w:rsid w:val="00952D03"/>
    <w:rsid w:val="009D7945"/>
    <w:rsid w:val="00A92870"/>
    <w:rsid w:val="00BA75CA"/>
    <w:rsid w:val="00D17464"/>
    <w:rsid w:val="00D264E6"/>
    <w:rsid w:val="00E11DF0"/>
    <w:rsid w:val="00E2136C"/>
    <w:rsid w:val="00E8343B"/>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469B37"/>
  <w15:chartTrackingRefBased/>
  <w15:docId w15:val="{F29CEA68-7035-493C-9F8C-A6AD8913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Closing"/>
    <w:basedOn w:val="a"/>
    <w:link w:val="a8"/>
    <w:pPr>
      <w:jc w:val="right"/>
    </w:pPr>
    <w:rPr>
      <w:rFonts w:ascii="ＭＳ Ｐゴシック" w:eastAsia="ＭＳ Ｐゴシック" w:hAnsi="ＭＳ Ｐゴシック"/>
    </w:rPr>
  </w:style>
  <w:style w:type="character" w:customStyle="1" w:styleId="a8">
    <w:name w:val="結語 (文字)"/>
    <w:link w:val="a7"/>
    <w:rPr>
      <w:rFonts w:ascii="ＭＳ Ｐゴシック" w:eastAsia="ＭＳ Ｐゴシック" w:hAnsi="ＭＳ Ｐゴシック"/>
      <w:kern w:val="2"/>
      <w:sz w:val="21"/>
    </w:rPr>
  </w:style>
  <w:style w:type="paragraph" w:styleId="a9">
    <w:name w:val="Date"/>
    <w:basedOn w:val="a"/>
    <w:next w:val="a"/>
    <w:link w:val="aa"/>
  </w:style>
  <w:style w:type="character" w:customStyle="1" w:styleId="aa">
    <w:name w:val="日付 (文字)"/>
    <w:link w:val="a9"/>
    <w:rPr>
      <w:kern w:val="2"/>
      <w:sz w:val="21"/>
    </w:rPr>
  </w:style>
  <w:style w:type="paragraph" w:styleId="ab">
    <w:name w:val="List Paragraph"/>
    <w:basedOn w:val="a"/>
    <w:qFormat/>
    <w:pPr>
      <w:ind w:leftChars="400" w:left="840"/>
    </w:p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rPr>
  </w:style>
  <w:style w:type="paragraph" w:customStyle="1" w:styleId="p1">
    <w:name w:val="p1"/>
    <w:basedOn w:val="a"/>
    <w:pPr>
      <w:widowControl/>
      <w:jc w:val="left"/>
    </w:pPr>
    <w:rPr>
      <w:rFonts w:ascii="Helvetica" w:eastAsia="ＭＳ Ｐゴシック" w:hAnsi="Helvetica"/>
      <w:color w:val="FF0000"/>
      <w:kern w:val="0"/>
      <w:sz w:val="15"/>
    </w:rPr>
  </w:style>
  <w:style w:type="character" w:customStyle="1" w:styleId="s1">
    <w:name w:val="s1"/>
    <w:basedOn w:val="a0"/>
    <w:rPr>
      <w:rFonts w:ascii="Helvetica" w:hAnsi="Helvetica"/>
      <w:sz w:val="15"/>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76d0d7e5-9e1e-4dfe-879d-72365f5b5702}" enabled="1" method="Privileged" siteId="{28042244-bb51-4cd6-8034-7776fa3703e8}" contentBits="0" removed="0"/>
</clbl:labelList>
</file>

<file path=docProps/app.xml><?xml version="1.0" encoding="utf-8"?>
<Properties xmlns="http://schemas.openxmlformats.org/officeDocument/2006/extended-properties" xmlns:vt="http://schemas.openxmlformats.org/officeDocument/2006/docPropsVTypes">
  <Template>Normal</Template>
  <TotalTime>1127</TotalTime>
  <Pages>4</Pages>
  <Words>1737</Words>
  <Characters>285</Characters>
  <Application>Microsoft Office Word</Application>
  <DocSecurity>0</DocSecurity>
  <Lines>2</Lines>
  <Paragraphs>4</Paragraphs>
  <ScaleCrop>false</ScaleCrop>
  <Company>Carl Zeiss Co.,Ltd.</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脳神経外科用手術顕微鏡は、鏡基部、光源装置、手術顕微鏡支持装置から構成され、以下の要件を満たすこと</dc:title>
  <dc:creator>JAHKOIKE</dc:creator>
  <cp:lastModifiedBy>医療局業務支援課</cp:lastModifiedBy>
  <cp:revision>5</cp:revision>
  <cp:lastPrinted>2018-01-24T19:34:00Z</cp:lastPrinted>
  <dcterms:created xsi:type="dcterms:W3CDTF">2025-12-01T23:30:00Z</dcterms:created>
  <dcterms:modified xsi:type="dcterms:W3CDTF">2026-01-05T06:26:00Z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0x0101000EFCD8273F32674CA8D60B47C48827F1</vt:lpwstr>
  </property>
  <property fmtid="{D5CDD505-2E9C-101B-9397-08002B2CF9AE}" pid="4" name="MediaServiceImageTags">
    <vt:lpwstr/>
  </property>
  <property fmtid="{D5CDD505-2E9C-101B-9397-08002B2CF9AE}" pid="5" name="Order">
    <vt:r8>196200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