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494E" w14:textId="77777777" w:rsidR="00812B14" w:rsidRDefault="00812B14" w:rsidP="00BA099F">
      <w:pPr>
        <w:snapToGrid w:val="0"/>
        <w:spacing w:line="380" w:lineRule="exact"/>
        <w:jc w:val="right"/>
        <w:rPr>
          <w:rFonts w:ascii="游明朝" w:eastAsia="游明朝" w:hAnsi="游明朝"/>
          <w:sz w:val="20"/>
          <w:szCs w:val="24"/>
        </w:rPr>
      </w:pPr>
      <w:r w:rsidRPr="00500368">
        <w:rPr>
          <w:rFonts w:ascii="游明朝" w:eastAsia="游明朝" w:hAnsi="游明朝" w:hint="eastAsia"/>
          <w:sz w:val="28"/>
          <w:szCs w:val="24"/>
          <w:bdr w:val="single" w:sz="4" w:space="0" w:color="auto"/>
        </w:rPr>
        <w:t>岩手県</w:t>
      </w:r>
    </w:p>
    <w:p w14:paraId="0ABED249" w14:textId="77777777" w:rsidR="00545E23" w:rsidRPr="00545E23" w:rsidRDefault="00171D6F" w:rsidP="00BA099F">
      <w:pPr>
        <w:snapToGrid w:val="0"/>
        <w:spacing w:line="380" w:lineRule="exact"/>
        <w:jc w:val="right"/>
        <w:rPr>
          <w:rFonts w:ascii="游明朝" w:eastAsia="游明朝" w:hAnsi="游明朝"/>
          <w:sz w:val="24"/>
          <w:szCs w:val="24"/>
        </w:rPr>
      </w:pPr>
      <w:r w:rsidRPr="00545E23">
        <w:rPr>
          <w:rFonts w:ascii="游明朝" w:eastAsia="游明朝" w:hAnsi="游明朝" w:hint="eastAsia"/>
          <w:noProof/>
          <w:sz w:val="20"/>
          <w:szCs w:val="24"/>
        </w:rPr>
        <mc:AlternateContent>
          <mc:Choice Requires="wps">
            <w:drawing>
              <wp:anchor distT="0" distB="0" distL="114300" distR="114300" simplePos="0" relativeHeight="251668480" behindDoc="0" locked="0" layoutInCell="1" allowOverlap="1" wp14:anchorId="780E3CF7" wp14:editId="5545C9DD">
                <wp:simplePos x="0" y="0"/>
                <wp:positionH relativeFrom="column">
                  <wp:posOffset>1230630</wp:posOffset>
                </wp:positionH>
                <wp:positionV relativeFrom="paragraph">
                  <wp:posOffset>191770</wp:posOffset>
                </wp:positionV>
                <wp:extent cx="3980019" cy="0"/>
                <wp:effectExtent l="0" t="19050" r="40005" b="38100"/>
                <wp:wrapNone/>
                <wp:docPr id="7" name="直線コネクタ 7"/>
                <wp:cNvGraphicFramePr/>
                <a:graphic xmlns:a="http://schemas.openxmlformats.org/drawingml/2006/main">
                  <a:graphicData uri="http://schemas.microsoft.com/office/word/2010/wordprocessingShape">
                    <wps:wsp>
                      <wps:cNvCnPr/>
                      <wps:spPr>
                        <a:xfrm>
                          <a:off x="0" y="0"/>
                          <a:ext cx="3980019" cy="0"/>
                        </a:xfrm>
                        <a:prstGeom prst="line">
                          <a:avLst/>
                        </a:prstGeom>
                        <a:ln w="508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C3EEF"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pt,15.1pt" to="410.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PO8wEAABgEAAAOAAAAZHJzL2Uyb0RvYy54bWysU82O0zAQviPxDpbvNMki2N2o6R52tVwQ&#10;VPw8gOuMG0v+k22a9FrOvAA8BAeQOPIwPexrMHbadAVICMTFydjzfTPf5/H8atCKbMAHaU1Dq1lJ&#10;CRhuW2nWDX375vbRBSUhMtMyZQ00dAuBXi0ePpj3roYz21nVgidIYkLdu4Z2Mbq6KALvQLMwsw4M&#10;HgrrNYsY+nXRetYju1bFWVk+LXrrW+cthxBw92Y8pIvMLwTw+FKIAJGohmJvMa8+r6u0Fos5q9ee&#10;uU7yQxvsH7rQTBosOlHdsMjIOy9/odKSexusiDNudWGFkByyBlRTlT+ped0xB1kLmhPcZFP4f7T8&#10;xWbpiWwbek6JYRqv6O7T17tvH/e7L/v3H/a7z/vdd3KefOpdqDH92iz9IQpu6ZPoQXidviiHDNnb&#10;7eQtDJFw3Hx8eVGW1SUl/HhWnIDOh/gMrCbpp6FKmiSb1WzzPEQshqnHlLStDOkb+qRERuTTDrtv&#10;VyojglWyvZVKpbw8RXCtPNkwvP84VEkHkt3LwkgZ3EzqRj35L24VjKVegUB/UEE1FkiTeeJknIOJ&#10;R15lMDvBBHYwAcs/Aw/5CQp5av8GPCFyZWviBNbSWP+76icrxJh/dGDUnSxY2Xabbzpbg+OXnTs8&#10;lTTf9+MMPz3oxQ8AAAD//wMAUEsDBBQABgAIAAAAIQARhdoz3wAAAAkBAAAPAAAAZHJzL2Rvd25y&#10;ZXYueG1sTI9BS8NAEIXvgv9hGcGL2F1TLG3MptSCKKigteJ1mx2TYHY27m6b+O8d8aDHN+/x3jfF&#10;cnSdOGCIrScNFxMFAqnytqVaw/bl5nwOIiZD1nSeUMMXRliWx0eFya0f6BkPm1QLLqGYGw1NSn0u&#10;ZawadCZOfI/E3rsPziSWoZY2mIHLXSczpWbSmZZ4oTE9rhusPjZ7p+Hx1jw8nb2+Xa/Wn3fDdhH8&#10;/WXwWp+ejKsrEAnH9BeGH3xGh5KZdn5PNoqO9WLK6EnDVGUgODDP1AzE7vcgy0L+/6D8BgAA//8D&#10;AFBLAQItABQABgAIAAAAIQC2gziS/gAAAOEBAAATAAAAAAAAAAAAAAAAAAAAAABbQ29udGVudF9U&#10;eXBlc10ueG1sUEsBAi0AFAAGAAgAAAAhADj9If/WAAAAlAEAAAsAAAAAAAAAAAAAAAAALwEAAF9y&#10;ZWxzLy5yZWxzUEsBAi0AFAAGAAgAAAAhAJsww87zAQAAGAQAAA4AAAAAAAAAAAAAAAAALgIAAGRy&#10;cy9lMm9Eb2MueG1sUEsBAi0AFAAGAAgAAAAhABGF2jPfAAAACQEAAA8AAAAAAAAAAAAAAAAATQQA&#10;AGRycy9kb3ducmV2LnhtbFBLBQYAAAAABAAEAPMAAABZBQAAAAA=&#10;" strokecolor="black [3213]" strokeweight="4pt">
                <v:stroke linestyle="thinThin"/>
              </v:line>
            </w:pict>
          </mc:Fallback>
        </mc:AlternateContent>
      </w:r>
    </w:p>
    <w:p w14:paraId="5595E11B" w14:textId="77777777" w:rsidR="004F16A8" w:rsidRPr="00545E23" w:rsidRDefault="004F16A8" w:rsidP="00BA099F">
      <w:pPr>
        <w:snapToGrid w:val="0"/>
        <w:spacing w:line="380" w:lineRule="exact"/>
        <w:jc w:val="center"/>
        <w:rPr>
          <w:rFonts w:ascii="MT平成ゴシック体W5 JIS X 0208" w:eastAsia="MT平成ゴシック体W5 JIS X 0208" w:hAnsi="MT平成ゴシック体W5 JIS X 0208"/>
          <w:sz w:val="24"/>
          <w:szCs w:val="24"/>
        </w:rPr>
      </w:pPr>
      <w:r w:rsidRPr="00171D6F">
        <w:rPr>
          <w:rFonts w:ascii="MT平成ゴシック体W5 JIS X 0208" w:eastAsia="MT平成ゴシック体W5 JIS X 0208" w:hAnsi="MT平成ゴシック体W5 JIS X 0208" w:hint="eastAsia"/>
          <w:sz w:val="30"/>
          <w:szCs w:val="24"/>
        </w:rPr>
        <w:t>道路占用者による占用物件の維持管理について</w:t>
      </w:r>
    </w:p>
    <w:p w14:paraId="71E9B78D" w14:textId="77777777" w:rsidR="00772815" w:rsidRPr="00772815" w:rsidRDefault="00171D6F" w:rsidP="00772815">
      <w:pPr>
        <w:snapToGrid w:val="0"/>
        <w:spacing w:line="360" w:lineRule="exact"/>
        <w:rPr>
          <w:rFonts w:ascii="游明朝" w:eastAsia="游明朝" w:hAnsi="游明朝"/>
          <w:sz w:val="18"/>
          <w:szCs w:val="24"/>
        </w:rPr>
      </w:pPr>
      <w:r>
        <w:rPr>
          <w:rFonts w:hint="eastAsia"/>
          <w:noProof/>
          <w:szCs w:val="24"/>
        </w:rPr>
        <mc:AlternateContent>
          <mc:Choice Requires="wps">
            <w:drawing>
              <wp:anchor distT="0" distB="0" distL="114300" distR="114300" simplePos="0" relativeHeight="251670528" behindDoc="0" locked="0" layoutInCell="1" allowOverlap="1" wp14:anchorId="715E001E" wp14:editId="3E378120">
                <wp:simplePos x="0" y="0"/>
                <wp:positionH relativeFrom="column">
                  <wp:posOffset>1229461</wp:posOffset>
                </wp:positionH>
                <wp:positionV relativeFrom="paragraph">
                  <wp:posOffset>54213</wp:posOffset>
                </wp:positionV>
                <wp:extent cx="3979545" cy="0"/>
                <wp:effectExtent l="0" t="19050" r="40005" b="38100"/>
                <wp:wrapNone/>
                <wp:docPr id="8" name="直線コネクタ 8"/>
                <wp:cNvGraphicFramePr/>
                <a:graphic xmlns:a="http://schemas.openxmlformats.org/drawingml/2006/main">
                  <a:graphicData uri="http://schemas.microsoft.com/office/word/2010/wordprocessingShape">
                    <wps:wsp>
                      <wps:cNvCnPr/>
                      <wps:spPr>
                        <a:xfrm flipV="1">
                          <a:off x="0" y="0"/>
                          <a:ext cx="3979545" cy="0"/>
                        </a:xfrm>
                        <a:prstGeom prst="line">
                          <a:avLst/>
                        </a:prstGeom>
                        <a:ln w="508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4EE99" id="直線コネクタ 8"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pt,4.25pt" to="410.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su/wEAACIEAAAOAAAAZHJzL2Uyb0RvYy54bWysU72OEzEQ7pF4B8s92c1BILfK5oo7HQ2C&#10;iL/e8Y4TS/6TbbKbNtS8ADwExSFR8jAp7jUYe5PNcdCAaCx7PN83830ezy46rcgGfJDW1HQ8KikB&#10;w20jzaqm795eP5pSEiIzDVPWQE23EOjF/OGDWesqOLNrqxrwBElMqFpX03WMriqKwNegWRhZBwYv&#10;hfWaRTz6VdF41iK7VsVZWT4tWusb5y2HEDB61V/SeeYXAnh8JUSASFRNsbeYV5/XZVqL+YxVK8/c&#10;WvJDG+wfutBMGiw6UF2xyMgHL3+j0pJ7G6yII251YYWQHLIGVDMu76l5s2YOshY0J7jBpvD/aPnL&#10;zcIT2dQUH8owjU90++Xb7ffP+93N/uOn/e7rfveDTJNPrQsVpl+ahT+cglv4JLoTXhOhpHuPI5Bt&#10;QGGkyy5vB5ehi4Rj8PH5s/PJkwkl/HhX9BSJyvkQn4PVJG1qqqRJBrCKbV6EiGUx9ZiSwsqQtqaT&#10;clri43LtUEezVBkRrJLNtVQq5eV5gkvlyYbhJMRunBQh2Z0sPCmDwaSzV5Z3caugL/UaBDqFCnqN&#10;9zgZ52DikVcZzE4wgR0MwLLvLA33qZlfgYf8BIU8v38DHhC5sjVxAGtprP9T9ZMVos8/OtDrThYs&#10;bbPNb56twUHMzh0+TZr0u+cMP33t+U8AAAD//wMAUEsDBBQABgAIAAAAIQCgkkmz2gAAAAcBAAAP&#10;AAAAZHJzL2Rvd25yZXYueG1sTI7BTsMwEETvSPyDtZW4UbupqNIQp0IIxIUeaPkAN94mEd51GrtN&#10;+vcYLnB8mtHMKzcTOXHBIXSeNSzmCgRy7W3HjYbP/et9DiJEw9Y4z6jhigE21e1NaQrrR/7Ayy42&#10;Io1wKIyGNsa+kDLULZIJc98jp+zoBzIx4dBIO5gxjZOTmVIrSabj9NCaHp9brL92Z9Jw2tP1fUsn&#10;Or6MKqdttnbNm9X6bjY9PYKIOMW/MvzoJ3WoktPBn9kG4RKvl6tU1ZA/gEh5nqkliMMvy6qU//2r&#10;bwAAAP//AwBQSwECLQAUAAYACAAAACEAtoM4kv4AAADhAQAAEwAAAAAAAAAAAAAAAAAAAAAAW0Nv&#10;bnRlbnRfVHlwZXNdLnhtbFBLAQItABQABgAIAAAAIQA4/SH/1gAAAJQBAAALAAAAAAAAAAAAAAAA&#10;AC8BAABfcmVscy8ucmVsc1BLAQItABQABgAIAAAAIQDttwsu/wEAACIEAAAOAAAAAAAAAAAAAAAA&#10;AC4CAABkcnMvZTJvRG9jLnhtbFBLAQItABQABgAIAAAAIQCgkkmz2gAAAAcBAAAPAAAAAAAAAAAA&#10;AAAAAFkEAABkcnMvZG93bnJldi54bWxQSwUGAAAAAAQABADzAAAAYAUAAAAA&#10;" strokecolor="black [3213]" strokeweight="4pt">
                <v:stroke linestyle="thinThin"/>
              </v:line>
            </w:pict>
          </mc:Fallback>
        </mc:AlternateContent>
      </w:r>
    </w:p>
    <w:p w14:paraId="7E8B3830" w14:textId="348B9759" w:rsidR="00CC062C" w:rsidRPr="005059C8" w:rsidRDefault="00644EA9" w:rsidP="00DB03AF">
      <w:pPr>
        <w:snapToGrid w:val="0"/>
        <w:spacing w:line="360" w:lineRule="exact"/>
        <w:ind w:left="220" w:hangingChars="100" w:hanging="220"/>
        <w:rPr>
          <w:sz w:val="24"/>
          <w:szCs w:val="24"/>
        </w:rPr>
      </w:pPr>
      <w:r w:rsidRPr="005059C8">
        <w:rPr>
          <w:rFonts w:hint="eastAsia"/>
          <w:sz w:val="24"/>
          <w:szCs w:val="24"/>
        </w:rPr>
        <w:t>○</w:t>
      </w:r>
      <w:r w:rsidR="00812621" w:rsidRPr="005059C8">
        <w:rPr>
          <w:rFonts w:hint="eastAsia"/>
          <w:sz w:val="24"/>
          <w:szCs w:val="24"/>
        </w:rPr>
        <w:t xml:space="preserve">　</w:t>
      </w:r>
      <w:r w:rsidR="00CC062C" w:rsidRPr="005059C8">
        <w:rPr>
          <w:rFonts w:hint="eastAsia"/>
          <w:sz w:val="24"/>
          <w:szCs w:val="24"/>
        </w:rPr>
        <w:t>埼玉県八潮市にて発生した大規模な道路陥没事故（令和７年１月）を受けて、国では道路法施行規則</w:t>
      </w:r>
      <w:r w:rsidR="001812EF" w:rsidRPr="005059C8">
        <w:rPr>
          <w:rFonts w:hint="eastAsia"/>
          <w:sz w:val="24"/>
          <w:szCs w:val="24"/>
        </w:rPr>
        <w:t>（以下「</w:t>
      </w:r>
      <w:r w:rsidR="00327ED0">
        <w:rPr>
          <w:rFonts w:hint="eastAsia"/>
          <w:sz w:val="24"/>
          <w:szCs w:val="24"/>
        </w:rPr>
        <w:t>規則</w:t>
      </w:r>
      <w:r w:rsidR="001812EF" w:rsidRPr="005059C8">
        <w:rPr>
          <w:rFonts w:hint="eastAsia"/>
          <w:sz w:val="24"/>
          <w:szCs w:val="24"/>
        </w:rPr>
        <w:t>」という。）</w:t>
      </w:r>
      <w:r w:rsidR="00CC062C" w:rsidRPr="005059C8">
        <w:rPr>
          <w:rFonts w:hint="eastAsia"/>
          <w:sz w:val="24"/>
          <w:szCs w:val="24"/>
        </w:rPr>
        <w:t>を改正し、道路占用者に対して占用物件の「安全性の確認報告」や「点検結果等の報告」が義務付けられました。</w:t>
      </w:r>
    </w:p>
    <w:p w14:paraId="0E9D9235" w14:textId="11C0A29D" w:rsidR="001E7597" w:rsidRPr="005059C8" w:rsidRDefault="00CC062C" w:rsidP="00CC062C">
      <w:pPr>
        <w:snapToGrid w:val="0"/>
        <w:spacing w:line="360" w:lineRule="exact"/>
        <w:ind w:left="240" w:hanging="240"/>
        <w:rPr>
          <w:sz w:val="24"/>
          <w:szCs w:val="24"/>
        </w:rPr>
      </w:pPr>
      <w:r w:rsidRPr="005059C8">
        <w:rPr>
          <w:rFonts w:hint="eastAsia"/>
          <w:sz w:val="24"/>
          <w:szCs w:val="24"/>
        </w:rPr>
        <w:t xml:space="preserve">○　</w:t>
      </w:r>
      <w:r w:rsidR="00327ED0">
        <w:rPr>
          <w:rFonts w:hint="eastAsia"/>
          <w:sz w:val="24"/>
          <w:szCs w:val="24"/>
        </w:rPr>
        <w:t>規則</w:t>
      </w:r>
      <w:r w:rsidRPr="005059C8">
        <w:rPr>
          <w:rFonts w:hint="eastAsia"/>
          <w:sz w:val="24"/>
          <w:szCs w:val="24"/>
        </w:rPr>
        <w:t>改正に伴い、国の</w:t>
      </w:r>
      <w:r w:rsidR="001A57B2" w:rsidRPr="005059C8">
        <w:rPr>
          <w:rFonts w:hint="eastAsia"/>
          <w:sz w:val="24"/>
          <w:szCs w:val="24"/>
        </w:rPr>
        <w:t>「道路管理者による占用物件の維持管理の適正化ガイドライン」</w:t>
      </w:r>
      <w:r w:rsidRPr="005059C8">
        <w:rPr>
          <w:rFonts w:hint="eastAsia"/>
          <w:sz w:val="24"/>
          <w:szCs w:val="24"/>
        </w:rPr>
        <w:t>が新たに制定され、令和８年４月１日より開始されることから</w:t>
      </w:r>
      <w:r w:rsidR="001812EF" w:rsidRPr="005059C8">
        <w:rPr>
          <w:rFonts w:hint="eastAsia"/>
          <w:sz w:val="24"/>
          <w:szCs w:val="24"/>
        </w:rPr>
        <w:t>、</w:t>
      </w:r>
    </w:p>
    <w:p w14:paraId="42D7C897" w14:textId="5BFB885B" w:rsidR="000370D0" w:rsidRPr="005059C8" w:rsidRDefault="001E7597" w:rsidP="00CC062C">
      <w:pPr>
        <w:snapToGrid w:val="0"/>
        <w:spacing w:line="360" w:lineRule="exact"/>
        <w:ind w:left="240" w:hanging="240"/>
        <w:rPr>
          <w:sz w:val="24"/>
          <w:szCs w:val="24"/>
        </w:rPr>
      </w:pPr>
      <w:r w:rsidRPr="005059C8">
        <w:rPr>
          <w:rFonts w:hint="eastAsia"/>
          <w:sz w:val="24"/>
          <w:szCs w:val="24"/>
        </w:rPr>
        <w:t xml:space="preserve">　　</w:t>
      </w:r>
      <w:r w:rsidR="00652C2D" w:rsidRPr="005059C8">
        <w:rPr>
          <w:rFonts w:hint="eastAsia"/>
          <w:sz w:val="24"/>
          <w:szCs w:val="24"/>
        </w:rPr>
        <w:t>岩手</w:t>
      </w:r>
      <w:r w:rsidR="001753A1" w:rsidRPr="005059C8">
        <w:rPr>
          <w:rFonts w:hint="eastAsia"/>
          <w:sz w:val="24"/>
          <w:szCs w:val="24"/>
        </w:rPr>
        <w:t>県において</w:t>
      </w:r>
      <w:r w:rsidR="00FC49CA" w:rsidRPr="005059C8">
        <w:rPr>
          <w:rFonts w:hint="eastAsia"/>
          <w:sz w:val="24"/>
          <w:szCs w:val="24"/>
        </w:rPr>
        <w:t>も</w:t>
      </w:r>
      <w:r w:rsidR="001753A1" w:rsidRPr="005059C8">
        <w:rPr>
          <w:rFonts w:hint="eastAsia"/>
          <w:sz w:val="24"/>
          <w:szCs w:val="24"/>
        </w:rPr>
        <w:t>、</w:t>
      </w:r>
      <w:r w:rsidR="00E748F3" w:rsidRPr="005059C8">
        <w:rPr>
          <w:rFonts w:hint="eastAsia"/>
          <w:sz w:val="24"/>
          <w:szCs w:val="24"/>
        </w:rPr>
        <w:t>道路法</w:t>
      </w:r>
      <w:r w:rsidR="007E6D01" w:rsidRPr="005059C8">
        <w:rPr>
          <w:rFonts w:hint="eastAsia"/>
          <w:sz w:val="24"/>
          <w:szCs w:val="24"/>
        </w:rPr>
        <w:t>等</w:t>
      </w:r>
      <w:r w:rsidR="009C4399" w:rsidRPr="005059C8">
        <w:rPr>
          <w:rFonts w:hint="eastAsia"/>
          <w:sz w:val="24"/>
          <w:szCs w:val="24"/>
        </w:rPr>
        <w:t>及び</w:t>
      </w:r>
      <w:r w:rsidR="00FC49CA" w:rsidRPr="005059C8">
        <w:rPr>
          <w:rFonts w:hint="eastAsia"/>
          <w:sz w:val="24"/>
          <w:szCs w:val="24"/>
        </w:rPr>
        <w:t>上記</w:t>
      </w:r>
      <w:r w:rsidR="00456AF5" w:rsidRPr="005059C8">
        <w:rPr>
          <w:rFonts w:hint="eastAsia"/>
          <w:sz w:val="24"/>
          <w:szCs w:val="24"/>
        </w:rPr>
        <w:t>ガイドライン</w:t>
      </w:r>
      <w:r w:rsidR="00157C1C" w:rsidRPr="005059C8">
        <w:rPr>
          <w:rFonts w:hint="eastAsia"/>
          <w:sz w:val="24"/>
          <w:szCs w:val="24"/>
        </w:rPr>
        <w:t>の趣旨</w:t>
      </w:r>
      <w:r w:rsidR="00E748F3" w:rsidRPr="005059C8">
        <w:rPr>
          <w:rFonts w:hint="eastAsia"/>
          <w:sz w:val="24"/>
          <w:szCs w:val="24"/>
        </w:rPr>
        <w:t>を</w:t>
      </w:r>
      <w:r w:rsidR="001753A1" w:rsidRPr="005059C8">
        <w:rPr>
          <w:rFonts w:hint="eastAsia"/>
          <w:sz w:val="24"/>
          <w:szCs w:val="24"/>
        </w:rPr>
        <w:t>踏まえて、</w:t>
      </w:r>
    </w:p>
    <w:p w14:paraId="5591FFDA" w14:textId="77777777" w:rsidR="000370D0" w:rsidRPr="005059C8" w:rsidRDefault="000370D0" w:rsidP="00CC062C">
      <w:pPr>
        <w:snapToGrid w:val="0"/>
        <w:spacing w:line="360" w:lineRule="exact"/>
        <w:ind w:left="240" w:hanging="240"/>
        <w:rPr>
          <w:rFonts w:ascii="Yu Gothic" w:eastAsia="Yu Gothic" w:hAnsi="Yu Gothic"/>
          <w:b/>
          <w:sz w:val="24"/>
          <w:szCs w:val="24"/>
          <w:u w:val="single"/>
        </w:rPr>
      </w:pPr>
      <w:r w:rsidRPr="005059C8">
        <w:rPr>
          <w:rFonts w:ascii="游明朝" w:eastAsia="游明朝" w:hAnsi="游明朝" w:hint="eastAsia"/>
          <w:sz w:val="24"/>
          <w:szCs w:val="24"/>
        </w:rPr>
        <w:t xml:space="preserve">　　</w:t>
      </w:r>
      <w:r w:rsidR="001753A1" w:rsidRPr="005059C8">
        <w:rPr>
          <w:rFonts w:ascii="Yu Gothic" w:eastAsia="Yu Gothic" w:hAnsi="Yu Gothic" w:hint="eastAsia"/>
          <w:b/>
          <w:sz w:val="24"/>
          <w:szCs w:val="24"/>
          <w:u w:val="single"/>
        </w:rPr>
        <w:t>令和</w:t>
      </w:r>
      <w:r w:rsidR="00F41697" w:rsidRPr="005059C8">
        <w:rPr>
          <w:rFonts w:ascii="Yu Gothic" w:eastAsia="Yu Gothic" w:hAnsi="Yu Gothic" w:hint="eastAsia"/>
          <w:b/>
          <w:sz w:val="24"/>
          <w:szCs w:val="24"/>
          <w:u w:val="single"/>
        </w:rPr>
        <w:t>８</w:t>
      </w:r>
      <w:r w:rsidR="001753A1" w:rsidRPr="005059C8">
        <w:rPr>
          <w:rFonts w:ascii="Yu Gothic" w:eastAsia="Yu Gothic" w:hAnsi="Yu Gothic" w:hint="eastAsia"/>
          <w:b/>
          <w:sz w:val="24"/>
          <w:szCs w:val="24"/>
          <w:u w:val="single"/>
        </w:rPr>
        <w:t>年</w:t>
      </w:r>
      <w:r w:rsidR="00F41697" w:rsidRPr="005059C8">
        <w:rPr>
          <w:rFonts w:ascii="Yu Gothic" w:eastAsia="Yu Gothic" w:hAnsi="Yu Gothic" w:hint="eastAsia"/>
          <w:b/>
          <w:sz w:val="24"/>
          <w:szCs w:val="24"/>
          <w:u w:val="single"/>
        </w:rPr>
        <w:t>４</w:t>
      </w:r>
      <w:r w:rsidR="001753A1" w:rsidRPr="005059C8">
        <w:rPr>
          <w:rFonts w:ascii="Yu Gothic" w:eastAsia="Yu Gothic" w:hAnsi="Yu Gothic" w:hint="eastAsia"/>
          <w:b/>
          <w:sz w:val="24"/>
          <w:szCs w:val="24"/>
          <w:u w:val="single"/>
        </w:rPr>
        <w:t>月</w:t>
      </w:r>
      <w:r w:rsidR="00F41697" w:rsidRPr="005059C8">
        <w:rPr>
          <w:rFonts w:ascii="Yu Gothic" w:eastAsia="Yu Gothic" w:hAnsi="Yu Gothic" w:hint="eastAsia"/>
          <w:b/>
          <w:sz w:val="24"/>
          <w:szCs w:val="24"/>
          <w:u w:val="single"/>
        </w:rPr>
        <w:t>１</w:t>
      </w:r>
      <w:r w:rsidR="001753A1" w:rsidRPr="005059C8">
        <w:rPr>
          <w:rFonts w:ascii="Yu Gothic" w:eastAsia="Yu Gothic" w:hAnsi="Yu Gothic" w:hint="eastAsia"/>
          <w:b/>
          <w:sz w:val="24"/>
          <w:szCs w:val="24"/>
          <w:u w:val="single"/>
        </w:rPr>
        <w:t>日から、県管理道路における占用物件に関して、</w:t>
      </w:r>
      <w:r w:rsidR="00D13D78" w:rsidRPr="005059C8">
        <w:rPr>
          <w:rFonts w:ascii="Yu Gothic" w:eastAsia="Yu Gothic" w:hAnsi="Yu Gothic" w:hint="eastAsia"/>
          <w:b/>
          <w:sz w:val="24"/>
          <w:szCs w:val="24"/>
          <w:u w:val="single"/>
        </w:rPr>
        <w:t>下記</w:t>
      </w:r>
      <w:r w:rsidR="00D443A5" w:rsidRPr="005059C8">
        <w:rPr>
          <w:rFonts w:ascii="Yu Gothic" w:eastAsia="Yu Gothic" w:hAnsi="Yu Gothic" w:hint="eastAsia"/>
          <w:b/>
          <w:sz w:val="24"/>
          <w:szCs w:val="24"/>
          <w:u w:val="single"/>
        </w:rPr>
        <w:t>１～</w:t>
      </w:r>
      <w:r w:rsidR="001812EF" w:rsidRPr="005059C8">
        <w:rPr>
          <w:rFonts w:ascii="Yu Gothic" w:eastAsia="Yu Gothic" w:hAnsi="Yu Gothic" w:hint="eastAsia"/>
          <w:b/>
          <w:sz w:val="24"/>
          <w:szCs w:val="24"/>
          <w:u w:val="single"/>
        </w:rPr>
        <w:t>２</w:t>
      </w:r>
      <w:r w:rsidR="001753A1" w:rsidRPr="005059C8">
        <w:rPr>
          <w:rFonts w:ascii="Yu Gothic" w:eastAsia="Yu Gothic" w:hAnsi="Yu Gothic" w:hint="eastAsia"/>
          <w:b/>
          <w:sz w:val="24"/>
          <w:szCs w:val="24"/>
          <w:u w:val="single"/>
        </w:rPr>
        <w:t>のとおり取</w:t>
      </w:r>
      <w:r w:rsidR="00164352" w:rsidRPr="005059C8">
        <w:rPr>
          <w:rFonts w:ascii="Yu Gothic" w:eastAsia="Yu Gothic" w:hAnsi="Yu Gothic" w:hint="eastAsia"/>
          <w:b/>
          <w:sz w:val="24"/>
          <w:szCs w:val="24"/>
          <w:u w:val="single"/>
        </w:rPr>
        <w:t>り</w:t>
      </w:r>
      <w:r w:rsidR="001753A1" w:rsidRPr="005059C8">
        <w:rPr>
          <w:rFonts w:ascii="Yu Gothic" w:eastAsia="Yu Gothic" w:hAnsi="Yu Gothic" w:hint="eastAsia"/>
          <w:b/>
          <w:sz w:val="24"/>
          <w:szCs w:val="24"/>
          <w:u w:val="single"/>
        </w:rPr>
        <w:t>扱うことと</w:t>
      </w:r>
      <w:r w:rsidR="000111EC" w:rsidRPr="005059C8">
        <w:rPr>
          <w:rFonts w:ascii="Yu Gothic" w:eastAsia="Yu Gothic" w:hAnsi="Yu Gothic" w:hint="eastAsia"/>
          <w:b/>
          <w:sz w:val="24"/>
          <w:szCs w:val="24"/>
          <w:u w:val="single"/>
        </w:rPr>
        <w:t>しましたので</w:t>
      </w:r>
      <w:r w:rsidR="001923CC" w:rsidRPr="005059C8">
        <w:rPr>
          <w:rFonts w:ascii="Yu Gothic" w:eastAsia="Yu Gothic" w:hAnsi="Yu Gothic" w:hint="eastAsia"/>
          <w:b/>
          <w:sz w:val="24"/>
          <w:szCs w:val="24"/>
          <w:u w:val="single"/>
        </w:rPr>
        <w:t>、</w:t>
      </w:r>
      <w:r w:rsidR="000111EC" w:rsidRPr="005059C8">
        <w:rPr>
          <w:rFonts w:ascii="Yu Gothic" w:eastAsia="Yu Gothic" w:hAnsi="Yu Gothic" w:hint="eastAsia"/>
          <w:b/>
          <w:sz w:val="24"/>
          <w:szCs w:val="24"/>
          <w:u w:val="single"/>
        </w:rPr>
        <w:t>ご留意の上、適切に占用物件を維持管理いただくようお願いします。</w:t>
      </w:r>
    </w:p>
    <w:p w14:paraId="510C308E" w14:textId="38E710FF" w:rsidR="001812EF" w:rsidRPr="001812EF" w:rsidRDefault="000370D0" w:rsidP="00CC062C">
      <w:pPr>
        <w:snapToGrid w:val="0"/>
        <w:spacing w:line="360" w:lineRule="exact"/>
        <w:ind w:left="240" w:hanging="240"/>
        <w:rPr>
          <w:rFonts w:ascii="游明朝" w:eastAsia="游明朝" w:hAnsi="游明朝"/>
          <w:sz w:val="24"/>
          <w:szCs w:val="24"/>
        </w:rPr>
      </w:pPr>
      <w:r w:rsidRPr="005059C8">
        <w:rPr>
          <w:rFonts w:ascii="Yu Gothic" w:eastAsia="Yu Gothic" w:hAnsi="Yu Gothic" w:hint="eastAsia"/>
          <w:b/>
          <w:sz w:val="24"/>
          <w:szCs w:val="24"/>
        </w:rPr>
        <w:t xml:space="preserve">　　</w:t>
      </w:r>
      <w:r w:rsidR="001812EF" w:rsidRPr="005059C8">
        <w:rPr>
          <w:rFonts w:ascii="Yu Gothic" w:eastAsia="Yu Gothic" w:hAnsi="Yu Gothic" w:hint="eastAsia"/>
          <w:b/>
          <w:sz w:val="24"/>
          <w:szCs w:val="24"/>
        </w:rPr>
        <w:t>また、下記３については、令和８年４月１日以降も引き続き、県への報告をお願いします。</w:t>
      </w:r>
    </w:p>
    <w:p w14:paraId="7FD4040F" w14:textId="77777777" w:rsidR="003371EA" w:rsidRPr="00AB4C87" w:rsidRDefault="00D13D78" w:rsidP="00BA099F">
      <w:pPr>
        <w:snapToGrid w:val="0"/>
        <w:spacing w:line="360" w:lineRule="exact"/>
        <w:jc w:val="center"/>
        <w:rPr>
          <w:rFonts w:ascii="Yu Gothic" w:eastAsia="Yu Gothic" w:hAnsi="Yu Gothic"/>
          <w:b/>
          <w:sz w:val="24"/>
          <w:szCs w:val="24"/>
        </w:rPr>
      </w:pPr>
      <w:r w:rsidRPr="00AB4C87">
        <w:rPr>
          <w:rFonts w:ascii="Yu Gothic" w:eastAsia="Yu Gothic" w:hAnsi="Yu Gothic" w:hint="eastAsia"/>
          <w:b/>
          <w:sz w:val="24"/>
          <w:szCs w:val="24"/>
        </w:rPr>
        <w:t>記</w:t>
      </w:r>
    </w:p>
    <w:p w14:paraId="5D9AB584" w14:textId="16841101" w:rsidR="00B23C7D" w:rsidRDefault="000370D0" w:rsidP="00B23C7D">
      <w:pPr>
        <w:snapToGrid w:val="0"/>
        <w:spacing w:line="360" w:lineRule="exact"/>
        <w:rPr>
          <w:rFonts w:ascii="Yu Gothic" w:eastAsia="Yu Gothic" w:hAnsi="Yu Gothic"/>
          <w:b/>
          <w:color w:val="FFFFFF" w:themeColor="background1"/>
          <w:sz w:val="26"/>
          <w:szCs w:val="24"/>
        </w:rPr>
      </w:pPr>
      <w:r>
        <w:rPr>
          <w:rFonts w:ascii="Yu Gothic" w:eastAsia="Yu Gothic" w:hAnsi="Yu Gothic" w:hint="eastAsia"/>
          <w:b/>
          <w:color w:val="FFFFFF" w:themeColor="background1"/>
          <w:sz w:val="26"/>
          <w:szCs w:val="24"/>
          <w:highlight w:val="black"/>
        </w:rPr>
        <w:t>１</w:t>
      </w:r>
      <w:r w:rsidR="00B23C7D" w:rsidRPr="00F45468">
        <w:rPr>
          <w:rFonts w:ascii="Yu Gothic" w:eastAsia="Yu Gothic" w:hAnsi="Yu Gothic" w:hint="eastAsia"/>
          <w:b/>
          <w:color w:val="FFFFFF" w:themeColor="background1"/>
          <w:sz w:val="26"/>
          <w:szCs w:val="24"/>
          <w:highlight w:val="black"/>
        </w:rPr>
        <w:t xml:space="preserve">　占用許可条件の追加</w:t>
      </w:r>
      <w:r>
        <w:rPr>
          <w:rFonts w:ascii="Yu Gothic" w:eastAsia="Yu Gothic" w:hAnsi="Yu Gothic" w:hint="eastAsia"/>
          <w:b/>
          <w:color w:val="FFFFFF" w:themeColor="background1"/>
          <w:sz w:val="26"/>
          <w:szCs w:val="24"/>
          <w:highlight w:val="black"/>
        </w:rPr>
        <w:t xml:space="preserve">　</w:t>
      </w:r>
    </w:p>
    <w:p w14:paraId="1332778D" w14:textId="25E0654E" w:rsidR="00B23C7D" w:rsidRPr="00CC2957" w:rsidRDefault="000370D0" w:rsidP="000370D0">
      <w:pPr>
        <w:snapToGrid w:val="0"/>
        <w:spacing w:line="360" w:lineRule="exact"/>
        <w:rPr>
          <w:rFonts w:ascii="ＭＳ ゴシック" w:eastAsia="ＭＳ ゴシック" w:hAnsi="ＭＳ ゴシック"/>
          <w:sz w:val="24"/>
          <w:szCs w:val="24"/>
        </w:rPr>
      </w:pPr>
      <w:r w:rsidRPr="00CC2957">
        <w:rPr>
          <w:rFonts w:ascii="ＭＳ ゴシック" w:eastAsia="ＭＳ ゴシック" w:hAnsi="ＭＳ ゴシック" w:hint="eastAsia"/>
          <w:b/>
          <w:color w:val="FFFFFF" w:themeColor="background1"/>
          <w:sz w:val="26"/>
          <w:szCs w:val="24"/>
        </w:rPr>
        <w:t xml:space="preserve">　　</w:t>
      </w:r>
      <w:r w:rsidR="00B23C7D" w:rsidRPr="00CC2957">
        <w:rPr>
          <w:rFonts w:ascii="ＭＳ ゴシック" w:eastAsia="ＭＳ ゴシック" w:hAnsi="ＭＳ ゴシック" w:hint="eastAsia"/>
          <w:sz w:val="24"/>
          <w:szCs w:val="24"/>
        </w:rPr>
        <w:t>令和８年４</w:t>
      </w:r>
      <w:r w:rsidR="00B23C7D" w:rsidRPr="00CC2957">
        <w:rPr>
          <w:rFonts w:ascii="ＭＳ ゴシック" w:eastAsia="ＭＳ ゴシック" w:hAnsi="ＭＳ ゴシック"/>
          <w:sz w:val="24"/>
          <w:szCs w:val="24"/>
        </w:rPr>
        <w:t>月１日</w:t>
      </w:r>
      <w:r w:rsidR="00B23C7D" w:rsidRPr="00CC2957">
        <w:rPr>
          <w:rFonts w:ascii="ＭＳ ゴシック" w:eastAsia="ＭＳ ゴシック" w:hAnsi="ＭＳ ゴシック" w:hint="eastAsia"/>
          <w:sz w:val="24"/>
          <w:szCs w:val="24"/>
        </w:rPr>
        <w:t>以降の道路占用許可に当たっては、許可条件を追加します。</w:t>
      </w:r>
    </w:p>
    <w:p w14:paraId="46C89B82" w14:textId="592DD2B5" w:rsidR="00B23C7D" w:rsidRPr="00CC2957" w:rsidRDefault="00B23C7D" w:rsidP="00B23C7D">
      <w:pPr>
        <w:snapToGrid w:val="0"/>
        <w:spacing w:line="360" w:lineRule="exact"/>
        <w:ind w:firstLineChars="100" w:firstLine="221"/>
        <w:rPr>
          <w:rFonts w:ascii="ＭＳ ゴシック" w:eastAsia="ＭＳ ゴシック" w:hAnsi="ＭＳ ゴシック"/>
          <w:b/>
          <w:bCs/>
          <w:sz w:val="24"/>
          <w:szCs w:val="24"/>
        </w:rPr>
      </w:pPr>
      <w:r w:rsidRPr="00CC2957">
        <w:rPr>
          <w:rFonts w:ascii="ＭＳ ゴシック" w:eastAsia="ＭＳ ゴシック" w:hAnsi="ＭＳ ゴシック" w:hint="eastAsia"/>
          <w:b/>
          <w:bCs/>
          <w:sz w:val="24"/>
          <w:szCs w:val="24"/>
        </w:rPr>
        <w:t>(1)　全ての占用物件に追加する許可条件</w:t>
      </w:r>
    </w:p>
    <w:tbl>
      <w:tblPr>
        <w:tblStyle w:val="ab"/>
        <w:tblW w:w="0" w:type="auto"/>
        <w:tblInd w:w="279" w:type="dxa"/>
        <w:tblLook w:val="04A0" w:firstRow="1" w:lastRow="0" w:firstColumn="1" w:lastColumn="0" w:noHBand="0" w:noVBand="1"/>
      </w:tblPr>
      <w:tblGrid>
        <w:gridCol w:w="1417"/>
        <w:gridCol w:w="8453"/>
      </w:tblGrid>
      <w:tr w:rsidR="00B23C7D" w:rsidRPr="000370D0" w14:paraId="23C112E2" w14:textId="77777777" w:rsidTr="000370D0">
        <w:tc>
          <w:tcPr>
            <w:tcW w:w="1417" w:type="dxa"/>
          </w:tcPr>
          <w:p w14:paraId="3BF213F9" w14:textId="77777777" w:rsidR="000370D0" w:rsidRPr="000370D0" w:rsidRDefault="000370D0" w:rsidP="00B23C7D">
            <w:pPr>
              <w:snapToGrid w:val="0"/>
              <w:spacing w:line="360" w:lineRule="exact"/>
            </w:pPr>
            <w:r w:rsidRPr="000370D0">
              <w:rPr>
                <w:rFonts w:hint="eastAsia"/>
              </w:rPr>
              <w:t>R8.4.1</w:t>
            </w:r>
          </w:p>
          <w:p w14:paraId="31FE18A7" w14:textId="77777777" w:rsidR="000370D0" w:rsidRDefault="000370D0" w:rsidP="000370D0">
            <w:pPr>
              <w:snapToGrid w:val="0"/>
              <w:spacing w:line="360" w:lineRule="exact"/>
            </w:pPr>
            <w:r w:rsidRPr="000370D0">
              <w:rPr>
                <w:rFonts w:hint="eastAsia"/>
              </w:rPr>
              <w:t>以降に追加</w:t>
            </w:r>
          </w:p>
          <w:p w14:paraId="00FC4194" w14:textId="1552F2BE" w:rsidR="00CF6293" w:rsidRPr="000370D0" w:rsidRDefault="00CF6293" w:rsidP="000370D0">
            <w:pPr>
              <w:snapToGrid w:val="0"/>
              <w:spacing w:line="360" w:lineRule="exact"/>
            </w:pPr>
            <w:r>
              <w:rPr>
                <w:rFonts w:hint="eastAsia"/>
              </w:rPr>
              <w:t>する条件</w:t>
            </w:r>
          </w:p>
        </w:tc>
        <w:tc>
          <w:tcPr>
            <w:tcW w:w="8453" w:type="dxa"/>
          </w:tcPr>
          <w:p w14:paraId="14DCF77D" w14:textId="77777777" w:rsidR="00B23C7D" w:rsidRDefault="00B23C7D" w:rsidP="00B23C7D">
            <w:pPr>
              <w:snapToGrid w:val="0"/>
              <w:spacing w:line="320" w:lineRule="exact"/>
              <w:ind w:left="200" w:hangingChars="100" w:hanging="200"/>
            </w:pPr>
            <w:r w:rsidRPr="000370D0">
              <w:rPr>
                <w:rFonts w:hint="eastAsia"/>
              </w:rPr>
              <w:t>①　占用物件の占用の期間が満了した場合においてこれを</w:t>
            </w:r>
            <w:r w:rsidRPr="000370D0">
              <w:rPr>
                <w:rFonts w:hint="eastAsia"/>
                <w:b/>
                <w:bCs/>
                <w:u w:val="single"/>
              </w:rPr>
              <w:t>更新しようとするとき</w:t>
            </w:r>
            <w:r w:rsidRPr="000370D0">
              <w:rPr>
                <w:rFonts w:hint="eastAsia"/>
              </w:rPr>
              <w:t>は、当該占用物件の</w:t>
            </w:r>
            <w:r w:rsidRPr="000370D0">
              <w:rPr>
                <w:rFonts w:hint="eastAsia"/>
                <w:b/>
                <w:bCs/>
                <w:u w:val="single"/>
              </w:rPr>
              <w:t>安全性を確認した旨を報告</w:t>
            </w:r>
            <w:r w:rsidRPr="000370D0">
              <w:rPr>
                <w:rFonts w:hint="eastAsia"/>
              </w:rPr>
              <w:t>すること。</w:t>
            </w:r>
          </w:p>
          <w:p w14:paraId="02401F34" w14:textId="79ED4FC2" w:rsidR="005059C8" w:rsidRPr="000370D0" w:rsidRDefault="005059C8" w:rsidP="00B23C7D">
            <w:pPr>
              <w:snapToGrid w:val="0"/>
              <w:spacing w:line="320" w:lineRule="exact"/>
              <w:ind w:left="200" w:hangingChars="100" w:hanging="200"/>
            </w:pPr>
            <w:r>
              <w:rPr>
                <w:rFonts w:hint="eastAsia"/>
              </w:rPr>
              <w:t xml:space="preserve">②　</w:t>
            </w:r>
            <w:r w:rsidRPr="005059C8">
              <w:rPr>
                <w:rFonts w:hint="eastAsia"/>
              </w:rPr>
              <w:t>道路占用者は、道路法令その他遵守すべき個別法令、条例、規則、ガイドライン等及び当該法令等において定められた維持管理基準を遵守すること。</w:t>
            </w:r>
          </w:p>
          <w:p w14:paraId="7C0F2B9B" w14:textId="3E8E16CF" w:rsidR="00B23C7D" w:rsidRPr="000370D0" w:rsidRDefault="005059C8" w:rsidP="00B23C7D">
            <w:pPr>
              <w:snapToGrid w:val="0"/>
              <w:spacing w:line="320" w:lineRule="exact"/>
              <w:ind w:left="200" w:hangingChars="100" w:hanging="200"/>
            </w:pPr>
            <w:r>
              <w:rPr>
                <w:rFonts w:hint="eastAsia"/>
              </w:rPr>
              <w:t>③</w:t>
            </w:r>
            <w:r w:rsidR="00B23C7D" w:rsidRPr="000370D0">
              <w:rPr>
                <w:rFonts w:hint="eastAsia"/>
              </w:rPr>
              <w:t xml:space="preserve">　占用許可条件等の義務を適切に履行していることを把握するため、道路管理者から占用物件の維持管理の状況等について報告を求められた場合にはこれに応じること。また、道路管理者が道路占用者の事務所等に立ち入り、書類等の検査を行う場合には応じること。</w:t>
            </w:r>
          </w:p>
          <w:p w14:paraId="686C7493" w14:textId="6E0894B7" w:rsidR="00B23C7D" w:rsidRPr="000370D0" w:rsidRDefault="005059C8" w:rsidP="000370D0">
            <w:pPr>
              <w:snapToGrid w:val="0"/>
              <w:spacing w:line="320" w:lineRule="exact"/>
              <w:ind w:left="200" w:hangingChars="100" w:hanging="200"/>
            </w:pPr>
            <w:r>
              <w:rPr>
                <w:rFonts w:hint="eastAsia"/>
              </w:rPr>
              <w:t>④</w:t>
            </w:r>
            <w:r w:rsidR="00B23C7D" w:rsidRPr="000370D0">
              <w:rPr>
                <w:rFonts w:hint="eastAsia"/>
              </w:rPr>
              <w:t xml:space="preserve">　道路管理者から、道路占用者が適切な維持管理を行っていないと認め、その是正のため損傷箇所の修繕のほか類似事象の未然防止のため、当該損傷箇所と類似の条件下にある占用物件の点検等の実施及びその結果の報告等を命ぜられた場合にはこれに応じること。</w:t>
            </w:r>
          </w:p>
        </w:tc>
      </w:tr>
      <w:tr w:rsidR="000370D0" w:rsidRPr="000370D0" w14:paraId="3A0AD062" w14:textId="77777777" w:rsidTr="000370D0">
        <w:tc>
          <w:tcPr>
            <w:tcW w:w="1417" w:type="dxa"/>
          </w:tcPr>
          <w:p w14:paraId="04FD96E8" w14:textId="6700D6D3" w:rsidR="000370D0" w:rsidRPr="000370D0" w:rsidRDefault="000370D0" w:rsidP="000370D0">
            <w:pPr>
              <w:snapToGrid w:val="0"/>
              <w:spacing w:line="360" w:lineRule="exact"/>
            </w:pPr>
            <w:r w:rsidRPr="000370D0">
              <w:rPr>
                <w:rFonts w:hint="eastAsia"/>
              </w:rPr>
              <w:t>【参考】</w:t>
            </w:r>
          </w:p>
          <w:p w14:paraId="457C73E1" w14:textId="65D056ED" w:rsidR="000370D0" w:rsidRDefault="000370D0" w:rsidP="000370D0">
            <w:pPr>
              <w:snapToGrid w:val="0"/>
              <w:spacing w:line="360" w:lineRule="exact"/>
            </w:pPr>
            <w:r w:rsidRPr="000370D0">
              <w:rPr>
                <w:rFonts w:hint="eastAsia"/>
              </w:rPr>
              <w:t>R</w:t>
            </w:r>
            <w:r w:rsidR="00E36B87">
              <w:rPr>
                <w:rFonts w:hint="eastAsia"/>
              </w:rPr>
              <w:t>6</w:t>
            </w:r>
            <w:r w:rsidRPr="000370D0">
              <w:rPr>
                <w:rFonts w:hint="eastAsia"/>
              </w:rPr>
              <w:t>.10.1</w:t>
            </w:r>
          </w:p>
          <w:p w14:paraId="1F97B077" w14:textId="77777777" w:rsidR="000370D0" w:rsidRDefault="000370D0" w:rsidP="00CC2957">
            <w:pPr>
              <w:snapToGrid w:val="0"/>
              <w:spacing w:line="360" w:lineRule="exact"/>
            </w:pPr>
            <w:r w:rsidRPr="000370D0">
              <w:rPr>
                <w:rFonts w:hint="eastAsia"/>
              </w:rPr>
              <w:t>以降に追加</w:t>
            </w:r>
          </w:p>
          <w:p w14:paraId="554DD839" w14:textId="747112EF" w:rsidR="00CF6293" w:rsidRPr="000370D0" w:rsidRDefault="00CF6293" w:rsidP="00CC2957">
            <w:pPr>
              <w:snapToGrid w:val="0"/>
              <w:spacing w:line="360" w:lineRule="exact"/>
            </w:pPr>
            <w:r>
              <w:rPr>
                <w:rFonts w:hint="eastAsia"/>
              </w:rPr>
              <w:t>している条件</w:t>
            </w:r>
          </w:p>
        </w:tc>
        <w:tc>
          <w:tcPr>
            <w:tcW w:w="8453" w:type="dxa"/>
          </w:tcPr>
          <w:p w14:paraId="36EC2933" w14:textId="4BC01D2C" w:rsidR="000370D0" w:rsidRDefault="00B3154F" w:rsidP="00B23C7D">
            <w:pPr>
              <w:snapToGrid w:val="0"/>
              <w:spacing w:line="320" w:lineRule="exact"/>
              <w:ind w:left="200" w:hangingChars="100" w:hanging="200"/>
            </w:pPr>
            <w:r>
              <w:rPr>
                <w:rFonts w:hint="eastAsia"/>
              </w:rPr>
              <w:t xml:space="preserve">①　</w:t>
            </w:r>
            <w:r w:rsidR="005059C8" w:rsidRPr="005059C8">
              <w:rPr>
                <w:rFonts w:hint="eastAsia"/>
              </w:rPr>
              <w:t>道路の構造若しくは交通に支障を及ぼし、又は及ぼすこととなるおそれがないように、適切な時期に、占用物件の巡視、点検、修繕その他の当該占用物件の適切な維持管理を行うこと。</w:t>
            </w:r>
          </w:p>
          <w:p w14:paraId="266CE145" w14:textId="43B2B94D" w:rsidR="005059C8" w:rsidRPr="000370D0" w:rsidRDefault="00B3154F" w:rsidP="00B23C7D">
            <w:pPr>
              <w:snapToGrid w:val="0"/>
              <w:spacing w:line="320" w:lineRule="exact"/>
              <w:ind w:left="200" w:hangingChars="100" w:hanging="200"/>
            </w:pPr>
            <w:r>
              <w:rPr>
                <w:rFonts w:hint="eastAsia"/>
              </w:rPr>
              <w:t xml:space="preserve">②　</w:t>
            </w:r>
            <w:r w:rsidR="005059C8" w:rsidRPr="005059C8">
              <w:rPr>
                <w:rFonts w:hint="eastAsia"/>
              </w:rPr>
              <w:t>占用物件の異状により、道路の構造又は交通若しくは周辺住民に影響を与え、又はそのおそれがあるときにはただちに必要な措置を講ずるとともに、その占用物件の異状の状況及びそれに対して講ぜられた措置の概要を道路管理者に報告すること。</w:t>
            </w:r>
          </w:p>
        </w:tc>
      </w:tr>
    </w:tbl>
    <w:p w14:paraId="3782522A" w14:textId="77777777" w:rsidR="00B23C7D" w:rsidRPr="000370D0" w:rsidRDefault="00B23C7D" w:rsidP="00B23C7D">
      <w:pPr>
        <w:snapToGrid w:val="0"/>
        <w:spacing w:line="360" w:lineRule="exact"/>
      </w:pPr>
    </w:p>
    <w:p w14:paraId="6BCFB892" w14:textId="77777777" w:rsidR="00B23C7D" w:rsidRPr="00CC2957" w:rsidRDefault="00B23C7D" w:rsidP="00B23C7D">
      <w:pPr>
        <w:snapToGrid w:val="0"/>
        <w:spacing w:line="360" w:lineRule="exact"/>
        <w:ind w:leftChars="100" w:left="421" w:hangingChars="100" w:hanging="221"/>
        <w:rPr>
          <w:rFonts w:ascii="ＭＳ ゴシック" w:eastAsia="ＭＳ ゴシック" w:hAnsi="ＭＳ ゴシック"/>
          <w:b/>
          <w:bCs/>
          <w:sz w:val="24"/>
          <w:szCs w:val="24"/>
        </w:rPr>
      </w:pPr>
      <w:r w:rsidRPr="00CC2957">
        <w:rPr>
          <w:rFonts w:ascii="ＭＳ ゴシック" w:eastAsia="ＭＳ ゴシック" w:hAnsi="ＭＳ ゴシック" w:hint="eastAsia"/>
          <w:b/>
          <w:bCs/>
          <w:sz w:val="24"/>
          <w:szCs w:val="24"/>
        </w:rPr>
        <w:t>(2)　占用物件の種別に応じて追加する許可条件</w:t>
      </w:r>
    </w:p>
    <w:tbl>
      <w:tblPr>
        <w:tblStyle w:val="ab"/>
        <w:tblW w:w="9859" w:type="dxa"/>
        <w:tblInd w:w="289" w:type="dxa"/>
        <w:tblLook w:val="04A0" w:firstRow="1" w:lastRow="0" w:firstColumn="1" w:lastColumn="0" w:noHBand="0" w:noVBand="1"/>
      </w:tblPr>
      <w:tblGrid>
        <w:gridCol w:w="1498"/>
        <w:gridCol w:w="8361"/>
      </w:tblGrid>
      <w:tr w:rsidR="000370D0" w:rsidRPr="000370D0" w14:paraId="45F99148" w14:textId="77777777" w:rsidTr="00CC2957">
        <w:tc>
          <w:tcPr>
            <w:tcW w:w="1498" w:type="dxa"/>
          </w:tcPr>
          <w:p w14:paraId="1D87AF95" w14:textId="77777777" w:rsidR="000370D0" w:rsidRPr="000370D0" w:rsidRDefault="000370D0" w:rsidP="000370D0">
            <w:pPr>
              <w:snapToGrid w:val="0"/>
              <w:spacing w:line="360" w:lineRule="exact"/>
            </w:pPr>
            <w:r w:rsidRPr="000370D0">
              <w:rPr>
                <w:rFonts w:hint="eastAsia"/>
              </w:rPr>
              <w:t>R8.4.1</w:t>
            </w:r>
          </w:p>
          <w:p w14:paraId="0FE6AD09" w14:textId="77777777" w:rsidR="000370D0" w:rsidRDefault="000370D0" w:rsidP="000370D0">
            <w:pPr>
              <w:snapToGrid w:val="0"/>
              <w:spacing w:line="360" w:lineRule="exact"/>
            </w:pPr>
            <w:r w:rsidRPr="000370D0">
              <w:rPr>
                <w:rFonts w:hint="eastAsia"/>
              </w:rPr>
              <w:t>以降に追加</w:t>
            </w:r>
          </w:p>
          <w:p w14:paraId="3A53DB14" w14:textId="7621E161" w:rsidR="00CF6293" w:rsidRPr="000370D0" w:rsidRDefault="007D603A" w:rsidP="000370D0">
            <w:pPr>
              <w:snapToGrid w:val="0"/>
              <w:spacing w:line="360" w:lineRule="exact"/>
            </w:pPr>
            <w:r>
              <w:rPr>
                <w:rFonts w:hint="eastAsia"/>
              </w:rPr>
              <w:t>する</w:t>
            </w:r>
            <w:r w:rsidR="00CF6293">
              <w:rPr>
                <w:rFonts w:hint="eastAsia"/>
              </w:rPr>
              <w:t>条件</w:t>
            </w:r>
          </w:p>
        </w:tc>
        <w:tc>
          <w:tcPr>
            <w:tcW w:w="8361" w:type="dxa"/>
          </w:tcPr>
          <w:p w14:paraId="6BCCD302" w14:textId="77777777" w:rsidR="000370D0" w:rsidRPr="000370D0" w:rsidRDefault="000370D0" w:rsidP="000370D0">
            <w:pPr>
              <w:snapToGrid w:val="0"/>
              <w:spacing w:line="320" w:lineRule="exact"/>
              <w:ind w:left="200" w:hangingChars="100" w:hanging="200"/>
            </w:pPr>
            <w:r w:rsidRPr="000370D0">
              <w:rPr>
                <w:rFonts w:hint="eastAsia"/>
              </w:rPr>
              <w:t>①　占用許可を受けた道路の</w:t>
            </w:r>
            <w:r w:rsidRPr="000370D0">
              <w:rPr>
                <w:rFonts w:hint="eastAsia"/>
                <w:u w:val="single"/>
              </w:rPr>
              <w:t>占用の期間が５年を超える</w:t>
            </w:r>
            <w:r w:rsidRPr="000370D0">
              <w:rPr>
                <w:rFonts w:hint="eastAsia"/>
                <w:b/>
                <w:bCs/>
                <w:u w:val="single"/>
              </w:rPr>
              <w:t>電柱</w:t>
            </w:r>
            <w:r w:rsidRPr="000370D0">
              <w:rPr>
                <w:rFonts w:hint="eastAsia"/>
                <w:u w:val="single"/>
              </w:rPr>
              <w:t>、</w:t>
            </w:r>
            <w:r w:rsidRPr="000370D0">
              <w:rPr>
                <w:rFonts w:hint="eastAsia"/>
                <w:b/>
                <w:bCs/>
                <w:u w:val="single"/>
              </w:rPr>
              <w:t>電線</w:t>
            </w:r>
            <w:r w:rsidRPr="000370D0">
              <w:rPr>
                <w:rFonts w:hint="eastAsia"/>
                <w:u w:val="single"/>
              </w:rPr>
              <w:t>（これら物件と一体となって機能する占用物件を含む。）及び</w:t>
            </w:r>
            <w:r w:rsidRPr="000370D0">
              <w:rPr>
                <w:rFonts w:hint="eastAsia"/>
                <w:b/>
                <w:bCs/>
                <w:u w:val="single"/>
              </w:rPr>
              <w:t>水管</w:t>
            </w:r>
            <w:r w:rsidRPr="000370D0">
              <w:rPr>
                <w:rFonts w:hint="eastAsia"/>
                <w:u w:val="single"/>
              </w:rPr>
              <w:t>、</w:t>
            </w:r>
            <w:r w:rsidRPr="000370D0">
              <w:rPr>
                <w:rFonts w:hint="eastAsia"/>
                <w:b/>
                <w:bCs/>
                <w:u w:val="single"/>
              </w:rPr>
              <w:t>下水道管その他これらに類するもの</w:t>
            </w:r>
            <w:r w:rsidRPr="000370D0">
              <w:rPr>
                <w:rFonts w:hint="eastAsia"/>
                <w:u w:val="single"/>
              </w:rPr>
              <w:t>（これら物件と一体となって機能する占用物件を含む。）並びに</w:t>
            </w:r>
            <w:r w:rsidRPr="000370D0">
              <w:rPr>
                <w:rFonts w:hint="eastAsia"/>
                <w:b/>
                <w:bCs/>
                <w:u w:val="single"/>
              </w:rPr>
              <w:t>跨道橋</w:t>
            </w:r>
            <w:r w:rsidRPr="000370D0">
              <w:rPr>
                <w:rFonts w:hint="eastAsia"/>
              </w:rPr>
              <w:t>について、当該許可を受けた日から起算して</w:t>
            </w:r>
            <w:r w:rsidRPr="000370D0">
              <w:rPr>
                <w:rFonts w:hint="eastAsia"/>
                <w:b/>
                <w:bCs/>
                <w:u w:val="single"/>
              </w:rPr>
              <w:t>５年を経過したとき</w:t>
            </w:r>
            <w:r w:rsidRPr="000370D0">
              <w:rPr>
                <w:rFonts w:hint="eastAsia"/>
              </w:rPr>
              <w:t>には、当該占用物件の</w:t>
            </w:r>
            <w:r w:rsidRPr="000370D0">
              <w:rPr>
                <w:rFonts w:hint="eastAsia"/>
                <w:b/>
                <w:bCs/>
                <w:u w:val="single"/>
              </w:rPr>
              <w:t>安全性を確認した旨を報告</w:t>
            </w:r>
            <w:r w:rsidRPr="000370D0">
              <w:rPr>
                <w:rFonts w:hint="eastAsia"/>
              </w:rPr>
              <w:t>すること。</w:t>
            </w:r>
          </w:p>
          <w:p w14:paraId="663B5329" w14:textId="19A18B74" w:rsidR="000370D0" w:rsidRPr="000370D0" w:rsidRDefault="000370D0" w:rsidP="00CC2957">
            <w:pPr>
              <w:snapToGrid w:val="0"/>
              <w:spacing w:line="320" w:lineRule="exact"/>
              <w:ind w:left="200" w:hangingChars="100" w:hanging="200"/>
            </w:pPr>
            <w:r w:rsidRPr="000370D0">
              <w:rPr>
                <w:rFonts w:hint="eastAsia"/>
              </w:rPr>
              <w:t>②　占用許可を受けた道路の占用の期間が５年を超える電柱、電線（これら物件と一体となって機能する占用物件を含む。）及び水管、下水道管その他これらに類するもの（これら物件と一体となって機能する占用物件を含む。）並びに跨道橋について、</w:t>
            </w:r>
            <w:r w:rsidRPr="00D16E83">
              <w:rPr>
                <w:rFonts w:hint="eastAsia"/>
              </w:rPr>
              <w:t>占用物件の点検の実施状況等その他の当該占用物件の維持管理の状況に関する事項のうち、道路管理者が必要と認めるものについて、道路管理者に報告すること。</w:t>
            </w:r>
          </w:p>
        </w:tc>
      </w:tr>
      <w:tr w:rsidR="000370D0" w14:paraId="7B527951" w14:textId="77777777" w:rsidTr="00CC2957">
        <w:tc>
          <w:tcPr>
            <w:tcW w:w="1498" w:type="dxa"/>
          </w:tcPr>
          <w:p w14:paraId="62D8584A" w14:textId="738C8D9F" w:rsidR="000370D0" w:rsidRPr="000370D0" w:rsidRDefault="000370D0" w:rsidP="000370D0">
            <w:pPr>
              <w:snapToGrid w:val="0"/>
              <w:spacing w:line="360" w:lineRule="exact"/>
            </w:pPr>
            <w:r w:rsidRPr="000370D0">
              <w:rPr>
                <w:rFonts w:hint="eastAsia"/>
              </w:rPr>
              <w:lastRenderedPageBreak/>
              <w:t>【参考】</w:t>
            </w:r>
          </w:p>
          <w:p w14:paraId="43DCFAA6" w14:textId="2ABF38C4" w:rsidR="00CC2957" w:rsidRDefault="000370D0" w:rsidP="000370D0">
            <w:pPr>
              <w:snapToGrid w:val="0"/>
              <w:spacing w:line="360" w:lineRule="exact"/>
            </w:pPr>
            <w:r w:rsidRPr="000370D0">
              <w:rPr>
                <w:rFonts w:hint="eastAsia"/>
              </w:rPr>
              <w:t>R</w:t>
            </w:r>
            <w:r w:rsidR="00E36B87">
              <w:rPr>
                <w:rFonts w:hint="eastAsia"/>
              </w:rPr>
              <w:t>6</w:t>
            </w:r>
            <w:r w:rsidRPr="000370D0">
              <w:rPr>
                <w:rFonts w:hint="eastAsia"/>
              </w:rPr>
              <w:t>.10.1</w:t>
            </w:r>
          </w:p>
          <w:p w14:paraId="12C892B9" w14:textId="77777777" w:rsidR="000370D0" w:rsidRDefault="000370D0" w:rsidP="00CC2957">
            <w:pPr>
              <w:snapToGrid w:val="0"/>
              <w:spacing w:line="360" w:lineRule="exact"/>
            </w:pPr>
            <w:r w:rsidRPr="000370D0">
              <w:rPr>
                <w:rFonts w:hint="eastAsia"/>
              </w:rPr>
              <w:t>以降に追加</w:t>
            </w:r>
          </w:p>
          <w:p w14:paraId="5CBCE8EA" w14:textId="637A5E19" w:rsidR="00CF6293" w:rsidRPr="000370D0" w:rsidRDefault="00CF6293" w:rsidP="00CC2957">
            <w:pPr>
              <w:snapToGrid w:val="0"/>
              <w:spacing w:line="360" w:lineRule="exact"/>
            </w:pPr>
            <w:r>
              <w:rPr>
                <w:rFonts w:hint="eastAsia"/>
              </w:rPr>
              <w:t>している条件</w:t>
            </w:r>
          </w:p>
        </w:tc>
        <w:tc>
          <w:tcPr>
            <w:tcW w:w="8361" w:type="dxa"/>
          </w:tcPr>
          <w:p w14:paraId="4DD04936" w14:textId="6568CDB6" w:rsidR="000370D0" w:rsidRDefault="00B3154F" w:rsidP="000370D0">
            <w:pPr>
              <w:snapToGrid w:val="0"/>
              <w:spacing w:line="320" w:lineRule="exact"/>
              <w:ind w:left="200" w:hangingChars="100" w:hanging="200"/>
            </w:pPr>
            <w:r>
              <w:rPr>
                <w:rFonts w:hint="eastAsia"/>
              </w:rPr>
              <w:t xml:space="preserve">①　</w:t>
            </w:r>
            <w:r w:rsidR="000A3D74" w:rsidRPr="000A3D74">
              <w:rPr>
                <w:rFonts w:hint="eastAsia"/>
              </w:rPr>
              <w:t>気象予報等の情報から、強風等の気象現象によって生じる災害の発生が予測される場合に、工事用板囲、足場など倒壊、落下等に対する事前対策が必要であると認められる占用物件にあっては、占用物件が落下、倒壊等することのないよう事前に必要な対策を講じること。</w:t>
            </w:r>
          </w:p>
          <w:p w14:paraId="5640498D" w14:textId="7F0DC70E" w:rsidR="000A3D74" w:rsidRPr="000A3D74" w:rsidRDefault="00B3154F" w:rsidP="000370D0">
            <w:pPr>
              <w:snapToGrid w:val="0"/>
              <w:spacing w:line="320" w:lineRule="exact"/>
              <w:ind w:left="200" w:hangingChars="100" w:hanging="200"/>
            </w:pPr>
            <w:r>
              <w:rPr>
                <w:rFonts w:hint="eastAsia"/>
              </w:rPr>
              <w:t>②</w:t>
            </w:r>
            <w:r w:rsidR="000A3D74">
              <w:rPr>
                <w:rFonts w:hint="eastAsia"/>
              </w:rPr>
              <w:t xml:space="preserve">　</w:t>
            </w:r>
            <w:r w:rsidR="000A3D74" w:rsidRPr="000A3D74">
              <w:rPr>
                <w:rFonts w:hint="eastAsia"/>
              </w:rPr>
              <w:t>占用物件が道路区域外の土地に設置された柱類に添加される突出看板等の場合にあっては、道路の構造若しくは交通に支障を及ぼし、又はそのおそれがないように、当該柱類の腐食、劣化、損傷等を防止するために必要な対策を講じるなど適切に維持管理をすること。</w:t>
            </w:r>
          </w:p>
        </w:tc>
      </w:tr>
    </w:tbl>
    <w:p w14:paraId="35DEC10C" w14:textId="57C5DBED" w:rsidR="00B23C7D" w:rsidRDefault="00B23C7D" w:rsidP="000370D0">
      <w:pPr>
        <w:snapToGrid w:val="0"/>
        <w:spacing w:line="360" w:lineRule="exact"/>
        <w:rPr>
          <w:sz w:val="24"/>
          <w:szCs w:val="24"/>
        </w:rPr>
      </w:pPr>
    </w:p>
    <w:p w14:paraId="5E676C02" w14:textId="0DF1AA5E" w:rsidR="00B23C7D" w:rsidRPr="00222793" w:rsidRDefault="000370D0" w:rsidP="00B23C7D">
      <w:pPr>
        <w:snapToGrid w:val="0"/>
        <w:spacing w:line="360" w:lineRule="exact"/>
        <w:rPr>
          <w:rFonts w:ascii="Yu Gothic" w:eastAsia="Yu Gothic" w:hAnsi="Yu Gothic"/>
          <w:b/>
          <w:color w:val="FFFFFF" w:themeColor="background1"/>
          <w:sz w:val="26"/>
          <w:szCs w:val="24"/>
        </w:rPr>
      </w:pPr>
      <w:r>
        <w:rPr>
          <w:rFonts w:ascii="Yu Gothic" w:eastAsia="Yu Gothic" w:hAnsi="Yu Gothic" w:hint="eastAsia"/>
          <w:b/>
          <w:color w:val="FFFFFF" w:themeColor="background1"/>
          <w:sz w:val="26"/>
          <w:szCs w:val="24"/>
          <w:highlight w:val="black"/>
        </w:rPr>
        <w:t>２</w:t>
      </w:r>
      <w:r w:rsidR="00B23C7D" w:rsidRPr="003C0638">
        <w:rPr>
          <w:rFonts w:ascii="Yu Gothic" w:eastAsia="Yu Gothic" w:hAnsi="Yu Gothic" w:hint="eastAsia"/>
          <w:b/>
          <w:color w:val="FFFFFF" w:themeColor="background1"/>
          <w:sz w:val="26"/>
          <w:szCs w:val="24"/>
          <w:highlight w:val="black"/>
        </w:rPr>
        <w:t xml:space="preserve">　占用許可更新申請時</w:t>
      </w:r>
      <w:r w:rsidR="00B23C7D">
        <w:rPr>
          <w:rFonts w:ascii="Yu Gothic" w:eastAsia="Yu Gothic" w:hAnsi="Yu Gothic" w:hint="eastAsia"/>
          <w:b/>
          <w:color w:val="FFFFFF" w:themeColor="background1"/>
          <w:sz w:val="26"/>
          <w:szCs w:val="24"/>
          <w:highlight w:val="black"/>
        </w:rPr>
        <w:t>等における占用物件の安全性の報</w:t>
      </w:r>
      <w:r w:rsidR="00CC2957">
        <w:rPr>
          <w:rFonts w:ascii="Yu Gothic" w:eastAsia="Yu Gothic" w:hAnsi="Yu Gothic" w:hint="eastAsia"/>
          <w:b/>
          <w:color w:val="FFFFFF" w:themeColor="background1"/>
          <w:sz w:val="26"/>
          <w:szCs w:val="24"/>
          <w:highlight w:val="black"/>
        </w:rPr>
        <w:t xml:space="preserve">告　</w:t>
      </w:r>
    </w:p>
    <w:p w14:paraId="332BD275" w14:textId="5D88369E" w:rsidR="000370D0" w:rsidRDefault="000370D0" w:rsidP="00B23C7D">
      <w:pPr>
        <w:snapToGrid w:val="0"/>
        <w:spacing w:line="360" w:lineRule="exact"/>
        <w:ind w:left="220" w:hangingChars="100" w:hanging="220"/>
        <w:rPr>
          <w:rFonts w:ascii="游明朝 Demibold" w:eastAsia="游明朝 Demibold" w:hAnsi="游明朝 Demibold"/>
          <w:sz w:val="24"/>
          <w:szCs w:val="24"/>
        </w:rPr>
      </w:pPr>
      <w:r>
        <w:rPr>
          <w:rFonts w:ascii="游明朝 Demibold" w:eastAsia="游明朝 Demibold" w:hAnsi="游明朝 Demibold" w:hint="eastAsia"/>
          <w:sz w:val="24"/>
          <w:szCs w:val="24"/>
        </w:rPr>
        <w:t xml:space="preserve">　　</w:t>
      </w:r>
      <w:r w:rsidRPr="000370D0">
        <w:rPr>
          <w:rFonts w:ascii="游明朝 Demibold" w:eastAsia="游明朝 Demibold" w:hAnsi="游明朝 Demibold" w:hint="eastAsia"/>
          <w:sz w:val="24"/>
          <w:szCs w:val="24"/>
        </w:rPr>
        <w:t>令和８年４月１</w:t>
      </w:r>
      <w:r w:rsidRPr="000B335B">
        <w:rPr>
          <w:rFonts w:ascii="游明朝 Demibold" w:eastAsia="游明朝 Demibold" w:hAnsi="游明朝 Demibold" w:hint="eastAsia"/>
          <w:sz w:val="24"/>
          <w:szCs w:val="24"/>
        </w:rPr>
        <w:t>日以降、</w:t>
      </w:r>
      <w:r w:rsidR="008360D1" w:rsidRPr="000B335B">
        <w:rPr>
          <w:rFonts w:ascii="游明朝 Demibold" w:eastAsia="游明朝 Demibold" w:hAnsi="游明朝 Demibold" w:hint="eastAsia"/>
          <w:sz w:val="24"/>
          <w:szCs w:val="24"/>
        </w:rPr>
        <w:t>占用許可更新申請時等において、下記のとおり</w:t>
      </w:r>
      <w:r w:rsidR="00847B73" w:rsidRPr="000B335B">
        <w:rPr>
          <w:rFonts w:ascii="游明朝 Demibold" w:eastAsia="游明朝 Demibold" w:hAnsi="游明朝 Demibold" w:hint="eastAsia"/>
          <w:sz w:val="24"/>
          <w:szCs w:val="24"/>
        </w:rPr>
        <w:t>報告する必要があります。</w:t>
      </w:r>
    </w:p>
    <w:p w14:paraId="40A77885" w14:textId="0C0EFB85" w:rsidR="00B23C7D" w:rsidRDefault="00CC2957" w:rsidP="00B23C7D">
      <w:pPr>
        <w:snapToGrid w:val="0"/>
        <w:spacing w:line="360" w:lineRule="exact"/>
        <w:ind w:left="220" w:hangingChars="100" w:hanging="220"/>
        <w:rPr>
          <w:rFonts w:ascii="游明朝 Demibold" w:eastAsia="游明朝 Demibold" w:hAnsi="游明朝 Demibold"/>
          <w:sz w:val="24"/>
          <w:szCs w:val="24"/>
        </w:rPr>
      </w:pPr>
      <w:r>
        <w:rPr>
          <w:rFonts w:ascii="游明朝 Demibold" w:eastAsia="游明朝 Demibold" w:hAnsi="游明朝 Demibold" w:hint="eastAsia"/>
          <w:sz w:val="24"/>
          <w:szCs w:val="24"/>
        </w:rPr>
        <w:t xml:space="preserve"> </w:t>
      </w:r>
      <w:r w:rsidR="00B23C7D">
        <w:rPr>
          <w:rFonts w:ascii="游明朝 Demibold" w:eastAsia="游明朝 Demibold" w:hAnsi="游明朝 Demibold" w:hint="eastAsia"/>
          <w:sz w:val="24"/>
          <w:szCs w:val="24"/>
        </w:rPr>
        <w:t xml:space="preserve">　(1)　全ての占用物件について</w:t>
      </w:r>
    </w:p>
    <w:p w14:paraId="73C76074" w14:textId="675484F6" w:rsidR="00B23C7D" w:rsidRDefault="00B23C7D" w:rsidP="00B23C7D">
      <w:pPr>
        <w:snapToGrid w:val="0"/>
        <w:spacing w:line="360" w:lineRule="exact"/>
        <w:ind w:left="440" w:hangingChars="200" w:hanging="440"/>
        <w:rPr>
          <w:rFonts w:ascii="游明朝 Demibold" w:eastAsia="游明朝 Demibold" w:hAnsi="游明朝 Demibold"/>
          <w:sz w:val="24"/>
          <w:szCs w:val="24"/>
        </w:rPr>
      </w:pPr>
      <w:r>
        <w:rPr>
          <w:rFonts w:ascii="游明朝 Demibold" w:eastAsia="游明朝 Demibold" w:hAnsi="游明朝 Demibold" w:hint="eastAsia"/>
          <w:sz w:val="24"/>
          <w:szCs w:val="24"/>
        </w:rPr>
        <w:t xml:space="preserve">　　　</w:t>
      </w:r>
      <w:r w:rsidRPr="00964B94">
        <w:rPr>
          <w:rFonts w:ascii="游明朝 Demibold" w:eastAsia="游明朝 Demibold" w:hAnsi="游明朝 Demibold" w:hint="eastAsia"/>
          <w:sz w:val="24"/>
          <w:szCs w:val="24"/>
        </w:rPr>
        <w:t>占用物件の</w:t>
      </w:r>
      <w:r w:rsidRPr="00F41893">
        <w:rPr>
          <w:rFonts w:ascii="Yu Gothic" w:eastAsia="Yu Gothic" w:hAnsi="Yu Gothic" w:hint="eastAsia"/>
          <w:b/>
          <w:bCs/>
          <w:sz w:val="24"/>
          <w:szCs w:val="24"/>
          <w:u w:val="single"/>
        </w:rPr>
        <w:t>更新許可申請時</w:t>
      </w:r>
      <w:r>
        <w:rPr>
          <w:rFonts w:ascii="游明朝 Demibold" w:eastAsia="游明朝 Demibold" w:hAnsi="游明朝 Demibold" w:hint="eastAsia"/>
          <w:sz w:val="24"/>
          <w:szCs w:val="24"/>
        </w:rPr>
        <w:t>においては、</w:t>
      </w:r>
      <w:r w:rsidR="004F043E" w:rsidRPr="004F043E">
        <w:rPr>
          <w:rFonts w:ascii="游明朝 Demibold" w:eastAsia="游明朝 Demibold" w:hAnsi="游明朝 Demibold" w:hint="eastAsia"/>
          <w:sz w:val="24"/>
          <w:szCs w:val="24"/>
        </w:rPr>
        <w:t>道路占用許可申請（協議）書</w:t>
      </w:r>
      <w:r w:rsidRPr="00301093">
        <w:rPr>
          <w:rFonts w:ascii="游明朝 Demibold" w:eastAsia="游明朝 Demibold" w:hAnsi="游明朝 Demibold" w:hint="eastAsia"/>
          <w:sz w:val="24"/>
          <w:szCs w:val="24"/>
        </w:rPr>
        <w:t>により、</w:t>
      </w:r>
      <w:r w:rsidRPr="00964B94">
        <w:rPr>
          <w:rFonts w:ascii="游明朝 Demibold" w:eastAsia="游明朝 Demibold" w:hAnsi="游明朝 Demibold" w:hint="eastAsia"/>
          <w:sz w:val="24"/>
          <w:szCs w:val="24"/>
        </w:rPr>
        <w:t>当該占用物件の安全性を確認した旨を</w:t>
      </w:r>
      <w:r>
        <w:rPr>
          <w:rFonts w:ascii="游明朝 Demibold" w:eastAsia="游明朝 Demibold" w:hAnsi="游明朝 Demibold" w:hint="eastAsia"/>
          <w:sz w:val="24"/>
          <w:szCs w:val="24"/>
        </w:rPr>
        <w:t>県に報告する必要があります。</w:t>
      </w:r>
    </w:p>
    <w:p w14:paraId="42CC2FB0" w14:textId="77777777" w:rsidR="00B23C7D" w:rsidRDefault="00B23C7D" w:rsidP="00B23C7D">
      <w:pPr>
        <w:snapToGrid w:val="0"/>
        <w:spacing w:line="360" w:lineRule="exact"/>
        <w:ind w:left="440" w:hangingChars="200" w:hanging="440"/>
        <w:rPr>
          <w:rFonts w:ascii="游明朝 Demibold" w:eastAsia="游明朝 Demibold" w:hAnsi="游明朝 Demibold"/>
          <w:sz w:val="24"/>
          <w:szCs w:val="24"/>
        </w:rPr>
      </w:pPr>
    </w:p>
    <w:p w14:paraId="2E4E3BFE" w14:textId="6878D818" w:rsidR="00B23C7D" w:rsidRDefault="00CC2957" w:rsidP="00CF6293">
      <w:pPr>
        <w:snapToGrid w:val="0"/>
        <w:spacing w:line="360" w:lineRule="exact"/>
        <w:ind w:left="649" w:hangingChars="295" w:hanging="649"/>
        <w:rPr>
          <w:rFonts w:ascii="游明朝 Demibold" w:eastAsia="游明朝 Demibold" w:hAnsi="游明朝 Demibold"/>
          <w:sz w:val="24"/>
          <w:szCs w:val="24"/>
        </w:rPr>
      </w:pPr>
      <w:r>
        <w:rPr>
          <w:rFonts w:ascii="游明朝 Demibold" w:eastAsia="游明朝 Demibold" w:hAnsi="游明朝 Demibold" w:hint="eastAsia"/>
          <w:sz w:val="24"/>
          <w:szCs w:val="24"/>
        </w:rPr>
        <w:t xml:space="preserve"> </w:t>
      </w:r>
      <w:r w:rsidR="00CF6293">
        <w:rPr>
          <w:rFonts w:ascii="游明朝 Demibold" w:eastAsia="游明朝 Demibold" w:hAnsi="游明朝 Demibold" w:hint="eastAsia"/>
          <w:sz w:val="24"/>
          <w:szCs w:val="24"/>
        </w:rPr>
        <w:t xml:space="preserve">　</w:t>
      </w:r>
      <w:r w:rsidR="00B23C7D">
        <w:rPr>
          <w:rFonts w:ascii="游明朝 Demibold" w:eastAsia="游明朝 Demibold" w:hAnsi="游明朝 Demibold" w:hint="eastAsia"/>
          <w:sz w:val="24"/>
          <w:szCs w:val="24"/>
        </w:rPr>
        <w:t xml:space="preserve">(2)　</w:t>
      </w:r>
      <w:r w:rsidR="00B23C7D" w:rsidRPr="00383AAE">
        <w:rPr>
          <w:rFonts w:ascii="游明朝 Demibold" w:eastAsia="游明朝 Demibold" w:hAnsi="游明朝 Demibold" w:hint="eastAsia"/>
          <w:sz w:val="24"/>
          <w:szCs w:val="24"/>
        </w:rPr>
        <w:t>道路の占用の期間が５年を超える電柱、電線（これら物件と一体となって機能する占用物件を含む。）及び水管、下水道管その他これらに類するもの（これら物件と一体となって機能する占用物件を含む。）並びに跨道橋</w:t>
      </w:r>
      <w:r>
        <w:rPr>
          <w:rFonts w:ascii="游明朝 Demibold" w:eastAsia="游明朝 Demibold" w:hAnsi="游明朝 Demibold" w:hint="eastAsia"/>
          <w:sz w:val="24"/>
          <w:szCs w:val="24"/>
        </w:rPr>
        <w:t>について</w:t>
      </w:r>
    </w:p>
    <w:p w14:paraId="0A605CF0" w14:textId="7F0709F3" w:rsidR="00B23C7D" w:rsidRDefault="00CC2957" w:rsidP="00CC2957">
      <w:pPr>
        <w:snapToGrid w:val="0"/>
        <w:spacing w:line="360" w:lineRule="exact"/>
        <w:ind w:left="600" w:hanging="360"/>
        <w:rPr>
          <w:rFonts w:ascii="游明朝 Demibold" w:eastAsia="游明朝 Demibold" w:hAnsi="游明朝 Demibold"/>
          <w:sz w:val="24"/>
          <w:szCs w:val="24"/>
        </w:rPr>
      </w:pPr>
      <w:r>
        <w:rPr>
          <w:rFonts w:ascii="游明朝 Demibold" w:eastAsia="游明朝 Demibold" w:hAnsi="游明朝 Demibold" w:hint="eastAsia"/>
          <w:sz w:val="24"/>
          <w:szCs w:val="24"/>
        </w:rPr>
        <w:t xml:space="preserve">　　</w:t>
      </w:r>
      <w:r w:rsidR="00CF6293">
        <w:rPr>
          <w:rFonts w:ascii="游明朝 Demibold" w:eastAsia="游明朝 Demibold" w:hAnsi="游明朝 Demibold" w:hint="eastAsia"/>
          <w:sz w:val="24"/>
          <w:szCs w:val="24"/>
        </w:rPr>
        <w:t xml:space="preserve"> </w:t>
      </w:r>
      <w:r w:rsidR="00B23C7D" w:rsidRPr="00383AAE">
        <w:rPr>
          <w:rFonts w:ascii="游明朝 Demibold" w:eastAsia="游明朝 Demibold" w:hAnsi="游明朝 Demibold" w:hint="eastAsia"/>
          <w:sz w:val="24"/>
          <w:szCs w:val="24"/>
        </w:rPr>
        <w:t>占用物件の</w:t>
      </w:r>
      <w:r w:rsidR="00B23C7D" w:rsidRPr="00F41893">
        <w:rPr>
          <w:rFonts w:ascii="Yu Gothic" w:eastAsia="Yu Gothic" w:hAnsi="Yu Gothic" w:hint="eastAsia"/>
          <w:b/>
          <w:bCs/>
          <w:sz w:val="24"/>
          <w:szCs w:val="24"/>
          <w:u w:val="single"/>
        </w:rPr>
        <w:t>更新許可申請時</w:t>
      </w:r>
      <w:r w:rsidR="00B23C7D" w:rsidRPr="00383AAE">
        <w:rPr>
          <w:rFonts w:ascii="游明朝 Demibold" w:eastAsia="游明朝 Demibold" w:hAnsi="游明朝 Demibold" w:hint="eastAsia"/>
          <w:sz w:val="24"/>
          <w:szCs w:val="24"/>
        </w:rPr>
        <w:t>及び</w:t>
      </w:r>
      <w:r w:rsidR="00B23C7D" w:rsidRPr="00F41893">
        <w:rPr>
          <w:rFonts w:ascii="Yu Gothic" w:eastAsia="Yu Gothic" w:hAnsi="Yu Gothic" w:hint="eastAsia"/>
          <w:b/>
          <w:bCs/>
          <w:sz w:val="24"/>
          <w:szCs w:val="24"/>
          <w:u w:val="single"/>
        </w:rPr>
        <w:t>許可を受けた日から起算して５年を経過したとき</w:t>
      </w:r>
      <w:r w:rsidR="00B23C7D">
        <w:rPr>
          <w:rFonts w:ascii="游明朝 Demibold" w:eastAsia="游明朝 Demibold" w:hAnsi="游明朝 Demibold" w:hint="eastAsia"/>
          <w:sz w:val="24"/>
          <w:szCs w:val="24"/>
        </w:rPr>
        <w:t>は、(1)の報告に加えて、「占用許可物件の安全性について」を提出する必要があります。</w:t>
      </w:r>
    </w:p>
    <w:p w14:paraId="074B9CB8" w14:textId="77777777" w:rsidR="00B23C7D" w:rsidRPr="00B23C7D" w:rsidRDefault="00B23C7D" w:rsidP="009F09F7">
      <w:pPr>
        <w:snapToGrid w:val="0"/>
        <w:spacing w:line="360" w:lineRule="exact"/>
        <w:ind w:left="480" w:firstLine="240"/>
        <w:rPr>
          <w:rFonts w:ascii="游明朝 Demibold" w:eastAsia="游明朝 Demibold" w:hAnsi="游明朝 Demibold"/>
          <w:sz w:val="24"/>
          <w:szCs w:val="24"/>
        </w:rPr>
      </w:pPr>
    </w:p>
    <w:p w14:paraId="327322E6" w14:textId="0B218A6E" w:rsidR="001812EF" w:rsidRDefault="001812EF" w:rsidP="001812EF">
      <w:pPr>
        <w:snapToGrid w:val="0"/>
        <w:spacing w:line="360" w:lineRule="exact"/>
        <w:rPr>
          <w:sz w:val="24"/>
          <w:szCs w:val="24"/>
        </w:rPr>
      </w:pPr>
      <w:r>
        <w:rPr>
          <w:rFonts w:ascii="Yu Gothic" w:eastAsia="Yu Gothic" w:hAnsi="Yu Gothic" w:hint="eastAsia"/>
          <w:b/>
          <w:color w:val="FFFFFF" w:themeColor="background1"/>
          <w:sz w:val="26"/>
          <w:szCs w:val="24"/>
          <w:highlight w:val="black"/>
        </w:rPr>
        <w:t>３</w:t>
      </w:r>
      <w:r w:rsidRPr="009308BE">
        <w:rPr>
          <w:rFonts w:ascii="Yu Gothic" w:eastAsia="Yu Gothic" w:hAnsi="Yu Gothic" w:hint="eastAsia"/>
          <w:b/>
          <w:color w:val="FFFFFF" w:themeColor="background1"/>
          <w:sz w:val="26"/>
          <w:szCs w:val="24"/>
          <w:highlight w:val="black"/>
        </w:rPr>
        <w:t xml:space="preserve">　事前対策物件</w:t>
      </w:r>
      <w:r w:rsidRPr="00C00FB3">
        <w:rPr>
          <w:rFonts w:ascii="Yu Gothic" w:eastAsia="Yu Gothic" w:hAnsi="Yu Gothic" w:hint="eastAsia"/>
          <w:b/>
          <w:color w:val="FFFFFF" w:themeColor="background1"/>
          <w:sz w:val="24"/>
          <w:szCs w:val="24"/>
          <w:highlight w:val="black"/>
        </w:rPr>
        <w:t>（</w:t>
      </w:r>
      <w:r w:rsidRPr="00C00FB3">
        <w:rPr>
          <w:rFonts w:ascii="Yu Gothic" w:eastAsia="Yu Gothic" w:hAnsi="Yu Gothic" w:hint="eastAsia"/>
          <w:b/>
          <w:color w:val="FFFFFF" w:themeColor="background1"/>
          <w:sz w:val="20"/>
          <w:highlight w:val="black"/>
        </w:rPr>
        <w:t>工事用板囲、足場など）</w:t>
      </w:r>
      <w:r>
        <w:rPr>
          <w:rFonts w:ascii="Yu Gothic" w:eastAsia="Yu Gothic" w:hAnsi="Yu Gothic" w:hint="eastAsia"/>
          <w:b/>
          <w:color w:val="FFFFFF" w:themeColor="background1"/>
          <w:sz w:val="26"/>
          <w:szCs w:val="24"/>
          <w:highlight w:val="black"/>
        </w:rPr>
        <w:t>における</w:t>
      </w:r>
      <w:r w:rsidRPr="009308BE">
        <w:rPr>
          <w:rFonts w:ascii="Yu Gothic" w:eastAsia="Yu Gothic" w:hAnsi="Yu Gothic" w:hint="eastAsia"/>
          <w:b/>
          <w:color w:val="FFFFFF" w:themeColor="background1"/>
          <w:sz w:val="26"/>
          <w:szCs w:val="24"/>
          <w:highlight w:val="black"/>
        </w:rPr>
        <w:t>緊急連絡先の報告</w:t>
      </w:r>
      <w:r w:rsidR="00CC2957">
        <w:rPr>
          <w:rFonts w:ascii="Yu Gothic" w:eastAsia="Yu Gothic" w:hAnsi="Yu Gothic" w:hint="eastAsia"/>
          <w:b/>
          <w:color w:val="FFFFFF" w:themeColor="background1"/>
          <w:sz w:val="26"/>
          <w:szCs w:val="24"/>
          <w:highlight w:val="black"/>
        </w:rPr>
        <w:t xml:space="preserve">　</w:t>
      </w:r>
    </w:p>
    <w:p w14:paraId="060E9E36" w14:textId="6C193A65" w:rsidR="001812EF" w:rsidRDefault="000370D0" w:rsidP="001812EF">
      <w:pPr>
        <w:snapToGrid w:val="0"/>
        <w:spacing w:line="360" w:lineRule="exact"/>
        <w:ind w:left="220" w:hangingChars="100" w:hanging="220"/>
        <w:rPr>
          <w:rFonts w:ascii="游明朝 Demibold" w:eastAsia="游明朝 Demibold" w:hAnsi="游明朝 Demibold"/>
          <w:sz w:val="24"/>
          <w:szCs w:val="24"/>
          <w:u w:val="single"/>
        </w:rPr>
      </w:pPr>
      <w:r>
        <w:rPr>
          <w:rFonts w:ascii="游明朝 Demibold" w:eastAsia="游明朝 Demibold" w:hAnsi="游明朝 Demibold" w:hint="eastAsia"/>
          <w:sz w:val="24"/>
          <w:szCs w:val="24"/>
        </w:rPr>
        <w:t xml:space="preserve">　　</w:t>
      </w:r>
      <w:r w:rsidRPr="000370D0">
        <w:rPr>
          <w:rFonts w:ascii="游明朝 Demibold" w:eastAsia="游明朝 Demibold" w:hAnsi="游明朝 Demibold" w:hint="eastAsia"/>
          <w:sz w:val="24"/>
          <w:szCs w:val="24"/>
        </w:rPr>
        <w:t>令和８年４月１日以降</w:t>
      </w:r>
      <w:r>
        <w:rPr>
          <w:rFonts w:ascii="游明朝 Demibold" w:eastAsia="游明朝 Demibold" w:hAnsi="游明朝 Demibold" w:hint="eastAsia"/>
          <w:sz w:val="24"/>
          <w:szCs w:val="24"/>
        </w:rPr>
        <w:t>も引き続き、</w:t>
      </w:r>
      <w:r w:rsidR="001812EF" w:rsidRPr="00CC2957">
        <w:rPr>
          <w:rFonts w:ascii="游明朝 Demibold" w:eastAsia="游明朝 Demibold" w:hAnsi="游明朝 Demibold" w:hint="eastAsia"/>
          <w:sz w:val="24"/>
          <w:szCs w:val="24"/>
        </w:rPr>
        <w:t>占用許可申請を行う</w:t>
      </w:r>
      <w:r w:rsidR="001812EF" w:rsidRPr="00CC2957">
        <w:rPr>
          <w:rFonts w:ascii="游明朝 Demibold" w:eastAsia="游明朝 Demibold" w:hAnsi="游明朝 Demibold" w:hint="eastAsia"/>
          <w:sz w:val="24"/>
          <w:szCs w:val="24"/>
          <w:u w:val="single"/>
        </w:rPr>
        <w:t>占用物件が、</w:t>
      </w:r>
      <w:r w:rsidR="001812EF" w:rsidRPr="00CC2957">
        <w:rPr>
          <w:rFonts w:ascii="游明朝 Demibold" w:eastAsia="游明朝 Demibold" w:hAnsi="游明朝 Demibold"/>
          <w:sz w:val="24"/>
          <w:szCs w:val="24"/>
          <w:u w:val="single"/>
        </w:rPr>
        <w:t>工事用板囲、足場など</w:t>
      </w:r>
      <w:r w:rsidR="001812EF" w:rsidRPr="00CC2957">
        <w:rPr>
          <w:rFonts w:ascii="游明朝 Demibold" w:eastAsia="游明朝 Demibold" w:hAnsi="游明朝 Demibold" w:hint="eastAsia"/>
          <w:sz w:val="24"/>
          <w:szCs w:val="24"/>
          <w:u w:val="single"/>
        </w:rPr>
        <w:t>の</w:t>
      </w:r>
      <w:r w:rsidR="001812EF" w:rsidRPr="00CC2957">
        <w:rPr>
          <w:rFonts w:ascii="Yu Gothic" w:eastAsia="Yu Gothic" w:hAnsi="Yu Gothic" w:hint="eastAsia"/>
          <w:b/>
          <w:sz w:val="24"/>
          <w:szCs w:val="24"/>
          <w:u w:val="single"/>
        </w:rPr>
        <w:t>「事前対策物件」</w:t>
      </w:r>
      <w:r w:rsidR="001812EF" w:rsidRPr="00CC2957">
        <w:rPr>
          <w:rFonts w:ascii="游明朝 Demibold" w:eastAsia="游明朝 Demibold" w:hAnsi="游明朝 Demibold" w:hint="eastAsia"/>
          <w:sz w:val="24"/>
          <w:szCs w:val="24"/>
          <w:u w:val="single"/>
        </w:rPr>
        <w:t>に該当する場合、</w:t>
      </w:r>
      <w:r w:rsidR="001812EF" w:rsidRPr="00CC2957">
        <w:rPr>
          <w:rFonts w:ascii="游明朝 Demibold" w:eastAsia="游明朝 Demibold" w:hAnsi="游明朝 Demibold" w:hint="eastAsia"/>
          <w:sz w:val="24"/>
          <w:szCs w:val="24"/>
        </w:rPr>
        <w:t>許可申請時に、気象災害発生予測時などにおける</w:t>
      </w:r>
      <w:r w:rsidR="001812EF" w:rsidRPr="00CC2957">
        <w:rPr>
          <w:rFonts w:ascii="Yu Gothic" w:eastAsia="Yu Gothic" w:hAnsi="Yu Gothic" w:hint="eastAsia"/>
          <w:b/>
          <w:sz w:val="24"/>
          <w:szCs w:val="24"/>
          <w:u w:val="single"/>
        </w:rPr>
        <w:t>緊急連絡先</w:t>
      </w:r>
      <w:r w:rsidR="001812EF" w:rsidRPr="00CC2957">
        <w:rPr>
          <w:rFonts w:ascii="游明朝 Demibold" w:eastAsia="游明朝 Demibold" w:hAnsi="游明朝 Demibold" w:hint="eastAsia"/>
          <w:sz w:val="24"/>
          <w:szCs w:val="24"/>
        </w:rPr>
        <w:t>（担当者、電話番号、メールアドレス又はFAX番号）</w:t>
      </w:r>
      <w:r w:rsidR="001812EF" w:rsidRPr="00CC2957">
        <w:rPr>
          <w:rFonts w:ascii="Yu Gothic" w:eastAsia="Yu Gothic" w:hAnsi="Yu Gothic" w:hint="eastAsia"/>
          <w:b/>
          <w:sz w:val="24"/>
          <w:szCs w:val="24"/>
          <w:u w:val="single"/>
        </w:rPr>
        <w:t>を県に報告する必要</w:t>
      </w:r>
      <w:r w:rsidR="001812EF" w:rsidRPr="00CC2957">
        <w:rPr>
          <w:rFonts w:ascii="游明朝 Demibold" w:eastAsia="游明朝 Demibold" w:hAnsi="游明朝 Demibold" w:hint="eastAsia"/>
          <w:sz w:val="24"/>
          <w:szCs w:val="24"/>
          <w:u w:val="single"/>
        </w:rPr>
        <w:t>があります。</w:t>
      </w:r>
    </w:p>
    <w:p w14:paraId="0436D2AF" w14:textId="77777777" w:rsidR="00CC2957" w:rsidRDefault="00CC2957" w:rsidP="001812EF">
      <w:pPr>
        <w:snapToGrid w:val="0"/>
        <w:spacing w:line="360" w:lineRule="exact"/>
        <w:ind w:left="220" w:hangingChars="100" w:hanging="220"/>
        <w:rPr>
          <w:rFonts w:ascii="游明朝 Demibold" w:eastAsia="游明朝 Demibold" w:hAnsi="游明朝 Demibold"/>
          <w:sz w:val="24"/>
          <w:szCs w:val="24"/>
          <w:u w:val="single"/>
        </w:rPr>
      </w:pPr>
    </w:p>
    <w:tbl>
      <w:tblPr>
        <w:tblStyle w:val="ab"/>
        <w:tblW w:w="0" w:type="auto"/>
        <w:tblInd w:w="9" w:type="dxa"/>
        <w:tblLook w:val="04A0" w:firstRow="1" w:lastRow="0" w:firstColumn="1" w:lastColumn="0" w:noHBand="0" w:noVBand="1"/>
      </w:tblPr>
      <w:tblGrid>
        <w:gridCol w:w="10185"/>
      </w:tblGrid>
      <w:tr w:rsidR="00CC2957" w14:paraId="43718417" w14:textId="77777777" w:rsidTr="001E7597">
        <w:tc>
          <w:tcPr>
            <w:tcW w:w="10185" w:type="dxa"/>
          </w:tcPr>
          <w:p w14:paraId="7BEE6C3D" w14:textId="77777777" w:rsidR="00CC2957" w:rsidRPr="00683B49" w:rsidRDefault="00CC2957" w:rsidP="00CC2957">
            <w:pPr>
              <w:snapToGrid w:val="0"/>
              <w:spacing w:line="340" w:lineRule="exact"/>
              <w:ind w:left="220" w:hangingChars="100" w:hanging="220"/>
              <w:jc w:val="center"/>
              <w:rPr>
                <w:rFonts w:ascii="Yu Gothic" w:eastAsia="Yu Gothic" w:hAnsi="Yu Gothic"/>
                <w:b/>
                <w:sz w:val="24"/>
              </w:rPr>
            </w:pPr>
            <w:r>
              <w:rPr>
                <w:rFonts w:ascii="Yu Gothic" w:eastAsia="Yu Gothic" w:hAnsi="Yu Gothic" w:hint="eastAsia"/>
                <w:b/>
                <w:sz w:val="24"/>
                <w:shd w:val="pct15" w:color="auto" w:fill="FFFFFF"/>
              </w:rPr>
              <w:t>！</w:t>
            </w:r>
            <w:r w:rsidRPr="00683B49">
              <w:rPr>
                <w:rFonts w:ascii="Yu Gothic" w:eastAsia="Yu Gothic" w:hAnsi="Yu Gothic" w:hint="eastAsia"/>
                <w:b/>
                <w:sz w:val="24"/>
                <w:shd w:val="pct15" w:color="auto" w:fill="FFFFFF"/>
              </w:rPr>
              <w:t>占用物件の維持管理における注意点</w:t>
            </w:r>
            <w:r>
              <w:rPr>
                <w:rFonts w:ascii="Yu Gothic" w:eastAsia="Yu Gothic" w:hAnsi="Yu Gothic" w:hint="eastAsia"/>
                <w:b/>
                <w:sz w:val="24"/>
                <w:shd w:val="pct15" w:color="auto" w:fill="FFFFFF"/>
              </w:rPr>
              <w:t>！</w:t>
            </w:r>
          </w:p>
          <w:p w14:paraId="04BB67DC" w14:textId="4BC61DB8" w:rsidR="00CC2957" w:rsidRPr="001E7597" w:rsidRDefault="001E7597" w:rsidP="00CC2957">
            <w:pPr>
              <w:snapToGrid w:val="0"/>
              <w:spacing w:line="340" w:lineRule="exact"/>
              <w:ind w:leftChars="100" w:left="400" w:rightChars="155" w:right="310" w:hangingChars="100" w:hanging="200"/>
            </w:pPr>
            <w:r>
              <w:rPr>
                <w:rFonts w:hint="eastAsia"/>
              </w:rPr>
              <w:t>１</w:t>
            </w:r>
            <w:r w:rsidR="00CC2957" w:rsidRPr="001E7597">
              <w:t xml:space="preserve">　</w:t>
            </w:r>
            <w:r w:rsidR="00CC2957" w:rsidRPr="001E7597">
              <w:rPr>
                <w:rFonts w:hint="eastAsia"/>
              </w:rPr>
              <w:t>占用物件について道路の構造若しくは交通に支障を及ぼし、又は及ぼすこととなるおそれがないように、適切な維持管理をしなければなりません。</w:t>
            </w:r>
            <w:r w:rsidR="00715F24" w:rsidRPr="00715F24">
              <w:rPr>
                <w:rFonts w:hint="eastAsia"/>
              </w:rPr>
              <w:t>（</w:t>
            </w:r>
            <w:r w:rsidR="00715F24">
              <w:rPr>
                <w:rFonts w:hint="eastAsia"/>
              </w:rPr>
              <w:t>道路</w:t>
            </w:r>
            <w:r w:rsidR="00715F24" w:rsidRPr="00715F24">
              <w:rPr>
                <w:rFonts w:hint="eastAsia"/>
              </w:rPr>
              <w:t>法第</w:t>
            </w:r>
            <w:r w:rsidR="00715F24" w:rsidRPr="00715F24">
              <w:t>39条の８、</w:t>
            </w:r>
            <w:r w:rsidR="00715F24">
              <w:rPr>
                <w:rFonts w:hint="eastAsia"/>
              </w:rPr>
              <w:t>道路法施行</w:t>
            </w:r>
            <w:r w:rsidR="00715F24" w:rsidRPr="00715F24">
              <w:t>規則第４条の５の５第一号関係）</w:t>
            </w:r>
          </w:p>
          <w:p w14:paraId="248C149A" w14:textId="6A311D52" w:rsidR="00CC2957" w:rsidRPr="001E7597" w:rsidRDefault="001E7597" w:rsidP="00715F24">
            <w:pPr>
              <w:snapToGrid w:val="0"/>
              <w:spacing w:line="340" w:lineRule="exact"/>
              <w:ind w:leftChars="100" w:left="400" w:rightChars="155" w:right="310" w:hangingChars="100" w:hanging="200"/>
            </w:pPr>
            <w:r>
              <w:rPr>
                <w:rFonts w:hint="eastAsia"/>
              </w:rPr>
              <w:t>２</w:t>
            </w:r>
            <w:r w:rsidR="00CC2957" w:rsidRPr="001E7597">
              <w:rPr>
                <w:rFonts w:hint="eastAsia"/>
              </w:rPr>
              <w:t xml:space="preserve">　道路管理者が占用物件について道路法施行規則第４条の５の５第１号に基づき道路の構造若しくは交通に支障を及ぼし、又は及ぼすこととなるおそれがないように、適切な維持管理をしていないと認めるときは、道路管理者からその是正のため損傷箇所の修繕のほか、類似事象の未然防止のため、当該損傷箇所と類似の条件（占用物件の構造、占用開始後経過年数及び耐用年数、占用場所等）下にある占用物件の点検等の実施及びその結果の報告等を命ぜられることがあります。</w:t>
            </w:r>
            <w:r w:rsidR="00715F24">
              <w:rPr>
                <w:rFonts w:hint="eastAsia"/>
              </w:rPr>
              <w:t>（道路法第</w:t>
            </w:r>
            <w:r w:rsidR="00715F24">
              <w:t>39条の９、</w:t>
            </w:r>
            <w:r w:rsidR="00715F24">
              <w:rPr>
                <w:rFonts w:hint="eastAsia"/>
              </w:rPr>
              <w:t>道路法施行</w:t>
            </w:r>
            <w:r w:rsidR="00715F24">
              <w:t>規則第４条</w:t>
            </w:r>
            <w:r w:rsidR="00715F24">
              <w:rPr>
                <w:rFonts w:hint="eastAsia"/>
              </w:rPr>
              <w:t>の５の５第一号関係）</w:t>
            </w:r>
          </w:p>
          <w:p w14:paraId="2CFF1BD5" w14:textId="4745DCDA" w:rsidR="00CC2957" w:rsidRPr="001E7597" w:rsidRDefault="001E7597" w:rsidP="00CC2957">
            <w:pPr>
              <w:snapToGrid w:val="0"/>
              <w:spacing w:line="340" w:lineRule="exact"/>
              <w:ind w:leftChars="100" w:left="400" w:rightChars="155" w:right="310" w:hangingChars="100" w:hanging="200"/>
            </w:pPr>
            <w:r>
              <w:rPr>
                <w:rFonts w:hint="eastAsia"/>
              </w:rPr>
              <w:t>３</w:t>
            </w:r>
            <w:r w:rsidR="00CC2957" w:rsidRPr="001E7597">
              <w:rPr>
                <w:rFonts w:hint="eastAsia"/>
              </w:rPr>
              <w:t xml:space="preserve">　占用物件の占用の期間が満了した場合においてこれを更新しようとするときは、当該占用物件の安全性を確認した旨を報告しなければなりません。なお、占用許可を受けた道路の占用の期間が５年を超える電柱、電線（これら物件と一体となって機能する占用物件を含む。）及び水管、下水道管その他これらに類するもの（これら物件と一体となって機能する占用物件を含む。）並びに跨道橋にあっては、当該許可を受けた日から起算して５年を経過したときも同様に報告しなければなりません。</w:t>
            </w:r>
            <w:r w:rsidR="00715F24" w:rsidRPr="00715F24">
              <w:rPr>
                <w:rFonts w:hint="eastAsia"/>
              </w:rPr>
              <w:t>（</w:t>
            </w:r>
            <w:r w:rsidR="00715F24">
              <w:rPr>
                <w:rFonts w:hint="eastAsia"/>
              </w:rPr>
              <w:t>道路</w:t>
            </w:r>
            <w:r w:rsidR="00715F24" w:rsidRPr="00715F24">
              <w:rPr>
                <w:rFonts w:hint="eastAsia"/>
              </w:rPr>
              <w:t>法第</w:t>
            </w:r>
            <w:r w:rsidR="00715F24" w:rsidRPr="00715F24">
              <w:t>39条の８、</w:t>
            </w:r>
            <w:r w:rsidR="00715F24">
              <w:rPr>
                <w:rFonts w:hint="eastAsia"/>
              </w:rPr>
              <w:t>道路法施行</w:t>
            </w:r>
            <w:r w:rsidR="00715F24" w:rsidRPr="00715F24">
              <w:t>規則第４条の５の５第二号イ、ロ関係）</w:t>
            </w:r>
          </w:p>
          <w:p w14:paraId="51DB8395" w14:textId="379C4139" w:rsidR="00CC2957" w:rsidRPr="001E7597" w:rsidRDefault="001E7597" w:rsidP="00715F24">
            <w:pPr>
              <w:snapToGrid w:val="0"/>
              <w:spacing w:line="340" w:lineRule="exact"/>
              <w:ind w:leftChars="100" w:left="400" w:rightChars="155" w:right="310" w:hangingChars="100" w:hanging="200"/>
            </w:pPr>
            <w:r>
              <w:rPr>
                <w:rFonts w:hint="eastAsia"/>
              </w:rPr>
              <w:t>４</w:t>
            </w:r>
            <w:r w:rsidR="00CC2957" w:rsidRPr="001E7597">
              <w:t xml:space="preserve">　</w:t>
            </w:r>
            <w:r w:rsidR="00CC2957" w:rsidRPr="001E7597">
              <w:rPr>
                <w:rFonts w:hint="eastAsia"/>
              </w:rPr>
              <w:t>電柱、電線（これら物件と一体となって機能する占用物件を含む。）及び水管、下水道管その他これらに類するもの（これら物件と一体となって機能する占用物件を含む。）を占用する場合にあっては、点検</w:t>
            </w:r>
            <w:r w:rsidR="00CC2957" w:rsidRPr="001E7597">
              <w:rPr>
                <w:rFonts w:hint="eastAsia"/>
              </w:rPr>
              <w:lastRenderedPageBreak/>
              <w:t>の実施に係る計画、その実施状況及び結果その他の当該占用物件の維持管理の状況に関する事項のうち、岩手県地下占用物連絡協議会（以下「協議会」という。）が必要と認めるものについて、占用物件の規模若しくは種類その他の事項又は道路の構造若しくは交通の状況その他の事情を勘案して協議会が定める期間に１回の頻度で協議会へ報告しなければなりません。</w:t>
            </w:r>
            <w:r w:rsidR="00715F24">
              <w:rPr>
                <w:rFonts w:hint="eastAsia"/>
              </w:rPr>
              <w:t>（道路法第</w:t>
            </w:r>
            <w:r w:rsidR="00715F24">
              <w:t>39条</w:t>
            </w:r>
            <w:r w:rsidR="00715F24">
              <w:rPr>
                <w:rFonts w:hint="eastAsia"/>
              </w:rPr>
              <w:t>の８、道路法施行規則第４条の５の５第三号関係）</w:t>
            </w:r>
          </w:p>
          <w:p w14:paraId="6D53D6B9" w14:textId="570E3BCB" w:rsidR="00CC2957" w:rsidRPr="001E7597" w:rsidRDefault="001E7597" w:rsidP="00715F24">
            <w:pPr>
              <w:snapToGrid w:val="0"/>
              <w:spacing w:line="340" w:lineRule="exact"/>
              <w:ind w:leftChars="100" w:left="400" w:rightChars="155" w:right="310" w:hangingChars="100" w:hanging="200"/>
            </w:pPr>
            <w:r>
              <w:rPr>
                <w:rFonts w:hint="eastAsia"/>
              </w:rPr>
              <w:t>５</w:t>
            </w:r>
            <w:r w:rsidR="00CC2957" w:rsidRPr="001E7597">
              <w:rPr>
                <w:rFonts w:hint="eastAsia"/>
              </w:rPr>
              <w:t xml:space="preserve">　占用許可条件等の義務を適切に履行していることを把握するため、道路占用者は道路管理者から占用物件の維持管理の状況等について報告を求められることがあります。また、道路管理者が道路占用者の事務所等に立ち入り、書類等の検査を行うことがあります。なお、当該報告をせず、若しくは虚偽の報告をし、又はこれらの規定による検査を拒み、若しくは妨げたときには</w:t>
            </w:r>
            <w:r w:rsidR="00CC2957" w:rsidRPr="001E7597">
              <w:t>30万円以下の罰金に処され</w:t>
            </w:r>
            <w:r w:rsidR="00CC2957" w:rsidRPr="001E7597">
              <w:rPr>
                <w:rFonts w:hint="eastAsia"/>
              </w:rPr>
              <w:t>ます。</w:t>
            </w:r>
            <w:r w:rsidR="00715F24">
              <w:rPr>
                <w:rFonts w:hint="eastAsia"/>
              </w:rPr>
              <w:t>（道路法第</w:t>
            </w:r>
            <w:r w:rsidR="00715F24">
              <w:t>72条の２第１項、</w:t>
            </w:r>
            <w:r w:rsidR="00715F24">
              <w:rPr>
                <w:rFonts w:hint="eastAsia"/>
              </w:rPr>
              <w:t>道路</w:t>
            </w:r>
            <w:r w:rsidR="00715F24">
              <w:t>法</w:t>
            </w:r>
            <w:r w:rsidR="00715F24">
              <w:rPr>
                <w:rFonts w:hint="eastAsia"/>
              </w:rPr>
              <w:t>第</w:t>
            </w:r>
            <w:r w:rsidR="00715F24">
              <w:t>106条第八号関係）</w:t>
            </w:r>
          </w:p>
          <w:p w14:paraId="789D3E72" w14:textId="4C27D8CC" w:rsidR="00CC2957" w:rsidRPr="00715F24" w:rsidRDefault="001E7597" w:rsidP="00715F24">
            <w:pPr>
              <w:snapToGrid w:val="0"/>
              <w:spacing w:line="340" w:lineRule="exact"/>
              <w:ind w:leftChars="100" w:left="400" w:rightChars="155" w:right="310" w:hangingChars="100" w:hanging="200"/>
            </w:pPr>
            <w:r>
              <w:rPr>
                <w:rFonts w:hint="eastAsia"/>
              </w:rPr>
              <w:t>６</w:t>
            </w:r>
            <w:r w:rsidR="00CC2957" w:rsidRPr="001E7597">
              <w:rPr>
                <w:rFonts w:hint="eastAsia"/>
              </w:rPr>
              <w:t xml:space="preserve">　道路占用者が道路法の規定に違反した場合には、占用許可の取消などがあるほか、６月以下の拘禁刑又は</w:t>
            </w:r>
            <w:r w:rsidR="00CC2957" w:rsidRPr="001E7597">
              <w:t>30万円以下の罰金等に処されます。</w:t>
            </w:r>
            <w:r w:rsidR="00715F24">
              <w:rPr>
                <w:rFonts w:hint="eastAsia"/>
              </w:rPr>
              <w:t>（道路法第</w:t>
            </w:r>
            <w:r w:rsidR="00715F24">
              <w:t>71条第１項第一号、第二号、</w:t>
            </w:r>
            <w:r w:rsidR="00715F24">
              <w:rPr>
                <w:rFonts w:hint="eastAsia"/>
              </w:rPr>
              <w:t>道路</w:t>
            </w:r>
            <w:r w:rsidR="00715F24">
              <w:t>法第103条第二号、第104条第七号関</w:t>
            </w:r>
            <w:r w:rsidR="00715F24">
              <w:rPr>
                <w:rFonts w:hint="eastAsia"/>
              </w:rPr>
              <w:t>係）</w:t>
            </w:r>
          </w:p>
        </w:tc>
      </w:tr>
    </w:tbl>
    <w:p w14:paraId="1FD8F69E" w14:textId="77777777" w:rsidR="00B3154F" w:rsidRDefault="00B3154F" w:rsidP="002E7B90">
      <w:pPr>
        <w:snapToGrid w:val="0"/>
        <w:ind w:firstLineChars="50" w:firstLine="110"/>
        <w:rPr>
          <w:rFonts w:ascii="游明朝 Demibold" w:eastAsia="游明朝 Demibold" w:hAnsi="游明朝 Demibold"/>
          <w:sz w:val="24"/>
          <w:szCs w:val="24"/>
        </w:rPr>
      </w:pPr>
    </w:p>
    <w:p w14:paraId="6DBCA163" w14:textId="1EFB0AC5" w:rsidR="001F111E" w:rsidRPr="00D85237" w:rsidRDefault="005B3333" w:rsidP="002E7B90">
      <w:pPr>
        <w:snapToGrid w:val="0"/>
        <w:ind w:firstLineChars="50" w:firstLine="110"/>
        <w:rPr>
          <w:rFonts w:ascii="Yu Gothic" w:eastAsia="Yu Gothic" w:hAnsi="Yu Gothic"/>
          <w:b/>
          <w:sz w:val="24"/>
          <w:szCs w:val="24"/>
        </w:rPr>
      </w:pPr>
      <w:r w:rsidRPr="00D85237">
        <w:rPr>
          <w:rFonts w:ascii="Yu Gothic" w:eastAsia="Yu Gothic" w:hAnsi="Yu Gothic" w:hint="eastAsia"/>
          <w:b/>
          <w:sz w:val="24"/>
          <w:szCs w:val="24"/>
        </w:rPr>
        <w:t xml:space="preserve">■ </w:t>
      </w:r>
      <w:r w:rsidR="007101B6" w:rsidRPr="00D85237">
        <w:rPr>
          <w:rFonts w:ascii="Yu Gothic" w:eastAsia="Yu Gothic" w:hAnsi="Yu Gothic" w:hint="eastAsia"/>
          <w:b/>
          <w:sz w:val="24"/>
          <w:szCs w:val="24"/>
        </w:rPr>
        <w:t>県管理道路の</w:t>
      </w:r>
      <w:r w:rsidR="006E1FA6" w:rsidRPr="00D85237">
        <w:rPr>
          <w:rFonts w:ascii="Yu Gothic" w:eastAsia="Yu Gothic" w:hAnsi="Yu Gothic" w:hint="eastAsia"/>
          <w:b/>
          <w:sz w:val="24"/>
          <w:szCs w:val="24"/>
        </w:rPr>
        <w:t>占用許可</w:t>
      </w:r>
      <w:r w:rsidR="00520CDB" w:rsidRPr="00D85237">
        <w:rPr>
          <w:rFonts w:ascii="Yu Gothic" w:eastAsia="Yu Gothic" w:hAnsi="Yu Gothic" w:hint="eastAsia"/>
          <w:b/>
          <w:sz w:val="24"/>
          <w:szCs w:val="24"/>
        </w:rPr>
        <w:t>手続き</w:t>
      </w:r>
      <w:r w:rsidR="006E1FA6" w:rsidRPr="00D85237">
        <w:rPr>
          <w:rFonts w:ascii="Yu Gothic" w:eastAsia="Yu Gothic" w:hAnsi="Yu Gothic" w:hint="eastAsia"/>
          <w:b/>
          <w:sz w:val="24"/>
          <w:szCs w:val="24"/>
        </w:rPr>
        <w:t>に関する</w:t>
      </w:r>
      <w:r w:rsidR="001F111E" w:rsidRPr="00D85237">
        <w:rPr>
          <w:rFonts w:ascii="Yu Gothic" w:eastAsia="Yu Gothic" w:hAnsi="Yu Gothic" w:hint="eastAsia"/>
          <w:b/>
          <w:sz w:val="24"/>
          <w:szCs w:val="24"/>
        </w:rPr>
        <w:t>問い合わせ先</w:t>
      </w:r>
    </w:p>
    <w:tbl>
      <w:tblPr>
        <w:tblStyle w:val="TableNormal"/>
        <w:tblW w:w="991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01"/>
        <w:gridCol w:w="1843"/>
        <w:gridCol w:w="2552"/>
      </w:tblGrid>
      <w:tr w:rsidR="00BF78FA" w14:paraId="5FF32522" w14:textId="77777777" w:rsidTr="006334F5">
        <w:trPr>
          <w:trHeight w:val="299"/>
        </w:trPr>
        <w:tc>
          <w:tcPr>
            <w:tcW w:w="3823" w:type="dxa"/>
            <w:shd w:val="clear" w:color="auto" w:fill="EDEDED" w:themeFill="accent3" w:themeFillTint="33"/>
            <w:vAlign w:val="center"/>
          </w:tcPr>
          <w:p w14:paraId="788853D7" w14:textId="77777777" w:rsidR="00BF78FA" w:rsidRPr="005B3333" w:rsidRDefault="00B51E56" w:rsidP="00B60316">
            <w:pPr>
              <w:pStyle w:val="TableParagraph"/>
              <w:snapToGrid w:val="0"/>
              <w:spacing w:before="59" w:line="280" w:lineRule="exact"/>
              <w:jc w:val="center"/>
              <w:rPr>
                <w:rFonts w:ascii="Yu Gothic" w:eastAsia="Yu Gothic" w:hAnsi="Yu Gothic"/>
                <w:b/>
                <w:sz w:val="18"/>
                <w:lang w:eastAsia="ja-JP"/>
              </w:rPr>
            </w:pPr>
            <w:r w:rsidRPr="005B3333">
              <w:rPr>
                <w:rFonts w:ascii="Yu Gothic" w:eastAsia="Yu Gothic" w:hAnsi="Yu Gothic" w:hint="eastAsia"/>
                <w:b/>
                <w:sz w:val="18"/>
                <w:lang w:eastAsia="ja-JP"/>
              </w:rPr>
              <w:t>県管理道路の所在</w:t>
            </w:r>
            <w:r w:rsidR="00BF78FA" w:rsidRPr="005B3333">
              <w:rPr>
                <w:rFonts w:ascii="Yu Gothic" w:eastAsia="Yu Gothic" w:hAnsi="Yu Gothic"/>
                <w:b/>
                <w:sz w:val="18"/>
                <w:lang w:eastAsia="ja-JP"/>
              </w:rPr>
              <w:t>市町村</w:t>
            </w:r>
          </w:p>
        </w:tc>
        <w:tc>
          <w:tcPr>
            <w:tcW w:w="3544" w:type="dxa"/>
            <w:gridSpan w:val="2"/>
            <w:shd w:val="clear" w:color="auto" w:fill="EDEDED" w:themeFill="accent3" w:themeFillTint="33"/>
            <w:vAlign w:val="center"/>
          </w:tcPr>
          <w:p w14:paraId="21054922" w14:textId="77777777" w:rsidR="00BF78FA" w:rsidRPr="005B3333" w:rsidRDefault="00B10002" w:rsidP="00B60316">
            <w:pPr>
              <w:pStyle w:val="TableParagraph"/>
              <w:snapToGrid w:val="0"/>
              <w:spacing w:before="59" w:line="280" w:lineRule="exact"/>
              <w:jc w:val="center"/>
              <w:rPr>
                <w:rFonts w:ascii="Yu Gothic" w:eastAsia="Yu Gothic" w:hAnsi="Yu Gothic"/>
                <w:b/>
                <w:sz w:val="18"/>
              </w:rPr>
            </w:pPr>
            <w:r w:rsidRPr="005B3333">
              <w:rPr>
                <w:rFonts w:ascii="Yu Gothic" w:eastAsia="Yu Gothic" w:hAnsi="Yu Gothic" w:hint="eastAsia"/>
                <w:b/>
                <w:sz w:val="18"/>
                <w:lang w:eastAsia="ja-JP"/>
              </w:rPr>
              <w:t>問い合わせ先</w:t>
            </w:r>
          </w:p>
        </w:tc>
        <w:tc>
          <w:tcPr>
            <w:tcW w:w="2552" w:type="dxa"/>
            <w:shd w:val="clear" w:color="auto" w:fill="EDEDED" w:themeFill="accent3" w:themeFillTint="33"/>
            <w:vAlign w:val="center"/>
          </w:tcPr>
          <w:p w14:paraId="62D351BA" w14:textId="77777777" w:rsidR="00BF78FA" w:rsidRPr="005B3333" w:rsidRDefault="00BF78FA" w:rsidP="00B60316">
            <w:pPr>
              <w:pStyle w:val="TableParagraph"/>
              <w:snapToGrid w:val="0"/>
              <w:spacing w:before="59" w:line="280" w:lineRule="exact"/>
              <w:ind w:left="890" w:right="883"/>
              <w:jc w:val="center"/>
              <w:rPr>
                <w:rFonts w:ascii="Yu Gothic" w:eastAsia="Yu Gothic" w:hAnsi="Yu Gothic"/>
                <w:b/>
                <w:sz w:val="18"/>
              </w:rPr>
            </w:pPr>
            <w:proofErr w:type="spellStart"/>
            <w:r w:rsidRPr="005B3333">
              <w:rPr>
                <w:rFonts w:ascii="Yu Gothic" w:eastAsia="Yu Gothic" w:hAnsi="Yu Gothic"/>
                <w:b/>
                <w:sz w:val="18"/>
              </w:rPr>
              <w:t>電話番号</w:t>
            </w:r>
            <w:proofErr w:type="spellEnd"/>
          </w:p>
        </w:tc>
      </w:tr>
      <w:tr w:rsidR="0060517E" w14:paraId="373F2ECE" w14:textId="77777777" w:rsidTr="007D2804">
        <w:trPr>
          <w:trHeight w:val="302"/>
        </w:trPr>
        <w:tc>
          <w:tcPr>
            <w:tcW w:w="3823" w:type="dxa"/>
            <w:vAlign w:val="center"/>
          </w:tcPr>
          <w:p w14:paraId="0DE47E05" w14:textId="77777777" w:rsidR="00BF78FA" w:rsidRPr="005B3333" w:rsidRDefault="006941C2" w:rsidP="00B60316">
            <w:pPr>
              <w:pStyle w:val="TableParagraph"/>
              <w:snapToGrid w:val="0"/>
              <w:spacing w:before="0" w:line="280" w:lineRule="exact"/>
              <w:jc w:val="both"/>
              <w:rPr>
                <w:rFonts w:ascii="游明朝" w:eastAsia="游明朝" w:hAnsi="游明朝"/>
                <w:sz w:val="18"/>
                <w:szCs w:val="18"/>
              </w:rPr>
            </w:pPr>
            <w:r w:rsidRPr="005B3333">
              <w:rPr>
                <w:rFonts w:ascii="游明朝" w:eastAsia="游明朝" w:hAnsi="游明朝" w:hint="eastAsia"/>
                <w:sz w:val="18"/>
                <w:szCs w:val="18"/>
                <w:lang w:eastAsia="ja-JP"/>
              </w:rPr>
              <w:t>盛岡市、</w:t>
            </w:r>
            <w:proofErr w:type="spellStart"/>
            <w:r w:rsidR="00BF78FA" w:rsidRPr="005B3333">
              <w:rPr>
                <w:rFonts w:ascii="游明朝" w:eastAsia="游明朝" w:hAnsi="游明朝"/>
                <w:sz w:val="18"/>
                <w:szCs w:val="18"/>
              </w:rPr>
              <w:t>滝沢市、紫波町、矢巾町、雫石町</w:t>
            </w:r>
            <w:proofErr w:type="spellEnd"/>
          </w:p>
        </w:tc>
        <w:tc>
          <w:tcPr>
            <w:tcW w:w="1701" w:type="dxa"/>
            <w:vMerge w:val="restart"/>
            <w:tcBorders>
              <w:right w:val="nil"/>
            </w:tcBorders>
          </w:tcPr>
          <w:p w14:paraId="11C3322D" w14:textId="77777777" w:rsidR="00BF78FA" w:rsidRPr="005B3333" w:rsidRDefault="00BF78FA" w:rsidP="00B60316">
            <w:pPr>
              <w:pStyle w:val="TableParagraph"/>
              <w:snapToGrid w:val="0"/>
              <w:spacing w:beforeLines="10" w:before="32" w:line="280" w:lineRule="exact"/>
              <w:ind w:left="108"/>
              <w:jc w:val="both"/>
              <w:rPr>
                <w:rFonts w:ascii="游明朝" w:eastAsia="游明朝" w:hAnsi="游明朝"/>
                <w:sz w:val="18"/>
              </w:rPr>
            </w:pPr>
            <w:proofErr w:type="spellStart"/>
            <w:r w:rsidRPr="005B3333">
              <w:rPr>
                <w:rFonts w:ascii="游明朝" w:eastAsia="游明朝" w:hAnsi="游明朝"/>
                <w:sz w:val="18"/>
              </w:rPr>
              <w:t>盛岡広域振興局</w:t>
            </w:r>
            <w:proofErr w:type="spellEnd"/>
          </w:p>
        </w:tc>
        <w:tc>
          <w:tcPr>
            <w:tcW w:w="1843" w:type="dxa"/>
            <w:tcBorders>
              <w:left w:val="nil"/>
              <w:bottom w:val="single" w:sz="4" w:space="0" w:color="auto"/>
            </w:tcBorders>
            <w:vAlign w:val="center"/>
          </w:tcPr>
          <w:p w14:paraId="0868B035" w14:textId="77777777" w:rsidR="00BF78FA" w:rsidRPr="005B3333" w:rsidRDefault="00BF78FA" w:rsidP="00B60316">
            <w:pPr>
              <w:pStyle w:val="TableParagraph"/>
              <w:snapToGrid w:val="0"/>
              <w:spacing w:before="0" w:line="280" w:lineRule="exact"/>
              <w:ind w:left="108"/>
              <w:jc w:val="both"/>
              <w:rPr>
                <w:rFonts w:ascii="游明朝" w:eastAsia="游明朝" w:hAnsi="游明朝"/>
                <w:sz w:val="18"/>
              </w:rPr>
            </w:pPr>
            <w:proofErr w:type="spellStart"/>
            <w:r w:rsidRPr="005B3333">
              <w:rPr>
                <w:rFonts w:ascii="游明朝" w:eastAsia="游明朝" w:hAnsi="游明朝"/>
                <w:sz w:val="18"/>
              </w:rPr>
              <w:t>土木部</w:t>
            </w:r>
            <w:proofErr w:type="spellEnd"/>
          </w:p>
        </w:tc>
        <w:tc>
          <w:tcPr>
            <w:tcW w:w="2552" w:type="dxa"/>
            <w:vAlign w:val="center"/>
          </w:tcPr>
          <w:p w14:paraId="333C9C26" w14:textId="77777777" w:rsidR="00BF78FA" w:rsidRPr="005B3333" w:rsidRDefault="00B10002" w:rsidP="00B60316">
            <w:pPr>
              <w:pStyle w:val="TableParagraph"/>
              <w:snapToGrid w:val="0"/>
              <w:spacing w:before="0" w:line="280" w:lineRule="exact"/>
              <w:ind w:left="106"/>
              <w:jc w:val="both"/>
              <w:rPr>
                <w:rFonts w:ascii="游明朝" w:eastAsia="游明朝" w:hAnsi="游明朝"/>
                <w:sz w:val="18"/>
              </w:rPr>
            </w:pPr>
            <w:r w:rsidRPr="005B3333">
              <w:rPr>
                <w:rFonts w:ascii="游明朝" w:eastAsia="游明朝" w:hAnsi="游明朝" w:hint="eastAsia"/>
                <w:sz w:val="18"/>
                <w:lang w:eastAsia="ja-JP"/>
              </w:rPr>
              <w:t>０１９</w:t>
            </w:r>
            <w:r w:rsidR="00BF78FA" w:rsidRPr="005B3333">
              <w:rPr>
                <w:rFonts w:ascii="游明朝" w:eastAsia="游明朝" w:hAnsi="游明朝"/>
                <w:sz w:val="18"/>
              </w:rPr>
              <w:t>－６２９－６６</w:t>
            </w:r>
            <w:r w:rsidR="00DD2A69" w:rsidRPr="005B3333">
              <w:rPr>
                <w:rFonts w:ascii="游明朝" w:eastAsia="游明朝" w:hAnsi="游明朝" w:hint="eastAsia"/>
                <w:sz w:val="18"/>
                <w:lang w:eastAsia="ja-JP"/>
              </w:rPr>
              <w:t>３０</w:t>
            </w:r>
          </w:p>
        </w:tc>
      </w:tr>
      <w:tr w:rsidR="0060517E" w14:paraId="47C2CDCC" w14:textId="77777777" w:rsidTr="007D2804">
        <w:trPr>
          <w:trHeight w:val="299"/>
        </w:trPr>
        <w:tc>
          <w:tcPr>
            <w:tcW w:w="3823" w:type="dxa"/>
            <w:vAlign w:val="center"/>
          </w:tcPr>
          <w:p w14:paraId="0DF355E1"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rPr>
            </w:pPr>
            <w:proofErr w:type="spellStart"/>
            <w:r w:rsidRPr="005B3333">
              <w:rPr>
                <w:rFonts w:ascii="游明朝" w:eastAsia="游明朝" w:hAnsi="游明朝"/>
                <w:sz w:val="18"/>
                <w:szCs w:val="18"/>
              </w:rPr>
              <w:t>八幡平市、葛巻町、岩手町</w:t>
            </w:r>
            <w:proofErr w:type="spellEnd"/>
          </w:p>
        </w:tc>
        <w:tc>
          <w:tcPr>
            <w:tcW w:w="1701" w:type="dxa"/>
            <w:vMerge/>
            <w:tcBorders>
              <w:top w:val="nil"/>
              <w:right w:val="single" w:sz="4" w:space="0" w:color="auto"/>
            </w:tcBorders>
          </w:tcPr>
          <w:p w14:paraId="4B323F53" w14:textId="77777777" w:rsidR="00BF78FA" w:rsidRPr="005B3333" w:rsidRDefault="00BF78FA" w:rsidP="00B60316">
            <w:pPr>
              <w:snapToGrid w:val="0"/>
              <w:spacing w:beforeLines="10" w:before="32" w:line="280" w:lineRule="exact"/>
              <w:rPr>
                <w:rFonts w:ascii="游明朝" w:eastAsia="游明朝" w:hAnsi="游明朝"/>
                <w:sz w:val="2"/>
                <w:szCs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61B441E5" w14:textId="77777777" w:rsidR="00BF78FA" w:rsidRPr="005B3333" w:rsidRDefault="00BF78FA" w:rsidP="00B60316">
            <w:pPr>
              <w:pStyle w:val="TableParagraph"/>
              <w:snapToGrid w:val="0"/>
              <w:spacing w:before="0" w:line="280" w:lineRule="exact"/>
              <w:jc w:val="both"/>
              <w:rPr>
                <w:rFonts w:ascii="游明朝" w:eastAsia="游明朝" w:hAnsi="游明朝"/>
                <w:sz w:val="18"/>
                <w:lang w:eastAsia="ja-JP"/>
              </w:rPr>
            </w:pPr>
            <w:r w:rsidRPr="005B3333">
              <w:rPr>
                <w:rFonts w:ascii="游明朝" w:eastAsia="游明朝" w:hAnsi="游明朝"/>
                <w:sz w:val="18"/>
                <w:lang w:eastAsia="ja-JP"/>
              </w:rPr>
              <w:t>岩手土木センター</w:t>
            </w:r>
          </w:p>
        </w:tc>
        <w:tc>
          <w:tcPr>
            <w:tcW w:w="2552" w:type="dxa"/>
            <w:tcBorders>
              <w:left w:val="single" w:sz="4" w:space="0" w:color="auto"/>
            </w:tcBorders>
            <w:vAlign w:val="center"/>
          </w:tcPr>
          <w:p w14:paraId="5B50D9DD" w14:textId="77777777" w:rsidR="00BF78FA" w:rsidRPr="005B3333" w:rsidRDefault="00BF78FA" w:rsidP="00B60316">
            <w:pPr>
              <w:pStyle w:val="TableParagraph"/>
              <w:snapToGrid w:val="0"/>
              <w:spacing w:before="0" w:line="280" w:lineRule="exact"/>
              <w:ind w:left="105"/>
              <w:jc w:val="both"/>
              <w:rPr>
                <w:rFonts w:ascii="游明朝" w:eastAsia="游明朝" w:hAnsi="游明朝"/>
                <w:sz w:val="18"/>
              </w:rPr>
            </w:pPr>
            <w:r w:rsidRPr="005B3333">
              <w:rPr>
                <w:rFonts w:ascii="游明朝" w:eastAsia="游明朝" w:hAnsi="游明朝"/>
                <w:sz w:val="18"/>
              </w:rPr>
              <w:t>０１９５－６２－２８８８</w:t>
            </w:r>
          </w:p>
        </w:tc>
      </w:tr>
      <w:tr w:rsidR="0060517E" w14:paraId="72AFB5C9" w14:textId="77777777" w:rsidTr="007D2804">
        <w:trPr>
          <w:trHeight w:val="299"/>
        </w:trPr>
        <w:tc>
          <w:tcPr>
            <w:tcW w:w="3823" w:type="dxa"/>
            <w:vAlign w:val="center"/>
          </w:tcPr>
          <w:p w14:paraId="175DF523"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rPr>
            </w:pPr>
            <w:proofErr w:type="spellStart"/>
            <w:r w:rsidRPr="005B3333">
              <w:rPr>
                <w:rFonts w:ascii="游明朝" w:eastAsia="游明朝" w:hAnsi="游明朝"/>
                <w:sz w:val="18"/>
                <w:szCs w:val="18"/>
              </w:rPr>
              <w:t>奥州市、金ケ崎町</w:t>
            </w:r>
            <w:proofErr w:type="spellEnd"/>
          </w:p>
        </w:tc>
        <w:tc>
          <w:tcPr>
            <w:tcW w:w="1701" w:type="dxa"/>
            <w:vMerge w:val="restart"/>
            <w:tcBorders>
              <w:right w:val="nil"/>
            </w:tcBorders>
          </w:tcPr>
          <w:p w14:paraId="0A91F405" w14:textId="77777777" w:rsidR="00BF78FA" w:rsidRPr="005B3333" w:rsidRDefault="00BF78FA" w:rsidP="00B60316">
            <w:pPr>
              <w:pStyle w:val="TableParagraph"/>
              <w:snapToGrid w:val="0"/>
              <w:spacing w:beforeLines="10" w:before="32" w:line="280" w:lineRule="exact"/>
              <w:ind w:left="108"/>
              <w:jc w:val="both"/>
              <w:rPr>
                <w:rFonts w:ascii="游明朝" w:eastAsia="游明朝" w:hAnsi="游明朝"/>
                <w:sz w:val="18"/>
              </w:rPr>
            </w:pPr>
            <w:proofErr w:type="spellStart"/>
            <w:r w:rsidRPr="005B3333">
              <w:rPr>
                <w:rFonts w:ascii="游明朝" w:eastAsia="游明朝" w:hAnsi="游明朝"/>
                <w:sz w:val="18"/>
              </w:rPr>
              <w:t>県南広域振興局</w:t>
            </w:r>
            <w:proofErr w:type="spellEnd"/>
          </w:p>
        </w:tc>
        <w:tc>
          <w:tcPr>
            <w:tcW w:w="1843" w:type="dxa"/>
            <w:tcBorders>
              <w:top w:val="single" w:sz="4" w:space="0" w:color="auto"/>
              <w:left w:val="nil"/>
              <w:bottom w:val="single" w:sz="4" w:space="0" w:color="auto"/>
            </w:tcBorders>
            <w:vAlign w:val="center"/>
          </w:tcPr>
          <w:p w14:paraId="1C4B0F0D" w14:textId="77777777" w:rsidR="00BF78FA" w:rsidRPr="005B3333" w:rsidRDefault="00BF78FA" w:rsidP="00B60316">
            <w:pPr>
              <w:pStyle w:val="TableParagraph"/>
              <w:snapToGrid w:val="0"/>
              <w:spacing w:before="0" w:line="280" w:lineRule="exact"/>
              <w:jc w:val="both"/>
              <w:rPr>
                <w:rFonts w:ascii="游明朝" w:eastAsia="游明朝" w:hAnsi="游明朝"/>
                <w:sz w:val="18"/>
              </w:rPr>
            </w:pPr>
            <w:proofErr w:type="spellStart"/>
            <w:r w:rsidRPr="005B3333">
              <w:rPr>
                <w:rFonts w:ascii="游明朝" w:eastAsia="游明朝" w:hAnsi="游明朝"/>
                <w:sz w:val="18"/>
              </w:rPr>
              <w:t>土木部</w:t>
            </w:r>
            <w:proofErr w:type="spellEnd"/>
          </w:p>
        </w:tc>
        <w:tc>
          <w:tcPr>
            <w:tcW w:w="2552" w:type="dxa"/>
            <w:vAlign w:val="center"/>
          </w:tcPr>
          <w:p w14:paraId="068D3826" w14:textId="77777777" w:rsidR="00BF78FA" w:rsidRPr="005B3333" w:rsidRDefault="00BF78FA" w:rsidP="00B60316">
            <w:pPr>
              <w:pStyle w:val="TableParagraph"/>
              <w:snapToGrid w:val="0"/>
              <w:spacing w:before="0" w:line="280" w:lineRule="exact"/>
              <w:ind w:left="105"/>
              <w:jc w:val="both"/>
              <w:rPr>
                <w:rFonts w:ascii="游明朝" w:eastAsia="游明朝" w:hAnsi="游明朝"/>
                <w:sz w:val="18"/>
              </w:rPr>
            </w:pPr>
            <w:r w:rsidRPr="005B3333">
              <w:rPr>
                <w:rFonts w:ascii="游明朝" w:eastAsia="游明朝" w:hAnsi="游明朝"/>
                <w:sz w:val="18"/>
              </w:rPr>
              <w:t>０１９７－２２－２８８１</w:t>
            </w:r>
          </w:p>
        </w:tc>
      </w:tr>
      <w:tr w:rsidR="0060517E" w14:paraId="46A58E7F" w14:textId="77777777" w:rsidTr="007D2804">
        <w:trPr>
          <w:trHeight w:val="299"/>
        </w:trPr>
        <w:tc>
          <w:tcPr>
            <w:tcW w:w="3823" w:type="dxa"/>
            <w:vAlign w:val="center"/>
          </w:tcPr>
          <w:p w14:paraId="59DDD1C2"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rPr>
            </w:pPr>
            <w:proofErr w:type="spellStart"/>
            <w:r w:rsidRPr="005B3333">
              <w:rPr>
                <w:rFonts w:ascii="游明朝" w:eastAsia="游明朝" w:hAnsi="游明朝"/>
                <w:sz w:val="18"/>
                <w:szCs w:val="18"/>
              </w:rPr>
              <w:t>花巻市</w:t>
            </w:r>
            <w:proofErr w:type="spellEnd"/>
          </w:p>
        </w:tc>
        <w:tc>
          <w:tcPr>
            <w:tcW w:w="1701" w:type="dxa"/>
            <w:vMerge/>
            <w:tcBorders>
              <w:top w:val="nil"/>
              <w:right w:val="single" w:sz="4" w:space="0" w:color="auto"/>
            </w:tcBorders>
          </w:tcPr>
          <w:p w14:paraId="2DC4F57D" w14:textId="77777777" w:rsidR="00BF78FA" w:rsidRPr="005B3333" w:rsidRDefault="00BF78FA" w:rsidP="00B60316">
            <w:pPr>
              <w:snapToGrid w:val="0"/>
              <w:spacing w:beforeLines="10" w:before="32" w:line="280" w:lineRule="exact"/>
              <w:rPr>
                <w:rFonts w:ascii="游明朝" w:eastAsia="游明朝" w:hAnsi="游明朝"/>
                <w:sz w:val="2"/>
                <w:szCs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780A9978" w14:textId="77777777" w:rsidR="00BF78FA" w:rsidRPr="005B3333" w:rsidRDefault="00BF78FA" w:rsidP="00B60316">
            <w:pPr>
              <w:pStyle w:val="TableParagraph"/>
              <w:snapToGrid w:val="0"/>
              <w:spacing w:before="0" w:line="280" w:lineRule="exact"/>
              <w:jc w:val="both"/>
              <w:rPr>
                <w:rFonts w:ascii="游明朝" w:eastAsia="游明朝" w:hAnsi="游明朝"/>
                <w:sz w:val="18"/>
                <w:lang w:eastAsia="ja-JP"/>
              </w:rPr>
            </w:pPr>
            <w:r w:rsidRPr="005B3333">
              <w:rPr>
                <w:rFonts w:ascii="游明朝" w:eastAsia="游明朝" w:hAnsi="游明朝"/>
                <w:sz w:val="18"/>
                <w:lang w:eastAsia="ja-JP"/>
              </w:rPr>
              <w:t>花巻土木センター</w:t>
            </w:r>
          </w:p>
        </w:tc>
        <w:tc>
          <w:tcPr>
            <w:tcW w:w="2552" w:type="dxa"/>
            <w:tcBorders>
              <w:left w:val="single" w:sz="4" w:space="0" w:color="auto"/>
            </w:tcBorders>
            <w:vAlign w:val="center"/>
          </w:tcPr>
          <w:p w14:paraId="49AE815C" w14:textId="77777777" w:rsidR="00BF78FA" w:rsidRPr="005B3333" w:rsidRDefault="00BF78FA" w:rsidP="00B60316">
            <w:pPr>
              <w:pStyle w:val="TableParagraph"/>
              <w:snapToGrid w:val="0"/>
              <w:spacing w:before="0" w:line="280" w:lineRule="exact"/>
              <w:ind w:left="105"/>
              <w:jc w:val="both"/>
              <w:rPr>
                <w:rFonts w:ascii="游明朝" w:eastAsia="游明朝" w:hAnsi="游明朝"/>
                <w:sz w:val="18"/>
              </w:rPr>
            </w:pPr>
            <w:r w:rsidRPr="005B3333">
              <w:rPr>
                <w:rFonts w:ascii="游明朝" w:eastAsia="游明朝" w:hAnsi="游明朝"/>
                <w:sz w:val="18"/>
              </w:rPr>
              <w:t>０１９８－２２－４９７１</w:t>
            </w:r>
          </w:p>
        </w:tc>
      </w:tr>
      <w:tr w:rsidR="0060517E" w14:paraId="3B348F42" w14:textId="77777777" w:rsidTr="007D2804">
        <w:trPr>
          <w:trHeight w:val="299"/>
        </w:trPr>
        <w:tc>
          <w:tcPr>
            <w:tcW w:w="3823" w:type="dxa"/>
            <w:vAlign w:val="center"/>
          </w:tcPr>
          <w:p w14:paraId="58588370"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rPr>
            </w:pPr>
            <w:proofErr w:type="spellStart"/>
            <w:r w:rsidRPr="005B3333">
              <w:rPr>
                <w:rFonts w:ascii="游明朝" w:eastAsia="游明朝" w:hAnsi="游明朝"/>
                <w:sz w:val="18"/>
                <w:szCs w:val="18"/>
              </w:rPr>
              <w:t>遠野市</w:t>
            </w:r>
            <w:proofErr w:type="spellEnd"/>
          </w:p>
        </w:tc>
        <w:tc>
          <w:tcPr>
            <w:tcW w:w="1701" w:type="dxa"/>
            <w:vMerge/>
            <w:tcBorders>
              <w:top w:val="nil"/>
              <w:right w:val="single" w:sz="4" w:space="0" w:color="auto"/>
            </w:tcBorders>
          </w:tcPr>
          <w:p w14:paraId="56B74FB4" w14:textId="77777777" w:rsidR="00BF78FA" w:rsidRPr="005B3333" w:rsidRDefault="00BF78FA" w:rsidP="00B60316">
            <w:pPr>
              <w:snapToGrid w:val="0"/>
              <w:spacing w:beforeLines="10" w:before="32" w:line="280" w:lineRule="exact"/>
              <w:rPr>
                <w:rFonts w:ascii="游明朝" w:eastAsia="游明朝" w:hAnsi="游明朝"/>
                <w:sz w:val="2"/>
                <w:szCs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51799B6F" w14:textId="77777777" w:rsidR="00BF78FA" w:rsidRPr="005B3333" w:rsidRDefault="00BF78FA" w:rsidP="00B60316">
            <w:pPr>
              <w:pStyle w:val="TableParagraph"/>
              <w:snapToGrid w:val="0"/>
              <w:spacing w:before="0" w:line="280" w:lineRule="exact"/>
              <w:jc w:val="both"/>
              <w:rPr>
                <w:rFonts w:ascii="游明朝" w:eastAsia="游明朝" w:hAnsi="游明朝"/>
                <w:sz w:val="18"/>
                <w:lang w:eastAsia="ja-JP"/>
              </w:rPr>
            </w:pPr>
            <w:r w:rsidRPr="005B3333">
              <w:rPr>
                <w:rFonts w:ascii="游明朝" w:eastAsia="游明朝" w:hAnsi="游明朝"/>
                <w:sz w:val="18"/>
                <w:lang w:eastAsia="ja-JP"/>
              </w:rPr>
              <w:t>遠野土木センター</w:t>
            </w:r>
          </w:p>
        </w:tc>
        <w:tc>
          <w:tcPr>
            <w:tcW w:w="2552" w:type="dxa"/>
            <w:tcBorders>
              <w:left w:val="single" w:sz="4" w:space="0" w:color="auto"/>
            </w:tcBorders>
            <w:vAlign w:val="center"/>
          </w:tcPr>
          <w:p w14:paraId="414CD282" w14:textId="77777777" w:rsidR="00BF78FA" w:rsidRPr="005B3333" w:rsidRDefault="00BF78FA" w:rsidP="00B60316">
            <w:pPr>
              <w:pStyle w:val="TableParagraph"/>
              <w:snapToGrid w:val="0"/>
              <w:spacing w:before="0" w:line="280" w:lineRule="exact"/>
              <w:ind w:left="105"/>
              <w:jc w:val="both"/>
              <w:rPr>
                <w:rFonts w:ascii="游明朝" w:eastAsia="游明朝" w:hAnsi="游明朝"/>
                <w:sz w:val="18"/>
              </w:rPr>
            </w:pPr>
            <w:r w:rsidRPr="005B3333">
              <w:rPr>
                <w:rFonts w:ascii="游明朝" w:eastAsia="游明朝" w:hAnsi="游明朝"/>
                <w:sz w:val="18"/>
              </w:rPr>
              <w:t>０１９８－６２－９９３８</w:t>
            </w:r>
          </w:p>
        </w:tc>
      </w:tr>
      <w:tr w:rsidR="0060517E" w14:paraId="14288E7D" w14:textId="77777777" w:rsidTr="007D2804">
        <w:trPr>
          <w:trHeight w:val="299"/>
        </w:trPr>
        <w:tc>
          <w:tcPr>
            <w:tcW w:w="3823" w:type="dxa"/>
            <w:vAlign w:val="center"/>
          </w:tcPr>
          <w:p w14:paraId="6A689C22"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rPr>
            </w:pPr>
            <w:proofErr w:type="spellStart"/>
            <w:r w:rsidRPr="005B3333">
              <w:rPr>
                <w:rFonts w:ascii="游明朝" w:eastAsia="游明朝" w:hAnsi="游明朝"/>
                <w:sz w:val="18"/>
                <w:szCs w:val="18"/>
              </w:rPr>
              <w:t>北上市、西和賀町</w:t>
            </w:r>
            <w:proofErr w:type="spellEnd"/>
          </w:p>
        </w:tc>
        <w:tc>
          <w:tcPr>
            <w:tcW w:w="1701" w:type="dxa"/>
            <w:vMerge/>
            <w:tcBorders>
              <w:top w:val="nil"/>
              <w:right w:val="single" w:sz="4" w:space="0" w:color="auto"/>
            </w:tcBorders>
          </w:tcPr>
          <w:p w14:paraId="4A3AB74B" w14:textId="77777777" w:rsidR="00BF78FA" w:rsidRPr="005B3333" w:rsidRDefault="00BF78FA" w:rsidP="00B60316">
            <w:pPr>
              <w:snapToGrid w:val="0"/>
              <w:spacing w:beforeLines="10" w:before="32" w:line="280" w:lineRule="exact"/>
              <w:rPr>
                <w:rFonts w:ascii="游明朝" w:eastAsia="游明朝" w:hAnsi="游明朝"/>
                <w:sz w:val="2"/>
                <w:szCs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49968426" w14:textId="77777777" w:rsidR="00BF78FA" w:rsidRPr="005B3333" w:rsidRDefault="00BF78FA" w:rsidP="00B60316">
            <w:pPr>
              <w:pStyle w:val="TableParagraph"/>
              <w:snapToGrid w:val="0"/>
              <w:spacing w:before="0" w:line="280" w:lineRule="exact"/>
              <w:jc w:val="both"/>
              <w:rPr>
                <w:rFonts w:ascii="游明朝" w:eastAsia="游明朝" w:hAnsi="游明朝"/>
                <w:sz w:val="18"/>
                <w:lang w:eastAsia="ja-JP"/>
              </w:rPr>
            </w:pPr>
            <w:r w:rsidRPr="005B3333">
              <w:rPr>
                <w:rFonts w:ascii="游明朝" w:eastAsia="游明朝" w:hAnsi="游明朝"/>
                <w:sz w:val="18"/>
                <w:lang w:eastAsia="ja-JP"/>
              </w:rPr>
              <w:t>北上土木センター</w:t>
            </w:r>
          </w:p>
        </w:tc>
        <w:tc>
          <w:tcPr>
            <w:tcW w:w="2552" w:type="dxa"/>
            <w:tcBorders>
              <w:left w:val="single" w:sz="4" w:space="0" w:color="auto"/>
            </w:tcBorders>
            <w:vAlign w:val="center"/>
          </w:tcPr>
          <w:p w14:paraId="2E587FB8" w14:textId="77777777" w:rsidR="00BF78FA" w:rsidRPr="005B3333" w:rsidRDefault="00BF78FA" w:rsidP="00B60316">
            <w:pPr>
              <w:pStyle w:val="TableParagraph"/>
              <w:snapToGrid w:val="0"/>
              <w:spacing w:before="0" w:line="280" w:lineRule="exact"/>
              <w:ind w:left="105"/>
              <w:jc w:val="both"/>
              <w:rPr>
                <w:rFonts w:ascii="游明朝" w:eastAsia="游明朝" w:hAnsi="游明朝"/>
                <w:sz w:val="18"/>
              </w:rPr>
            </w:pPr>
            <w:r w:rsidRPr="005B3333">
              <w:rPr>
                <w:rFonts w:ascii="游明朝" w:eastAsia="游明朝" w:hAnsi="游明朝"/>
                <w:sz w:val="18"/>
              </w:rPr>
              <w:t>０１９７－６５－２７３８</w:t>
            </w:r>
          </w:p>
        </w:tc>
      </w:tr>
      <w:tr w:rsidR="0060517E" w14:paraId="5041B967" w14:textId="77777777" w:rsidTr="007D2804">
        <w:trPr>
          <w:trHeight w:val="301"/>
        </w:trPr>
        <w:tc>
          <w:tcPr>
            <w:tcW w:w="3823" w:type="dxa"/>
            <w:vAlign w:val="center"/>
          </w:tcPr>
          <w:p w14:paraId="72EF0050"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lang w:eastAsia="ja-JP"/>
              </w:rPr>
            </w:pPr>
            <w:r w:rsidRPr="005B3333">
              <w:rPr>
                <w:rFonts w:ascii="游明朝" w:eastAsia="游明朝" w:hAnsi="游明朝"/>
                <w:sz w:val="18"/>
                <w:szCs w:val="18"/>
                <w:lang w:eastAsia="ja-JP"/>
              </w:rPr>
              <w:t>一関市※１</w:t>
            </w:r>
            <w:r w:rsidR="00EA0AA0" w:rsidRPr="005B3333">
              <w:rPr>
                <w:rFonts w:ascii="游明朝" w:eastAsia="游明朝" w:hAnsi="游明朝" w:hint="eastAsia"/>
                <w:sz w:val="18"/>
                <w:szCs w:val="18"/>
                <w:lang w:eastAsia="ja-JP"/>
              </w:rPr>
              <w:t>、平泉町</w:t>
            </w:r>
          </w:p>
        </w:tc>
        <w:tc>
          <w:tcPr>
            <w:tcW w:w="1701" w:type="dxa"/>
            <w:vMerge/>
            <w:tcBorders>
              <w:top w:val="nil"/>
              <w:right w:val="single" w:sz="4" w:space="0" w:color="auto"/>
            </w:tcBorders>
          </w:tcPr>
          <w:p w14:paraId="55EBF206" w14:textId="77777777" w:rsidR="00BF78FA" w:rsidRPr="005B3333" w:rsidRDefault="00BF78FA" w:rsidP="00B60316">
            <w:pPr>
              <w:snapToGrid w:val="0"/>
              <w:spacing w:beforeLines="10" w:before="32" w:line="280" w:lineRule="exact"/>
              <w:rPr>
                <w:rFonts w:ascii="游明朝" w:eastAsia="游明朝" w:hAnsi="游明朝"/>
                <w:sz w:val="2"/>
                <w:szCs w:val="2"/>
                <w:lang w:eastAsia="ja-JP"/>
              </w:rPr>
            </w:pPr>
          </w:p>
        </w:tc>
        <w:tc>
          <w:tcPr>
            <w:tcW w:w="1843" w:type="dxa"/>
            <w:tcBorders>
              <w:top w:val="single" w:sz="4" w:space="0" w:color="auto"/>
              <w:left w:val="single" w:sz="4" w:space="0" w:color="auto"/>
              <w:bottom w:val="single" w:sz="4" w:space="0" w:color="auto"/>
              <w:right w:val="single" w:sz="4" w:space="0" w:color="auto"/>
            </w:tcBorders>
            <w:vAlign w:val="center"/>
          </w:tcPr>
          <w:p w14:paraId="57B0BED9" w14:textId="77777777" w:rsidR="00BF78FA" w:rsidRPr="005B3333" w:rsidRDefault="00BF78FA" w:rsidP="00B60316">
            <w:pPr>
              <w:pStyle w:val="TableParagraph"/>
              <w:snapToGrid w:val="0"/>
              <w:spacing w:before="0" w:line="280" w:lineRule="exact"/>
              <w:ind w:left="108"/>
              <w:jc w:val="both"/>
              <w:rPr>
                <w:rFonts w:ascii="游明朝" w:eastAsia="游明朝" w:hAnsi="游明朝"/>
                <w:sz w:val="18"/>
                <w:lang w:eastAsia="ja-JP"/>
              </w:rPr>
            </w:pPr>
            <w:r w:rsidRPr="005B3333">
              <w:rPr>
                <w:rFonts w:ascii="游明朝" w:eastAsia="游明朝" w:hAnsi="游明朝"/>
                <w:sz w:val="18"/>
                <w:lang w:eastAsia="ja-JP"/>
              </w:rPr>
              <w:t>一関土木センター</w:t>
            </w:r>
          </w:p>
        </w:tc>
        <w:tc>
          <w:tcPr>
            <w:tcW w:w="2552" w:type="dxa"/>
            <w:tcBorders>
              <w:left w:val="single" w:sz="4" w:space="0" w:color="auto"/>
            </w:tcBorders>
            <w:vAlign w:val="center"/>
          </w:tcPr>
          <w:p w14:paraId="32966F89" w14:textId="77777777" w:rsidR="00BF78FA" w:rsidRPr="005B3333" w:rsidRDefault="00BF78FA" w:rsidP="00B60316">
            <w:pPr>
              <w:pStyle w:val="TableParagraph"/>
              <w:snapToGrid w:val="0"/>
              <w:spacing w:before="0" w:line="280" w:lineRule="exact"/>
              <w:ind w:left="106"/>
              <w:jc w:val="both"/>
              <w:rPr>
                <w:rFonts w:ascii="游明朝" w:eastAsia="游明朝" w:hAnsi="游明朝"/>
                <w:sz w:val="18"/>
              </w:rPr>
            </w:pPr>
            <w:r w:rsidRPr="005B3333">
              <w:rPr>
                <w:rFonts w:ascii="游明朝" w:eastAsia="游明朝" w:hAnsi="游明朝"/>
                <w:sz w:val="18"/>
              </w:rPr>
              <w:t>０１９１－２６－１４１８</w:t>
            </w:r>
          </w:p>
        </w:tc>
      </w:tr>
      <w:tr w:rsidR="0060517E" w14:paraId="626B7370" w14:textId="77777777" w:rsidTr="007D2804">
        <w:trPr>
          <w:trHeight w:val="299"/>
        </w:trPr>
        <w:tc>
          <w:tcPr>
            <w:tcW w:w="3823" w:type="dxa"/>
            <w:vAlign w:val="center"/>
          </w:tcPr>
          <w:p w14:paraId="04728E12"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lang w:eastAsia="ja-JP"/>
              </w:rPr>
            </w:pPr>
            <w:r w:rsidRPr="005B3333">
              <w:rPr>
                <w:rFonts w:ascii="游明朝" w:eastAsia="游明朝" w:hAnsi="游明朝"/>
                <w:sz w:val="18"/>
                <w:szCs w:val="18"/>
                <w:lang w:eastAsia="ja-JP"/>
              </w:rPr>
              <w:t>一関市</w:t>
            </w:r>
            <w:r w:rsidRPr="005B3333">
              <w:rPr>
                <w:rFonts w:ascii="游明朝" w:eastAsia="游明朝" w:hAnsi="游明朝"/>
                <w:sz w:val="18"/>
                <w:szCs w:val="18"/>
              </w:rPr>
              <w:t>※２</w:t>
            </w:r>
          </w:p>
        </w:tc>
        <w:tc>
          <w:tcPr>
            <w:tcW w:w="1701" w:type="dxa"/>
            <w:vMerge/>
            <w:tcBorders>
              <w:top w:val="nil"/>
              <w:right w:val="single" w:sz="4" w:space="0" w:color="auto"/>
            </w:tcBorders>
          </w:tcPr>
          <w:p w14:paraId="39C1005D" w14:textId="77777777" w:rsidR="00BF78FA" w:rsidRPr="005B3333" w:rsidRDefault="00BF78FA" w:rsidP="00B60316">
            <w:pPr>
              <w:snapToGrid w:val="0"/>
              <w:spacing w:beforeLines="10" w:before="32" w:line="280" w:lineRule="exact"/>
              <w:rPr>
                <w:rFonts w:ascii="游明朝" w:eastAsia="游明朝" w:hAnsi="游明朝"/>
                <w:sz w:val="2"/>
                <w:szCs w:val="2"/>
                <w:lang w:eastAsia="ja-JP"/>
              </w:rPr>
            </w:pPr>
          </w:p>
        </w:tc>
        <w:tc>
          <w:tcPr>
            <w:tcW w:w="1843" w:type="dxa"/>
            <w:tcBorders>
              <w:top w:val="single" w:sz="4" w:space="0" w:color="auto"/>
              <w:left w:val="single" w:sz="4" w:space="0" w:color="auto"/>
              <w:bottom w:val="single" w:sz="4" w:space="0" w:color="auto"/>
              <w:right w:val="single" w:sz="4" w:space="0" w:color="auto"/>
            </w:tcBorders>
            <w:vAlign w:val="center"/>
          </w:tcPr>
          <w:p w14:paraId="3C37AFA0" w14:textId="77777777" w:rsidR="00BF78FA" w:rsidRPr="005B3333" w:rsidRDefault="00BF78FA" w:rsidP="00B60316">
            <w:pPr>
              <w:pStyle w:val="TableParagraph"/>
              <w:snapToGrid w:val="0"/>
              <w:spacing w:before="0" w:line="280" w:lineRule="exact"/>
              <w:ind w:left="108"/>
              <w:jc w:val="both"/>
              <w:rPr>
                <w:rFonts w:ascii="游明朝" w:eastAsia="游明朝" w:hAnsi="游明朝"/>
                <w:sz w:val="18"/>
                <w:lang w:eastAsia="ja-JP"/>
              </w:rPr>
            </w:pPr>
            <w:r w:rsidRPr="005B3333">
              <w:rPr>
                <w:rFonts w:ascii="游明朝" w:eastAsia="游明朝" w:hAnsi="游明朝"/>
                <w:sz w:val="18"/>
                <w:lang w:eastAsia="ja-JP"/>
              </w:rPr>
              <w:t>千厩土木センター</w:t>
            </w:r>
          </w:p>
        </w:tc>
        <w:tc>
          <w:tcPr>
            <w:tcW w:w="2552" w:type="dxa"/>
            <w:tcBorders>
              <w:left w:val="single" w:sz="4" w:space="0" w:color="auto"/>
            </w:tcBorders>
            <w:vAlign w:val="center"/>
          </w:tcPr>
          <w:p w14:paraId="3F595DAC" w14:textId="77777777" w:rsidR="00BF78FA" w:rsidRPr="005B3333" w:rsidRDefault="00BF78FA" w:rsidP="00B60316">
            <w:pPr>
              <w:pStyle w:val="TableParagraph"/>
              <w:snapToGrid w:val="0"/>
              <w:spacing w:before="0" w:line="280" w:lineRule="exact"/>
              <w:ind w:left="106"/>
              <w:jc w:val="both"/>
              <w:rPr>
                <w:rFonts w:ascii="游明朝" w:eastAsia="游明朝" w:hAnsi="游明朝"/>
                <w:sz w:val="18"/>
              </w:rPr>
            </w:pPr>
            <w:r w:rsidRPr="005B3333">
              <w:rPr>
                <w:rFonts w:ascii="游明朝" w:eastAsia="游明朝" w:hAnsi="游明朝"/>
                <w:sz w:val="18"/>
              </w:rPr>
              <w:t>０１９１－５２－４９７１</w:t>
            </w:r>
          </w:p>
        </w:tc>
      </w:tr>
      <w:tr w:rsidR="0060517E" w14:paraId="337CB337" w14:textId="77777777" w:rsidTr="007D2804">
        <w:trPr>
          <w:trHeight w:val="299"/>
        </w:trPr>
        <w:tc>
          <w:tcPr>
            <w:tcW w:w="3823" w:type="dxa"/>
            <w:vAlign w:val="center"/>
          </w:tcPr>
          <w:p w14:paraId="4F38755D"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rPr>
            </w:pPr>
            <w:proofErr w:type="spellStart"/>
            <w:r w:rsidRPr="005B3333">
              <w:rPr>
                <w:rFonts w:ascii="游明朝" w:eastAsia="游明朝" w:hAnsi="游明朝"/>
                <w:sz w:val="18"/>
                <w:szCs w:val="18"/>
              </w:rPr>
              <w:t>釜石市、大槌町</w:t>
            </w:r>
            <w:proofErr w:type="spellEnd"/>
          </w:p>
        </w:tc>
        <w:tc>
          <w:tcPr>
            <w:tcW w:w="1701" w:type="dxa"/>
            <w:vMerge w:val="restart"/>
            <w:tcBorders>
              <w:right w:val="nil"/>
            </w:tcBorders>
          </w:tcPr>
          <w:p w14:paraId="43FB5D48" w14:textId="77777777" w:rsidR="00BF78FA" w:rsidRPr="005B3333" w:rsidRDefault="00BF78FA" w:rsidP="00B60316">
            <w:pPr>
              <w:pStyle w:val="TableParagraph"/>
              <w:snapToGrid w:val="0"/>
              <w:spacing w:beforeLines="10" w:before="32" w:line="280" w:lineRule="exact"/>
              <w:ind w:left="108"/>
              <w:jc w:val="both"/>
              <w:rPr>
                <w:rFonts w:ascii="游明朝" w:eastAsia="游明朝" w:hAnsi="游明朝"/>
                <w:sz w:val="18"/>
              </w:rPr>
            </w:pPr>
            <w:proofErr w:type="spellStart"/>
            <w:r w:rsidRPr="005B3333">
              <w:rPr>
                <w:rFonts w:ascii="游明朝" w:eastAsia="游明朝" w:hAnsi="游明朝"/>
                <w:sz w:val="18"/>
              </w:rPr>
              <w:t>沿岸広域振興局</w:t>
            </w:r>
            <w:proofErr w:type="spellEnd"/>
          </w:p>
        </w:tc>
        <w:tc>
          <w:tcPr>
            <w:tcW w:w="1843" w:type="dxa"/>
            <w:tcBorders>
              <w:top w:val="single" w:sz="4" w:space="0" w:color="auto"/>
              <w:left w:val="nil"/>
              <w:bottom w:val="single" w:sz="4" w:space="0" w:color="auto"/>
            </w:tcBorders>
            <w:vAlign w:val="center"/>
          </w:tcPr>
          <w:p w14:paraId="1D366D99" w14:textId="77777777" w:rsidR="00BF78FA" w:rsidRPr="005B3333" w:rsidRDefault="00BF78FA" w:rsidP="00B60316">
            <w:pPr>
              <w:pStyle w:val="TableParagraph"/>
              <w:snapToGrid w:val="0"/>
              <w:spacing w:before="0" w:line="280" w:lineRule="exact"/>
              <w:jc w:val="both"/>
              <w:rPr>
                <w:rFonts w:ascii="游明朝" w:eastAsia="游明朝" w:hAnsi="游明朝"/>
                <w:sz w:val="18"/>
              </w:rPr>
            </w:pPr>
            <w:proofErr w:type="spellStart"/>
            <w:r w:rsidRPr="005B3333">
              <w:rPr>
                <w:rFonts w:ascii="游明朝" w:eastAsia="游明朝" w:hAnsi="游明朝"/>
                <w:sz w:val="18"/>
              </w:rPr>
              <w:t>土木部</w:t>
            </w:r>
            <w:proofErr w:type="spellEnd"/>
          </w:p>
        </w:tc>
        <w:tc>
          <w:tcPr>
            <w:tcW w:w="2552" w:type="dxa"/>
            <w:vAlign w:val="center"/>
          </w:tcPr>
          <w:p w14:paraId="4C174346" w14:textId="77777777" w:rsidR="00BF78FA" w:rsidRPr="005B3333" w:rsidRDefault="00BF78FA" w:rsidP="00B60316">
            <w:pPr>
              <w:pStyle w:val="TableParagraph"/>
              <w:snapToGrid w:val="0"/>
              <w:spacing w:before="0" w:line="280" w:lineRule="exact"/>
              <w:ind w:left="105"/>
              <w:jc w:val="both"/>
              <w:rPr>
                <w:rFonts w:ascii="游明朝" w:eastAsia="游明朝" w:hAnsi="游明朝"/>
                <w:sz w:val="18"/>
              </w:rPr>
            </w:pPr>
            <w:r w:rsidRPr="005B3333">
              <w:rPr>
                <w:rFonts w:ascii="游明朝" w:eastAsia="游明朝" w:hAnsi="游明朝"/>
                <w:sz w:val="18"/>
              </w:rPr>
              <w:t>０１９３－２５－２７０８</w:t>
            </w:r>
          </w:p>
        </w:tc>
      </w:tr>
      <w:tr w:rsidR="0060517E" w14:paraId="3A0736C9" w14:textId="77777777" w:rsidTr="007D2804">
        <w:trPr>
          <w:trHeight w:val="299"/>
        </w:trPr>
        <w:tc>
          <w:tcPr>
            <w:tcW w:w="3823" w:type="dxa"/>
            <w:vAlign w:val="center"/>
          </w:tcPr>
          <w:p w14:paraId="51F41634"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rPr>
            </w:pPr>
            <w:proofErr w:type="spellStart"/>
            <w:r w:rsidRPr="005B3333">
              <w:rPr>
                <w:rFonts w:ascii="游明朝" w:eastAsia="游明朝" w:hAnsi="游明朝"/>
                <w:sz w:val="18"/>
                <w:szCs w:val="18"/>
              </w:rPr>
              <w:t>大船渡市</w:t>
            </w:r>
            <w:proofErr w:type="spellEnd"/>
            <w:r w:rsidRPr="005B3333">
              <w:rPr>
                <w:rFonts w:ascii="游明朝" w:eastAsia="游明朝" w:hAnsi="游明朝"/>
                <w:sz w:val="18"/>
                <w:szCs w:val="18"/>
              </w:rPr>
              <w:t>、</w:t>
            </w:r>
            <w:r w:rsidR="00151C9B" w:rsidRPr="005B3333">
              <w:rPr>
                <w:rFonts w:ascii="游明朝" w:eastAsia="游明朝" w:hAnsi="游明朝" w:hint="eastAsia"/>
                <w:sz w:val="18"/>
                <w:szCs w:val="18"/>
                <w:lang w:eastAsia="ja-JP"/>
              </w:rPr>
              <w:t>陸前高田市、</w:t>
            </w:r>
            <w:proofErr w:type="spellStart"/>
            <w:r w:rsidRPr="005B3333">
              <w:rPr>
                <w:rFonts w:ascii="游明朝" w:eastAsia="游明朝" w:hAnsi="游明朝"/>
                <w:sz w:val="18"/>
                <w:szCs w:val="18"/>
              </w:rPr>
              <w:t>住田町</w:t>
            </w:r>
            <w:proofErr w:type="spellEnd"/>
          </w:p>
        </w:tc>
        <w:tc>
          <w:tcPr>
            <w:tcW w:w="1701" w:type="dxa"/>
            <w:vMerge/>
            <w:tcBorders>
              <w:top w:val="nil"/>
              <w:right w:val="single" w:sz="4" w:space="0" w:color="auto"/>
            </w:tcBorders>
          </w:tcPr>
          <w:p w14:paraId="1C049ED6" w14:textId="77777777" w:rsidR="00BF78FA" w:rsidRPr="005B3333" w:rsidRDefault="00BF78FA" w:rsidP="00B60316">
            <w:pPr>
              <w:snapToGrid w:val="0"/>
              <w:spacing w:beforeLines="10" w:before="32" w:line="280" w:lineRule="exact"/>
              <w:rPr>
                <w:rFonts w:ascii="游明朝" w:eastAsia="游明朝" w:hAnsi="游明朝"/>
                <w:sz w:val="2"/>
                <w:szCs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784E3854" w14:textId="77777777" w:rsidR="00BF78FA" w:rsidRPr="005B3333" w:rsidRDefault="00BF78FA" w:rsidP="00B60316">
            <w:pPr>
              <w:pStyle w:val="TableParagraph"/>
              <w:snapToGrid w:val="0"/>
              <w:spacing w:before="0" w:line="280" w:lineRule="exact"/>
              <w:jc w:val="both"/>
              <w:rPr>
                <w:rFonts w:ascii="游明朝" w:eastAsia="游明朝" w:hAnsi="游明朝"/>
                <w:sz w:val="18"/>
                <w:lang w:eastAsia="ja-JP"/>
              </w:rPr>
            </w:pPr>
            <w:r w:rsidRPr="005B3333">
              <w:rPr>
                <w:rFonts w:ascii="游明朝" w:eastAsia="游明朝" w:hAnsi="游明朝"/>
                <w:sz w:val="18"/>
                <w:lang w:eastAsia="ja-JP"/>
              </w:rPr>
              <w:t>大船渡土木センター</w:t>
            </w:r>
          </w:p>
        </w:tc>
        <w:tc>
          <w:tcPr>
            <w:tcW w:w="2552" w:type="dxa"/>
            <w:tcBorders>
              <w:left w:val="single" w:sz="4" w:space="0" w:color="auto"/>
            </w:tcBorders>
            <w:vAlign w:val="center"/>
          </w:tcPr>
          <w:p w14:paraId="6BD3DE62" w14:textId="77777777" w:rsidR="00BF78FA" w:rsidRPr="005B3333" w:rsidRDefault="00BF78FA" w:rsidP="00B60316">
            <w:pPr>
              <w:pStyle w:val="TableParagraph"/>
              <w:snapToGrid w:val="0"/>
              <w:spacing w:before="0" w:line="280" w:lineRule="exact"/>
              <w:ind w:left="105"/>
              <w:jc w:val="both"/>
              <w:rPr>
                <w:rFonts w:ascii="游明朝" w:eastAsia="游明朝" w:hAnsi="游明朝"/>
                <w:sz w:val="18"/>
              </w:rPr>
            </w:pPr>
            <w:r w:rsidRPr="005B3333">
              <w:rPr>
                <w:rFonts w:ascii="游明朝" w:eastAsia="游明朝" w:hAnsi="游明朝"/>
                <w:sz w:val="18"/>
              </w:rPr>
              <w:t>０１９２－２７－９９１９</w:t>
            </w:r>
          </w:p>
        </w:tc>
      </w:tr>
      <w:tr w:rsidR="0060517E" w14:paraId="0A6E50D2" w14:textId="77777777" w:rsidTr="007D2804">
        <w:trPr>
          <w:trHeight w:val="299"/>
        </w:trPr>
        <w:tc>
          <w:tcPr>
            <w:tcW w:w="3823" w:type="dxa"/>
            <w:vAlign w:val="center"/>
          </w:tcPr>
          <w:p w14:paraId="41CD8720"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rPr>
            </w:pPr>
            <w:proofErr w:type="spellStart"/>
            <w:r w:rsidRPr="005B3333">
              <w:rPr>
                <w:rFonts w:ascii="游明朝" w:eastAsia="游明朝" w:hAnsi="游明朝"/>
                <w:sz w:val="18"/>
                <w:szCs w:val="18"/>
              </w:rPr>
              <w:t>宮古市、山田町</w:t>
            </w:r>
            <w:proofErr w:type="spellEnd"/>
          </w:p>
        </w:tc>
        <w:tc>
          <w:tcPr>
            <w:tcW w:w="1701" w:type="dxa"/>
            <w:vMerge/>
            <w:tcBorders>
              <w:top w:val="nil"/>
              <w:right w:val="single" w:sz="4" w:space="0" w:color="auto"/>
            </w:tcBorders>
          </w:tcPr>
          <w:p w14:paraId="04C5A2C2" w14:textId="77777777" w:rsidR="00BF78FA" w:rsidRPr="005B3333" w:rsidRDefault="00BF78FA" w:rsidP="00B60316">
            <w:pPr>
              <w:snapToGrid w:val="0"/>
              <w:spacing w:beforeLines="10" w:before="32" w:line="280" w:lineRule="exact"/>
              <w:rPr>
                <w:rFonts w:ascii="游明朝" w:eastAsia="游明朝" w:hAnsi="游明朝"/>
                <w:sz w:val="2"/>
                <w:szCs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2D018E92" w14:textId="77777777" w:rsidR="00BF78FA" w:rsidRPr="005B3333" w:rsidRDefault="00BF78FA" w:rsidP="00B60316">
            <w:pPr>
              <w:pStyle w:val="TableParagraph"/>
              <w:snapToGrid w:val="0"/>
              <w:spacing w:before="0" w:line="280" w:lineRule="exact"/>
              <w:jc w:val="both"/>
              <w:rPr>
                <w:rFonts w:ascii="游明朝" w:eastAsia="游明朝" w:hAnsi="游明朝"/>
                <w:sz w:val="18"/>
                <w:lang w:eastAsia="ja-JP"/>
              </w:rPr>
            </w:pPr>
            <w:r w:rsidRPr="005B3333">
              <w:rPr>
                <w:rFonts w:ascii="游明朝" w:eastAsia="游明朝" w:hAnsi="游明朝"/>
                <w:sz w:val="18"/>
                <w:lang w:eastAsia="ja-JP"/>
              </w:rPr>
              <w:t>宮古土木センター</w:t>
            </w:r>
          </w:p>
        </w:tc>
        <w:tc>
          <w:tcPr>
            <w:tcW w:w="2552" w:type="dxa"/>
            <w:tcBorders>
              <w:left w:val="single" w:sz="4" w:space="0" w:color="auto"/>
            </w:tcBorders>
            <w:vAlign w:val="center"/>
          </w:tcPr>
          <w:p w14:paraId="2FC74351" w14:textId="77777777" w:rsidR="00BF78FA" w:rsidRPr="005B3333" w:rsidRDefault="00BF78FA" w:rsidP="00B60316">
            <w:pPr>
              <w:pStyle w:val="TableParagraph"/>
              <w:snapToGrid w:val="0"/>
              <w:spacing w:before="0" w:line="280" w:lineRule="exact"/>
              <w:ind w:left="105"/>
              <w:jc w:val="both"/>
              <w:rPr>
                <w:rFonts w:ascii="游明朝" w:eastAsia="游明朝" w:hAnsi="游明朝"/>
                <w:sz w:val="18"/>
              </w:rPr>
            </w:pPr>
            <w:r w:rsidRPr="005B3333">
              <w:rPr>
                <w:rFonts w:ascii="游明朝" w:eastAsia="游明朝" w:hAnsi="游明朝"/>
                <w:sz w:val="18"/>
              </w:rPr>
              <w:t>０１９３－６４－２２２１</w:t>
            </w:r>
          </w:p>
        </w:tc>
      </w:tr>
      <w:tr w:rsidR="0060517E" w14:paraId="1339E244" w14:textId="77777777" w:rsidTr="007D2804">
        <w:trPr>
          <w:trHeight w:val="299"/>
        </w:trPr>
        <w:tc>
          <w:tcPr>
            <w:tcW w:w="3823" w:type="dxa"/>
            <w:vAlign w:val="center"/>
          </w:tcPr>
          <w:p w14:paraId="451F4C53"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rPr>
            </w:pPr>
            <w:proofErr w:type="spellStart"/>
            <w:r w:rsidRPr="005B3333">
              <w:rPr>
                <w:rFonts w:ascii="游明朝" w:eastAsia="游明朝" w:hAnsi="游明朝"/>
                <w:sz w:val="18"/>
                <w:szCs w:val="18"/>
              </w:rPr>
              <w:t>岩泉町、田野畑村</w:t>
            </w:r>
            <w:proofErr w:type="spellEnd"/>
          </w:p>
        </w:tc>
        <w:tc>
          <w:tcPr>
            <w:tcW w:w="1701" w:type="dxa"/>
            <w:vMerge/>
            <w:tcBorders>
              <w:top w:val="nil"/>
              <w:right w:val="single" w:sz="4" w:space="0" w:color="auto"/>
            </w:tcBorders>
          </w:tcPr>
          <w:p w14:paraId="5CBFE34B" w14:textId="77777777" w:rsidR="00BF78FA" w:rsidRPr="005B3333" w:rsidRDefault="00BF78FA" w:rsidP="00B60316">
            <w:pPr>
              <w:snapToGrid w:val="0"/>
              <w:spacing w:beforeLines="10" w:before="32" w:line="280" w:lineRule="exact"/>
              <w:rPr>
                <w:rFonts w:ascii="游明朝" w:eastAsia="游明朝" w:hAnsi="游明朝"/>
                <w:sz w:val="2"/>
                <w:szCs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487F979A" w14:textId="77777777" w:rsidR="00BF78FA" w:rsidRPr="005B3333" w:rsidRDefault="00BF78FA" w:rsidP="00B60316">
            <w:pPr>
              <w:pStyle w:val="TableParagraph"/>
              <w:snapToGrid w:val="0"/>
              <w:spacing w:before="0" w:line="280" w:lineRule="exact"/>
              <w:jc w:val="both"/>
              <w:rPr>
                <w:rFonts w:ascii="游明朝" w:eastAsia="游明朝" w:hAnsi="游明朝"/>
                <w:sz w:val="18"/>
                <w:lang w:eastAsia="ja-JP"/>
              </w:rPr>
            </w:pPr>
            <w:r w:rsidRPr="005B3333">
              <w:rPr>
                <w:rFonts w:ascii="游明朝" w:eastAsia="游明朝" w:hAnsi="游明朝"/>
                <w:sz w:val="18"/>
                <w:lang w:eastAsia="ja-JP"/>
              </w:rPr>
              <w:t>岩泉土木センター</w:t>
            </w:r>
          </w:p>
        </w:tc>
        <w:tc>
          <w:tcPr>
            <w:tcW w:w="2552" w:type="dxa"/>
            <w:tcBorders>
              <w:left w:val="single" w:sz="4" w:space="0" w:color="auto"/>
            </w:tcBorders>
            <w:vAlign w:val="center"/>
          </w:tcPr>
          <w:p w14:paraId="61E7C33D" w14:textId="77777777" w:rsidR="00BF78FA" w:rsidRPr="005B3333" w:rsidRDefault="00BF78FA" w:rsidP="00B60316">
            <w:pPr>
              <w:pStyle w:val="TableParagraph"/>
              <w:snapToGrid w:val="0"/>
              <w:spacing w:before="0" w:line="280" w:lineRule="exact"/>
              <w:ind w:left="105"/>
              <w:jc w:val="both"/>
              <w:rPr>
                <w:rFonts w:ascii="游明朝" w:eastAsia="游明朝" w:hAnsi="游明朝"/>
                <w:sz w:val="18"/>
              </w:rPr>
            </w:pPr>
            <w:r w:rsidRPr="005B3333">
              <w:rPr>
                <w:rFonts w:ascii="游明朝" w:eastAsia="游明朝" w:hAnsi="游明朝"/>
                <w:sz w:val="18"/>
              </w:rPr>
              <w:t>０１９４－２２－３１１６</w:t>
            </w:r>
          </w:p>
        </w:tc>
      </w:tr>
      <w:tr w:rsidR="0060517E" w14:paraId="77066871" w14:textId="77777777" w:rsidTr="007D2804">
        <w:trPr>
          <w:trHeight w:val="301"/>
        </w:trPr>
        <w:tc>
          <w:tcPr>
            <w:tcW w:w="3823" w:type="dxa"/>
            <w:vAlign w:val="center"/>
          </w:tcPr>
          <w:p w14:paraId="2EA9FBC8"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rPr>
            </w:pPr>
            <w:proofErr w:type="spellStart"/>
            <w:r w:rsidRPr="005B3333">
              <w:rPr>
                <w:rFonts w:ascii="游明朝" w:eastAsia="游明朝" w:hAnsi="游明朝"/>
                <w:sz w:val="18"/>
                <w:szCs w:val="18"/>
              </w:rPr>
              <w:t>久慈市、普代村、野田村、洋野町</w:t>
            </w:r>
            <w:proofErr w:type="spellEnd"/>
          </w:p>
        </w:tc>
        <w:tc>
          <w:tcPr>
            <w:tcW w:w="1701" w:type="dxa"/>
            <w:vMerge w:val="restart"/>
            <w:tcBorders>
              <w:right w:val="nil"/>
            </w:tcBorders>
          </w:tcPr>
          <w:p w14:paraId="4A2D0085" w14:textId="77777777" w:rsidR="00BF78FA" w:rsidRPr="005B3333" w:rsidRDefault="00BF78FA" w:rsidP="00B60316">
            <w:pPr>
              <w:pStyle w:val="TableParagraph"/>
              <w:snapToGrid w:val="0"/>
              <w:spacing w:beforeLines="10" w:before="32" w:line="280" w:lineRule="exact"/>
              <w:ind w:left="108"/>
              <w:jc w:val="both"/>
              <w:rPr>
                <w:rFonts w:ascii="游明朝" w:eastAsia="游明朝" w:hAnsi="游明朝"/>
                <w:sz w:val="18"/>
              </w:rPr>
            </w:pPr>
            <w:proofErr w:type="spellStart"/>
            <w:r w:rsidRPr="005B3333">
              <w:rPr>
                <w:rFonts w:ascii="游明朝" w:eastAsia="游明朝" w:hAnsi="游明朝"/>
                <w:sz w:val="18"/>
              </w:rPr>
              <w:t>県北広域振興局</w:t>
            </w:r>
            <w:proofErr w:type="spellEnd"/>
          </w:p>
        </w:tc>
        <w:tc>
          <w:tcPr>
            <w:tcW w:w="1843" w:type="dxa"/>
            <w:tcBorders>
              <w:top w:val="single" w:sz="4" w:space="0" w:color="auto"/>
              <w:left w:val="nil"/>
              <w:bottom w:val="single" w:sz="4" w:space="0" w:color="auto"/>
            </w:tcBorders>
            <w:vAlign w:val="center"/>
          </w:tcPr>
          <w:p w14:paraId="3B79D87E" w14:textId="77777777" w:rsidR="00BF78FA" w:rsidRPr="005B3333" w:rsidRDefault="00BF78FA" w:rsidP="00B60316">
            <w:pPr>
              <w:pStyle w:val="TableParagraph"/>
              <w:snapToGrid w:val="0"/>
              <w:spacing w:before="0" w:line="280" w:lineRule="exact"/>
              <w:ind w:left="108"/>
              <w:jc w:val="both"/>
              <w:rPr>
                <w:rFonts w:ascii="游明朝" w:eastAsia="游明朝" w:hAnsi="游明朝"/>
                <w:sz w:val="18"/>
              </w:rPr>
            </w:pPr>
            <w:proofErr w:type="spellStart"/>
            <w:r w:rsidRPr="005B3333">
              <w:rPr>
                <w:rFonts w:ascii="游明朝" w:eastAsia="游明朝" w:hAnsi="游明朝"/>
                <w:sz w:val="18"/>
              </w:rPr>
              <w:t>土木部</w:t>
            </w:r>
            <w:proofErr w:type="spellEnd"/>
          </w:p>
        </w:tc>
        <w:tc>
          <w:tcPr>
            <w:tcW w:w="2552" w:type="dxa"/>
            <w:vAlign w:val="center"/>
          </w:tcPr>
          <w:p w14:paraId="4C731C02" w14:textId="77777777" w:rsidR="00BF78FA" w:rsidRPr="005B3333" w:rsidRDefault="00BF78FA" w:rsidP="00B60316">
            <w:pPr>
              <w:pStyle w:val="TableParagraph"/>
              <w:snapToGrid w:val="0"/>
              <w:spacing w:before="0" w:line="280" w:lineRule="exact"/>
              <w:ind w:left="106"/>
              <w:jc w:val="both"/>
              <w:rPr>
                <w:rFonts w:ascii="游明朝" w:eastAsia="游明朝" w:hAnsi="游明朝"/>
                <w:sz w:val="18"/>
              </w:rPr>
            </w:pPr>
            <w:r w:rsidRPr="005B3333">
              <w:rPr>
                <w:rFonts w:ascii="游明朝" w:eastAsia="游明朝" w:hAnsi="游明朝"/>
                <w:sz w:val="18"/>
              </w:rPr>
              <w:t>０１９４－５３－４９９０</w:t>
            </w:r>
          </w:p>
        </w:tc>
      </w:tr>
      <w:tr w:rsidR="0060517E" w14:paraId="3DA3D254" w14:textId="77777777" w:rsidTr="007D2804">
        <w:trPr>
          <w:trHeight w:val="299"/>
        </w:trPr>
        <w:tc>
          <w:tcPr>
            <w:tcW w:w="3823" w:type="dxa"/>
            <w:vAlign w:val="center"/>
          </w:tcPr>
          <w:p w14:paraId="4BE1B096" w14:textId="77777777" w:rsidR="00BF78FA" w:rsidRPr="005B3333" w:rsidRDefault="00BF78FA" w:rsidP="00B60316">
            <w:pPr>
              <w:pStyle w:val="TableParagraph"/>
              <w:snapToGrid w:val="0"/>
              <w:spacing w:before="0" w:line="280" w:lineRule="exact"/>
              <w:jc w:val="both"/>
              <w:rPr>
                <w:rFonts w:ascii="游明朝" w:eastAsia="游明朝" w:hAnsi="游明朝"/>
                <w:sz w:val="18"/>
                <w:szCs w:val="18"/>
              </w:rPr>
            </w:pPr>
            <w:proofErr w:type="spellStart"/>
            <w:r w:rsidRPr="005B3333">
              <w:rPr>
                <w:rFonts w:ascii="游明朝" w:eastAsia="游明朝" w:hAnsi="游明朝"/>
                <w:sz w:val="18"/>
                <w:szCs w:val="18"/>
              </w:rPr>
              <w:t>二戸市、軽米町、九戸村、一戸町</w:t>
            </w:r>
            <w:proofErr w:type="spellEnd"/>
          </w:p>
        </w:tc>
        <w:tc>
          <w:tcPr>
            <w:tcW w:w="1701" w:type="dxa"/>
            <w:vMerge/>
            <w:tcBorders>
              <w:top w:val="nil"/>
              <w:right w:val="single" w:sz="4" w:space="0" w:color="auto"/>
            </w:tcBorders>
          </w:tcPr>
          <w:p w14:paraId="2C4035F2" w14:textId="77777777" w:rsidR="00BF78FA" w:rsidRPr="005B3333" w:rsidRDefault="00BF78FA" w:rsidP="00B60316">
            <w:pPr>
              <w:snapToGrid w:val="0"/>
              <w:spacing w:line="280" w:lineRule="exact"/>
              <w:rPr>
                <w:rFonts w:ascii="游明朝" w:eastAsia="游明朝" w:hAnsi="游明朝"/>
                <w:sz w:val="2"/>
                <w:szCs w:val="2"/>
              </w:rPr>
            </w:pPr>
          </w:p>
        </w:tc>
        <w:tc>
          <w:tcPr>
            <w:tcW w:w="1843" w:type="dxa"/>
            <w:tcBorders>
              <w:top w:val="single" w:sz="4" w:space="0" w:color="auto"/>
              <w:left w:val="single" w:sz="4" w:space="0" w:color="auto"/>
              <w:bottom w:val="single" w:sz="4" w:space="0" w:color="auto"/>
              <w:right w:val="single" w:sz="4" w:space="0" w:color="auto"/>
            </w:tcBorders>
            <w:vAlign w:val="center"/>
          </w:tcPr>
          <w:p w14:paraId="36625B62" w14:textId="77777777" w:rsidR="00BF78FA" w:rsidRPr="005B3333" w:rsidRDefault="00BF78FA" w:rsidP="00B60316">
            <w:pPr>
              <w:pStyle w:val="TableParagraph"/>
              <w:snapToGrid w:val="0"/>
              <w:spacing w:before="0" w:line="280" w:lineRule="exact"/>
              <w:ind w:left="108"/>
              <w:jc w:val="both"/>
              <w:rPr>
                <w:rFonts w:ascii="游明朝" w:eastAsia="游明朝" w:hAnsi="游明朝"/>
                <w:sz w:val="18"/>
                <w:lang w:eastAsia="ja-JP"/>
              </w:rPr>
            </w:pPr>
            <w:r w:rsidRPr="005B3333">
              <w:rPr>
                <w:rFonts w:ascii="游明朝" w:eastAsia="游明朝" w:hAnsi="游明朝"/>
                <w:sz w:val="18"/>
                <w:lang w:eastAsia="ja-JP"/>
              </w:rPr>
              <w:t>二戸土木センター</w:t>
            </w:r>
          </w:p>
        </w:tc>
        <w:tc>
          <w:tcPr>
            <w:tcW w:w="2552" w:type="dxa"/>
            <w:tcBorders>
              <w:left w:val="single" w:sz="4" w:space="0" w:color="auto"/>
            </w:tcBorders>
            <w:vAlign w:val="center"/>
          </w:tcPr>
          <w:p w14:paraId="7658899A" w14:textId="77777777" w:rsidR="00BF78FA" w:rsidRPr="005B3333" w:rsidRDefault="00BF78FA" w:rsidP="00B60316">
            <w:pPr>
              <w:pStyle w:val="TableParagraph"/>
              <w:snapToGrid w:val="0"/>
              <w:spacing w:before="0" w:line="280" w:lineRule="exact"/>
              <w:ind w:left="105"/>
              <w:jc w:val="both"/>
              <w:rPr>
                <w:rFonts w:ascii="游明朝" w:eastAsia="游明朝" w:hAnsi="游明朝"/>
                <w:sz w:val="18"/>
              </w:rPr>
            </w:pPr>
            <w:r w:rsidRPr="005B3333">
              <w:rPr>
                <w:rFonts w:ascii="游明朝" w:eastAsia="游明朝" w:hAnsi="游明朝"/>
                <w:sz w:val="18"/>
              </w:rPr>
              <w:t>０１９５－２３－９２０９</w:t>
            </w:r>
          </w:p>
        </w:tc>
      </w:tr>
    </w:tbl>
    <w:p w14:paraId="50C8C43F" w14:textId="77777777" w:rsidR="00A7676D" w:rsidRPr="005B3333" w:rsidRDefault="00A7676D" w:rsidP="00281F70">
      <w:pPr>
        <w:snapToGrid w:val="0"/>
        <w:spacing w:line="200" w:lineRule="exact"/>
        <w:ind w:firstLineChars="100" w:firstLine="160"/>
        <w:rPr>
          <w:rFonts w:ascii="游明朝" w:eastAsia="游明朝" w:hAnsi="游明朝"/>
          <w:sz w:val="18"/>
          <w:szCs w:val="24"/>
        </w:rPr>
      </w:pPr>
      <w:r w:rsidRPr="005B3333">
        <w:rPr>
          <w:rFonts w:ascii="游明朝" w:eastAsia="游明朝" w:hAnsi="游明朝" w:hint="eastAsia"/>
          <w:sz w:val="18"/>
          <w:szCs w:val="24"/>
        </w:rPr>
        <w:t xml:space="preserve">　※１</w:t>
      </w:r>
      <w:r w:rsidRPr="005B3333">
        <w:rPr>
          <w:rFonts w:ascii="游明朝" w:eastAsia="游明朝" w:hAnsi="游明朝"/>
          <w:sz w:val="18"/>
          <w:szCs w:val="24"/>
        </w:rPr>
        <w:t xml:space="preserve"> 平成17年９月19日における一関市及び西磐井郡花泉町</w:t>
      </w:r>
    </w:p>
    <w:p w14:paraId="411D75A9" w14:textId="77777777" w:rsidR="001A7C0B" w:rsidRDefault="00A7676D" w:rsidP="00281F70">
      <w:pPr>
        <w:snapToGrid w:val="0"/>
        <w:spacing w:line="200" w:lineRule="exact"/>
        <w:ind w:firstLineChars="200" w:firstLine="320"/>
        <w:rPr>
          <w:rFonts w:ascii="游明朝" w:eastAsia="游明朝" w:hAnsi="游明朝"/>
          <w:sz w:val="18"/>
          <w:szCs w:val="24"/>
        </w:rPr>
      </w:pPr>
      <w:r w:rsidRPr="005B3333">
        <w:rPr>
          <w:rFonts w:ascii="游明朝" w:eastAsia="游明朝" w:hAnsi="游明朝" w:hint="eastAsia"/>
          <w:sz w:val="18"/>
          <w:szCs w:val="24"/>
        </w:rPr>
        <w:t>※２</w:t>
      </w:r>
      <w:r w:rsidRPr="005B3333">
        <w:rPr>
          <w:rFonts w:ascii="游明朝" w:eastAsia="游明朝" w:hAnsi="游明朝"/>
          <w:sz w:val="18"/>
          <w:szCs w:val="24"/>
        </w:rPr>
        <w:t xml:space="preserve"> 平成17年９月19日における東磐井郡の町村</w:t>
      </w:r>
    </w:p>
    <w:p w14:paraId="2237A6E5" w14:textId="77777777" w:rsidR="0078264C" w:rsidRDefault="0078264C" w:rsidP="002A404E">
      <w:pPr>
        <w:snapToGrid w:val="0"/>
        <w:spacing w:line="160" w:lineRule="exact"/>
        <w:rPr>
          <w:rFonts w:ascii="游明朝" w:eastAsia="游明朝" w:hAnsi="游明朝"/>
          <w:sz w:val="24"/>
          <w:szCs w:val="24"/>
        </w:rPr>
      </w:pPr>
    </w:p>
    <w:p w14:paraId="1A3CDF47" w14:textId="09650D26" w:rsidR="00B3154F" w:rsidRDefault="00B3154F" w:rsidP="002A404E">
      <w:pPr>
        <w:snapToGrid w:val="0"/>
        <w:spacing w:line="160" w:lineRule="exact"/>
        <w:rPr>
          <w:rFonts w:ascii="游明朝" w:eastAsia="游明朝" w:hAnsi="游明朝"/>
          <w:sz w:val="24"/>
          <w:szCs w:val="24"/>
        </w:rPr>
      </w:pPr>
    </w:p>
    <w:p w14:paraId="4C0A5224" w14:textId="795493ED" w:rsidR="00805578" w:rsidRDefault="00805578" w:rsidP="000C2EBE">
      <w:pPr>
        <w:snapToGrid w:val="0"/>
        <w:spacing w:line="300" w:lineRule="exact"/>
        <w:ind w:left="440" w:hangingChars="200" w:hanging="440"/>
        <w:rPr>
          <w:rFonts w:ascii="游明朝" w:eastAsia="游明朝" w:hAnsi="游明朝"/>
          <w:sz w:val="24"/>
          <w:szCs w:val="24"/>
        </w:rPr>
      </w:pPr>
      <w:r>
        <w:rPr>
          <w:rFonts w:ascii="游明朝" w:eastAsia="游明朝" w:hAnsi="游明朝" w:hint="eastAsia"/>
          <w:sz w:val="24"/>
          <w:szCs w:val="24"/>
        </w:rPr>
        <w:t xml:space="preserve"> </w:t>
      </w:r>
      <w:r w:rsidRPr="00D85237">
        <w:rPr>
          <w:rFonts w:ascii="Yu Gothic" w:eastAsia="Yu Gothic" w:hAnsi="Yu Gothic" w:hint="eastAsia"/>
          <w:b/>
          <w:sz w:val="24"/>
          <w:szCs w:val="24"/>
        </w:rPr>
        <w:t xml:space="preserve">■ </w:t>
      </w:r>
      <w:r w:rsidR="00E36B87">
        <w:rPr>
          <w:rFonts w:ascii="Yu Gothic" w:eastAsia="Yu Gothic" w:hAnsi="Yu Gothic" w:hint="eastAsia"/>
          <w:b/>
          <w:sz w:val="24"/>
          <w:szCs w:val="24"/>
        </w:rPr>
        <w:t>道路</w:t>
      </w:r>
      <w:r w:rsidR="00531C9E">
        <w:rPr>
          <w:rFonts w:ascii="Yu Gothic" w:eastAsia="Yu Gothic" w:hAnsi="Yu Gothic" w:hint="eastAsia"/>
          <w:b/>
          <w:sz w:val="24"/>
          <w:szCs w:val="24"/>
        </w:rPr>
        <w:t>占用許可申請</w:t>
      </w:r>
      <w:r w:rsidR="009D51B8">
        <w:rPr>
          <w:rFonts w:ascii="Yu Gothic" w:eastAsia="Yu Gothic" w:hAnsi="Yu Gothic" w:hint="eastAsia"/>
          <w:b/>
          <w:sz w:val="24"/>
          <w:szCs w:val="24"/>
        </w:rPr>
        <w:t>（協議）</w:t>
      </w:r>
      <w:r w:rsidR="00531C9E">
        <w:rPr>
          <w:rFonts w:ascii="Yu Gothic" w:eastAsia="Yu Gothic" w:hAnsi="Yu Gothic" w:hint="eastAsia"/>
          <w:b/>
          <w:sz w:val="24"/>
          <w:szCs w:val="24"/>
        </w:rPr>
        <w:t>書</w:t>
      </w:r>
      <w:r w:rsidR="00E36B87">
        <w:rPr>
          <w:rFonts w:ascii="Yu Gothic" w:eastAsia="Yu Gothic" w:hAnsi="Yu Gothic" w:hint="eastAsia"/>
          <w:b/>
          <w:sz w:val="24"/>
          <w:szCs w:val="24"/>
        </w:rPr>
        <w:t>、</w:t>
      </w:r>
      <w:r w:rsidR="00B3154F" w:rsidRPr="00B3154F">
        <w:rPr>
          <w:rFonts w:ascii="Yu Gothic" w:eastAsia="Yu Gothic" w:hAnsi="Yu Gothic" w:hint="eastAsia"/>
          <w:b/>
          <w:sz w:val="24"/>
          <w:szCs w:val="24"/>
        </w:rPr>
        <w:t>占用許可物件の安全性について</w:t>
      </w:r>
      <w:r>
        <w:rPr>
          <w:rFonts w:ascii="Yu Gothic" w:eastAsia="Yu Gothic" w:hAnsi="Yu Gothic" w:hint="eastAsia"/>
          <w:b/>
          <w:sz w:val="24"/>
          <w:szCs w:val="24"/>
        </w:rPr>
        <w:t>のダウンロードは以下のHPから</w:t>
      </w:r>
      <w:r w:rsidR="00A673D8">
        <w:rPr>
          <w:rFonts w:ascii="Yu Gothic" w:eastAsia="Yu Gothic" w:hAnsi="Yu Gothic" w:hint="eastAsia"/>
          <w:b/>
          <w:sz w:val="24"/>
          <w:szCs w:val="24"/>
        </w:rPr>
        <w:t>可能です</w:t>
      </w:r>
      <w:r>
        <w:rPr>
          <w:rFonts w:ascii="Yu Gothic" w:eastAsia="Yu Gothic" w:hAnsi="Yu Gothic" w:hint="eastAsia"/>
          <w:b/>
          <w:sz w:val="24"/>
          <w:szCs w:val="24"/>
        </w:rPr>
        <w:t>。</w:t>
      </w:r>
    </w:p>
    <w:p w14:paraId="42FE1CB3" w14:textId="77777777" w:rsidR="008F15B3" w:rsidRDefault="002A404E" w:rsidP="00B60316">
      <w:pPr>
        <w:snapToGrid w:val="0"/>
        <w:spacing w:line="300" w:lineRule="exact"/>
        <w:ind w:left="440" w:hangingChars="200" w:hanging="440"/>
        <w:rPr>
          <w:rFonts w:ascii="游明朝" w:eastAsia="游明朝" w:hAnsi="游明朝"/>
          <w:sz w:val="24"/>
          <w:szCs w:val="24"/>
        </w:rPr>
      </w:pPr>
      <w:r>
        <w:rPr>
          <w:rFonts w:ascii="游明朝" w:eastAsia="游明朝" w:hAnsi="游明朝" w:hint="eastAsia"/>
          <w:sz w:val="24"/>
          <w:szCs w:val="24"/>
        </w:rPr>
        <w:t xml:space="preserve">　　</w:t>
      </w:r>
      <w:r w:rsidR="00491663" w:rsidRPr="00491663">
        <w:rPr>
          <w:rFonts w:ascii="游明朝" w:eastAsia="游明朝" w:hAnsi="游明朝" w:hint="eastAsia"/>
          <w:szCs w:val="24"/>
        </w:rPr>
        <w:t>岩手県トップページ</w:t>
      </w:r>
      <w:r w:rsidR="00491663" w:rsidRPr="00491663">
        <w:rPr>
          <w:rFonts w:ascii="游明朝" w:eastAsia="游明朝" w:hAnsi="游明朝"/>
          <w:szCs w:val="24"/>
        </w:rPr>
        <w:t>&gt;県土づくり&gt;道路&gt;道路の環境改善、維持管理&gt;道路占用&gt;道路占用者による占用物件の維持管理について</w:t>
      </w:r>
    </w:p>
    <w:bookmarkStart w:id="0" w:name="_Hlk221280736"/>
    <w:p w14:paraId="299FCEE7" w14:textId="031FAE49" w:rsidR="00E679FE" w:rsidRDefault="00D12D4F" w:rsidP="005B072B">
      <w:pPr>
        <w:snapToGrid w:val="0"/>
        <w:spacing w:line="300" w:lineRule="exact"/>
        <w:ind w:firstLineChars="200" w:firstLine="440"/>
        <w:rPr>
          <w:rFonts w:ascii="游明朝" w:eastAsia="游明朝" w:hAnsi="游明朝"/>
          <w:sz w:val="24"/>
          <w:szCs w:val="24"/>
        </w:rPr>
      </w:pPr>
      <w:r>
        <w:rPr>
          <w:rFonts w:ascii="游明朝" w:eastAsia="游明朝" w:hAnsi="游明朝"/>
          <w:sz w:val="24"/>
          <w:szCs w:val="24"/>
        </w:rPr>
        <w:fldChar w:fldCharType="begin"/>
      </w:r>
      <w:r>
        <w:rPr>
          <w:rFonts w:ascii="游明朝" w:eastAsia="游明朝" w:hAnsi="游明朝"/>
          <w:sz w:val="24"/>
          <w:szCs w:val="24"/>
        </w:rPr>
        <w:instrText>HYPERLINK "https://www.pref.iwate.jp/kendozukuri/douro/ijikanri/1041361/1094066.html"</w:instrText>
      </w:r>
      <w:r>
        <w:rPr>
          <w:rFonts w:ascii="游明朝" w:eastAsia="游明朝" w:hAnsi="游明朝"/>
          <w:sz w:val="24"/>
          <w:szCs w:val="24"/>
        </w:rPr>
      </w:r>
      <w:r>
        <w:rPr>
          <w:rFonts w:ascii="游明朝" w:eastAsia="游明朝" w:hAnsi="游明朝"/>
          <w:sz w:val="24"/>
          <w:szCs w:val="24"/>
        </w:rPr>
        <w:fldChar w:fldCharType="separate"/>
      </w:r>
      <w:r w:rsidR="00B60316" w:rsidRPr="00D12D4F">
        <w:rPr>
          <w:rStyle w:val="aa"/>
          <w:rFonts w:ascii="游明朝" w:eastAsia="游明朝" w:hAnsi="游明朝"/>
          <w:sz w:val="24"/>
          <w:szCs w:val="24"/>
        </w:rPr>
        <w:t>https://www.pref.iwate.jp</w:t>
      </w:r>
      <w:r w:rsidR="005B072B" w:rsidRPr="00D12D4F">
        <w:rPr>
          <w:rStyle w:val="aa"/>
          <w:rFonts w:ascii="游明朝" w:eastAsia="游明朝" w:hAnsi="游明朝"/>
          <w:sz w:val="24"/>
          <w:szCs w:val="24"/>
        </w:rPr>
        <w:t>/kendozukuri/douro/ijikanri/1041361/1094066.html</w:t>
      </w:r>
      <w:r>
        <w:rPr>
          <w:rFonts w:ascii="游明朝" w:eastAsia="游明朝" w:hAnsi="游明朝"/>
          <w:sz w:val="24"/>
          <w:szCs w:val="24"/>
        </w:rPr>
        <w:fldChar w:fldCharType="end"/>
      </w:r>
    </w:p>
    <w:bookmarkEnd w:id="0"/>
    <w:p w14:paraId="72D13F85" w14:textId="77777777" w:rsidR="00B60316" w:rsidRPr="00B60316" w:rsidRDefault="00B60316" w:rsidP="00B60316">
      <w:pPr>
        <w:snapToGrid w:val="0"/>
        <w:spacing w:line="260" w:lineRule="exact"/>
        <w:ind w:firstLineChars="200" w:firstLine="440"/>
        <w:rPr>
          <w:rFonts w:ascii="游明朝" w:eastAsia="游明朝" w:hAnsi="游明朝"/>
          <w:sz w:val="24"/>
          <w:szCs w:val="24"/>
        </w:rPr>
      </w:pPr>
    </w:p>
    <w:p w14:paraId="607EB5B8" w14:textId="77777777" w:rsidR="005E6E61" w:rsidRPr="001A7C0B" w:rsidRDefault="006334F5" w:rsidP="00E679FE">
      <w:pPr>
        <w:snapToGrid w:val="0"/>
        <w:spacing w:line="240" w:lineRule="exact"/>
        <w:jc w:val="right"/>
        <w:rPr>
          <w:sz w:val="24"/>
          <w:szCs w:val="24"/>
        </w:rPr>
      </w:pPr>
      <w:r w:rsidRPr="00E679FE">
        <w:rPr>
          <w:rFonts w:ascii="游明朝" w:eastAsia="游明朝" w:hAnsi="游明朝" w:hint="eastAsia"/>
          <w:sz w:val="20"/>
          <w:szCs w:val="24"/>
        </w:rPr>
        <w:t>（</w:t>
      </w:r>
      <w:r w:rsidR="00803DA8" w:rsidRPr="00E679FE">
        <w:rPr>
          <w:rFonts w:ascii="游明朝" w:eastAsia="游明朝" w:hAnsi="游明朝" w:hint="eastAsia"/>
          <w:sz w:val="20"/>
          <w:szCs w:val="24"/>
        </w:rPr>
        <w:t>制度</w:t>
      </w:r>
      <w:r w:rsidR="005E6E61" w:rsidRPr="00E679FE">
        <w:rPr>
          <w:rFonts w:ascii="游明朝" w:eastAsia="游明朝" w:hAnsi="游明朝" w:hint="eastAsia"/>
          <w:sz w:val="20"/>
          <w:szCs w:val="24"/>
        </w:rPr>
        <w:t>に関するお問い合わせ先</w:t>
      </w:r>
      <w:r w:rsidRPr="00E679FE">
        <w:rPr>
          <w:rFonts w:ascii="游明朝" w:eastAsia="游明朝" w:hAnsi="游明朝" w:hint="eastAsia"/>
          <w:sz w:val="20"/>
          <w:szCs w:val="24"/>
        </w:rPr>
        <w:t>）</w:t>
      </w:r>
      <w:r w:rsidR="005E6E61" w:rsidRPr="00E679FE">
        <w:rPr>
          <w:rFonts w:ascii="游明朝" w:eastAsia="游明朝" w:hAnsi="游明朝" w:hint="eastAsia"/>
          <w:sz w:val="20"/>
          <w:szCs w:val="24"/>
        </w:rPr>
        <w:t>岩手県</w:t>
      </w:r>
      <w:r w:rsidR="009D2F4D" w:rsidRPr="00E679FE">
        <w:rPr>
          <w:rFonts w:ascii="游明朝" w:eastAsia="游明朝" w:hAnsi="游明朝" w:hint="eastAsia"/>
          <w:sz w:val="20"/>
          <w:szCs w:val="24"/>
        </w:rPr>
        <w:t>県土整備部</w:t>
      </w:r>
      <w:r w:rsidR="006F7C42" w:rsidRPr="00E679FE">
        <w:rPr>
          <w:rFonts w:ascii="游明朝" w:eastAsia="游明朝" w:hAnsi="游明朝" w:hint="eastAsia"/>
          <w:sz w:val="20"/>
          <w:szCs w:val="24"/>
        </w:rPr>
        <w:t xml:space="preserve">　</w:t>
      </w:r>
      <w:r w:rsidR="009D2F4D" w:rsidRPr="00E679FE">
        <w:rPr>
          <w:rFonts w:ascii="游明朝" w:eastAsia="游明朝" w:hAnsi="游明朝" w:hint="eastAsia"/>
          <w:sz w:val="20"/>
          <w:szCs w:val="24"/>
        </w:rPr>
        <w:t>道路環境課</w:t>
      </w:r>
      <w:r w:rsidR="00FB76D0" w:rsidRPr="00E679FE">
        <w:rPr>
          <w:rFonts w:ascii="游明朝" w:eastAsia="游明朝" w:hAnsi="游明朝" w:hint="eastAsia"/>
          <w:sz w:val="20"/>
          <w:szCs w:val="24"/>
        </w:rPr>
        <w:t xml:space="preserve">　</w:t>
      </w:r>
      <w:r w:rsidR="00C447DB" w:rsidRPr="00E679FE">
        <w:rPr>
          <w:rFonts w:ascii="游明朝" w:eastAsia="游明朝" w:hAnsi="游明朝" w:hint="eastAsia"/>
          <w:sz w:val="20"/>
          <w:szCs w:val="24"/>
        </w:rPr>
        <w:t xml:space="preserve">管理路政担当　</w:t>
      </w:r>
      <w:r w:rsidR="003E50B8" w:rsidRPr="00E679FE">
        <w:rPr>
          <w:rFonts w:ascii="游明朝" w:eastAsia="游明朝" w:hAnsi="游明朝" w:hint="eastAsia"/>
          <w:sz w:val="20"/>
          <w:szCs w:val="24"/>
        </w:rPr>
        <w:t>電話019-629-5876</w:t>
      </w:r>
    </w:p>
    <w:sectPr w:rsidR="005E6E61" w:rsidRPr="001A7C0B" w:rsidSect="001E7597">
      <w:pgSz w:w="11906" w:h="16838" w:code="9"/>
      <w:pgMar w:top="851" w:right="851" w:bottom="567" w:left="851" w:header="851" w:footer="992" w:gutter="0"/>
      <w:cols w:space="425"/>
      <w:docGrid w:type="linesAndChars" w:linePitch="328"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D8BB" w14:textId="77777777" w:rsidR="00532F26" w:rsidRDefault="00532F26" w:rsidP="006E5595">
      <w:r>
        <w:separator/>
      </w:r>
    </w:p>
  </w:endnote>
  <w:endnote w:type="continuationSeparator" w:id="0">
    <w:p w14:paraId="656CFEF1" w14:textId="77777777" w:rsidR="00532F26" w:rsidRDefault="00532F26" w:rsidP="006E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T平成ゴシック体W5 JIS X 0208">
    <w:panose1 w:val="02000500000000000000"/>
    <w:charset w:val="80"/>
    <w:family w:val="auto"/>
    <w:pitch w:val="variable"/>
    <w:sig w:usb0="80000283" w:usb1="7AC7FCFA"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D90C" w14:textId="77777777" w:rsidR="00532F26" w:rsidRDefault="00532F26" w:rsidP="006E5595">
      <w:r>
        <w:separator/>
      </w:r>
    </w:p>
  </w:footnote>
  <w:footnote w:type="continuationSeparator" w:id="0">
    <w:p w14:paraId="78BB84AE" w14:textId="77777777" w:rsidR="00532F26" w:rsidRDefault="00532F26" w:rsidP="006E5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13"/>
    <w:rsid w:val="00004CB9"/>
    <w:rsid w:val="00007D9B"/>
    <w:rsid w:val="000111EC"/>
    <w:rsid w:val="0001402D"/>
    <w:rsid w:val="0002501A"/>
    <w:rsid w:val="000276AA"/>
    <w:rsid w:val="00036349"/>
    <w:rsid w:val="000370D0"/>
    <w:rsid w:val="00045DBA"/>
    <w:rsid w:val="00060755"/>
    <w:rsid w:val="000645DC"/>
    <w:rsid w:val="0006713F"/>
    <w:rsid w:val="00075796"/>
    <w:rsid w:val="0007597D"/>
    <w:rsid w:val="00084516"/>
    <w:rsid w:val="000848A1"/>
    <w:rsid w:val="00093D46"/>
    <w:rsid w:val="000A2CD1"/>
    <w:rsid w:val="000A3D74"/>
    <w:rsid w:val="000B335B"/>
    <w:rsid w:val="000C09A0"/>
    <w:rsid w:val="000C0A7A"/>
    <w:rsid w:val="000C2EBE"/>
    <w:rsid w:val="000C320C"/>
    <w:rsid w:val="000C469F"/>
    <w:rsid w:val="000D16DC"/>
    <w:rsid w:val="000D643A"/>
    <w:rsid w:val="000E2DEF"/>
    <w:rsid w:val="00112920"/>
    <w:rsid w:val="00123FD6"/>
    <w:rsid w:val="0013367A"/>
    <w:rsid w:val="001364BE"/>
    <w:rsid w:val="00140BC0"/>
    <w:rsid w:val="00144B55"/>
    <w:rsid w:val="00151C9B"/>
    <w:rsid w:val="0015516A"/>
    <w:rsid w:val="00155E87"/>
    <w:rsid w:val="00155F73"/>
    <w:rsid w:val="00157C1C"/>
    <w:rsid w:val="001614F2"/>
    <w:rsid w:val="00164352"/>
    <w:rsid w:val="00171D6F"/>
    <w:rsid w:val="001753A1"/>
    <w:rsid w:val="00180D7D"/>
    <w:rsid w:val="001812EF"/>
    <w:rsid w:val="00183CE7"/>
    <w:rsid w:val="00184CD3"/>
    <w:rsid w:val="00187578"/>
    <w:rsid w:val="001923CC"/>
    <w:rsid w:val="0019432C"/>
    <w:rsid w:val="0019452A"/>
    <w:rsid w:val="00194B03"/>
    <w:rsid w:val="001962C7"/>
    <w:rsid w:val="001A571F"/>
    <w:rsid w:val="001A57B2"/>
    <w:rsid w:val="001A7C0B"/>
    <w:rsid w:val="001B2230"/>
    <w:rsid w:val="001C541E"/>
    <w:rsid w:val="001D16CD"/>
    <w:rsid w:val="001D6D61"/>
    <w:rsid w:val="001D7808"/>
    <w:rsid w:val="001E55AA"/>
    <w:rsid w:val="001E7597"/>
    <w:rsid w:val="001F111E"/>
    <w:rsid w:val="001F116C"/>
    <w:rsid w:val="001F46FB"/>
    <w:rsid w:val="001F5592"/>
    <w:rsid w:val="001F7226"/>
    <w:rsid w:val="0021198F"/>
    <w:rsid w:val="00212E4F"/>
    <w:rsid w:val="00222793"/>
    <w:rsid w:val="00234E47"/>
    <w:rsid w:val="0023564E"/>
    <w:rsid w:val="00242930"/>
    <w:rsid w:val="002502A9"/>
    <w:rsid w:val="0026177B"/>
    <w:rsid w:val="00265ECD"/>
    <w:rsid w:val="0027207E"/>
    <w:rsid w:val="00272B25"/>
    <w:rsid w:val="00274B4D"/>
    <w:rsid w:val="00281F70"/>
    <w:rsid w:val="00291AD8"/>
    <w:rsid w:val="00292665"/>
    <w:rsid w:val="00292A66"/>
    <w:rsid w:val="0029311E"/>
    <w:rsid w:val="0029669F"/>
    <w:rsid w:val="002A165C"/>
    <w:rsid w:val="002A404E"/>
    <w:rsid w:val="002B0EFB"/>
    <w:rsid w:val="002B644C"/>
    <w:rsid w:val="002C77C0"/>
    <w:rsid w:val="002D7245"/>
    <w:rsid w:val="002E65AB"/>
    <w:rsid w:val="002E7B90"/>
    <w:rsid w:val="002F6A1A"/>
    <w:rsid w:val="00301093"/>
    <w:rsid w:val="00303DDC"/>
    <w:rsid w:val="003100AC"/>
    <w:rsid w:val="00310489"/>
    <w:rsid w:val="00327ED0"/>
    <w:rsid w:val="00330145"/>
    <w:rsid w:val="00331F2E"/>
    <w:rsid w:val="00336402"/>
    <w:rsid w:val="003371EA"/>
    <w:rsid w:val="00341F1E"/>
    <w:rsid w:val="00344837"/>
    <w:rsid w:val="003457D2"/>
    <w:rsid w:val="00346FE8"/>
    <w:rsid w:val="00360E11"/>
    <w:rsid w:val="003717D7"/>
    <w:rsid w:val="00374C1D"/>
    <w:rsid w:val="003774FA"/>
    <w:rsid w:val="00377F56"/>
    <w:rsid w:val="00383AAE"/>
    <w:rsid w:val="003A363D"/>
    <w:rsid w:val="003A620D"/>
    <w:rsid w:val="003C0638"/>
    <w:rsid w:val="003C0F18"/>
    <w:rsid w:val="003E50B8"/>
    <w:rsid w:val="00401F70"/>
    <w:rsid w:val="0040322B"/>
    <w:rsid w:val="00403405"/>
    <w:rsid w:val="0041084D"/>
    <w:rsid w:val="00413DA6"/>
    <w:rsid w:val="004179D1"/>
    <w:rsid w:val="00423FC1"/>
    <w:rsid w:val="00425E0A"/>
    <w:rsid w:val="004432E5"/>
    <w:rsid w:val="00450702"/>
    <w:rsid w:val="00456AF5"/>
    <w:rsid w:val="004818A2"/>
    <w:rsid w:val="00484AC9"/>
    <w:rsid w:val="00491468"/>
    <w:rsid w:val="00491663"/>
    <w:rsid w:val="00497958"/>
    <w:rsid w:val="004A0DB5"/>
    <w:rsid w:val="004A332D"/>
    <w:rsid w:val="004A5526"/>
    <w:rsid w:val="004B5206"/>
    <w:rsid w:val="004B6514"/>
    <w:rsid w:val="004C2437"/>
    <w:rsid w:val="004E081E"/>
    <w:rsid w:val="004E3E71"/>
    <w:rsid w:val="004F043E"/>
    <w:rsid w:val="004F16A8"/>
    <w:rsid w:val="004F7CF8"/>
    <w:rsid w:val="00500368"/>
    <w:rsid w:val="00500894"/>
    <w:rsid w:val="005059C8"/>
    <w:rsid w:val="00514FF7"/>
    <w:rsid w:val="00520317"/>
    <w:rsid w:val="00520CDB"/>
    <w:rsid w:val="00521F43"/>
    <w:rsid w:val="00527C1F"/>
    <w:rsid w:val="00531C9E"/>
    <w:rsid w:val="00532F26"/>
    <w:rsid w:val="005332E6"/>
    <w:rsid w:val="00536077"/>
    <w:rsid w:val="005379DE"/>
    <w:rsid w:val="005423EC"/>
    <w:rsid w:val="00545E23"/>
    <w:rsid w:val="00551413"/>
    <w:rsid w:val="00557192"/>
    <w:rsid w:val="005615D3"/>
    <w:rsid w:val="005634B6"/>
    <w:rsid w:val="00564829"/>
    <w:rsid w:val="00590DE2"/>
    <w:rsid w:val="0059109A"/>
    <w:rsid w:val="005931F6"/>
    <w:rsid w:val="005B072B"/>
    <w:rsid w:val="005B3333"/>
    <w:rsid w:val="005B34E6"/>
    <w:rsid w:val="005C59A4"/>
    <w:rsid w:val="005C6DF9"/>
    <w:rsid w:val="005E6E61"/>
    <w:rsid w:val="005F35D9"/>
    <w:rsid w:val="005F6FC7"/>
    <w:rsid w:val="00603387"/>
    <w:rsid w:val="0060517E"/>
    <w:rsid w:val="00611229"/>
    <w:rsid w:val="00622EF4"/>
    <w:rsid w:val="00625284"/>
    <w:rsid w:val="00625384"/>
    <w:rsid w:val="0063032D"/>
    <w:rsid w:val="006334F5"/>
    <w:rsid w:val="00633B02"/>
    <w:rsid w:val="0064353B"/>
    <w:rsid w:val="00644EA9"/>
    <w:rsid w:val="0064571E"/>
    <w:rsid w:val="0065183C"/>
    <w:rsid w:val="00652C2D"/>
    <w:rsid w:val="006533F4"/>
    <w:rsid w:val="0065423B"/>
    <w:rsid w:val="00657609"/>
    <w:rsid w:val="00671D18"/>
    <w:rsid w:val="0067627F"/>
    <w:rsid w:val="00676FD7"/>
    <w:rsid w:val="00683B49"/>
    <w:rsid w:val="00693935"/>
    <w:rsid w:val="00693DBD"/>
    <w:rsid w:val="006941C2"/>
    <w:rsid w:val="006A1E42"/>
    <w:rsid w:val="006B23E8"/>
    <w:rsid w:val="006C1355"/>
    <w:rsid w:val="006D0E0F"/>
    <w:rsid w:val="006D7BCD"/>
    <w:rsid w:val="006E05E4"/>
    <w:rsid w:val="006E1FA6"/>
    <w:rsid w:val="006E5595"/>
    <w:rsid w:val="006F7C42"/>
    <w:rsid w:val="007101B6"/>
    <w:rsid w:val="007120C1"/>
    <w:rsid w:val="00715F24"/>
    <w:rsid w:val="00721B9E"/>
    <w:rsid w:val="007227AC"/>
    <w:rsid w:val="007249C4"/>
    <w:rsid w:val="00747684"/>
    <w:rsid w:val="00764B9B"/>
    <w:rsid w:val="00764C99"/>
    <w:rsid w:val="00772815"/>
    <w:rsid w:val="0078264C"/>
    <w:rsid w:val="00783082"/>
    <w:rsid w:val="00795F32"/>
    <w:rsid w:val="007A08FB"/>
    <w:rsid w:val="007B4E8A"/>
    <w:rsid w:val="007B7CCA"/>
    <w:rsid w:val="007C1BB8"/>
    <w:rsid w:val="007D2804"/>
    <w:rsid w:val="007D29F3"/>
    <w:rsid w:val="007D3F08"/>
    <w:rsid w:val="007D603A"/>
    <w:rsid w:val="007E25C7"/>
    <w:rsid w:val="007E6D01"/>
    <w:rsid w:val="007F0B3B"/>
    <w:rsid w:val="007F6B88"/>
    <w:rsid w:val="00801C7D"/>
    <w:rsid w:val="00801DA0"/>
    <w:rsid w:val="00803499"/>
    <w:rsid w:val="00803DA8"/>
    <w:rsid w:val="00805578"/>
    <w:rsid w:val="00812119"/>
    <w:rsid w:val="00812621"/>
    <w:rsid w:val="00812B14"/>
    <w:rsid w:val="00816A41"/>
    <w:rsid w:val="00821131"/>
    <w:rsid w:val="00822226"/>
    <w:rsid w:val="0082480A"/>
    <w:rsid w:val="008360D1"/>
    <w:rsid w:val="00842FF0"/>
    <w:rsid w:val="00847B73"/>
    <w:rsid w:val="0085410E"/>
    <w:rsid w:val="0086273B"/>
    <w:rsid w:val="00874762"/>
    <w:rsid w:val="008B4FAF"/>
    <w:rsid w:val="008B6581"/>
    <w:rsid w:val="008C3A2A"/>
    <w:rsid w:val="008C7E5A"/>
    <w:rsid w:val="008D317C"/>
    <w:rsid w:val="008E0C7E"/>
    <w:rsid w:val="008E3EB7"/>
    <w:rsid w:val="008F15B3"/>
    <w:rsid w:val="00904E50"/>
    <w:rsid w:val="009119F9"/>
    <w:rsid w:val="009308BE"/>
    <w:rsid w:val="00930903"/>
    <w:rsid w:val="00941C3A"/>
    <w:rsid w:val="00946179"/>
    <w:rsid w:val="00964B94"/>
    <w:rsid w:val="00971D9A"/>
    <w:rsid w:val="00977C91"/>
    <w:rsid w:val="00982018"/>
    <w:rsid w:val="009904A4"/>
    <w:rsid w:val="009913FF"/>
    <w:rsid w:val="0099348F"/>
    <w:rsid w:val="00997AC0"/>
    <w:rsid w:val="009B4267"/>
    <w:rsid w:val="009C4399"/>
    <w:rsid w:val="009D0643"/>
    <w:rsid w:val="009D0838"/>
    <w:rsid w:val="009D2F4D"/>
    <w:rsid w:val="009D51B8"/>
    <w:rsid w:val="009E3E03"/>
    <w:rsid w:val="009E6565"/>
    <w:rsid w:val="009F09F7"/>
    <w:rsid w:val="009F6BED"/>
    <w:rsid w:val="00A030AF"/>
    <w:rsid w:val="00A03439"/>
    <w:rsid w:val="00A21DCE"/>
    <w:rsid w:val="00A2605B"/>
    <w:rsid w:val="00A37307"/>
    <w:rsid w:val="00A5686B"/>
    <w:rsid w:val="00A673D8"/>
    <w:rsid w:val="00A70E25"/>
    <w:rsid w:val="00A733C9"/>
    <w:rsid w:val="00A7676D"/>
    <w:rsid w:val="00A81551"/>
    <w:rsid w:val="00A81D3C"/>
    <w:rsid w:val="00AA2317"/>
    <w:rsid w:val="00AA3004"/>
    <w:rsid w:val="00AA5311"/>
    <w:rsid w:val="00AB4C87"/>
    <w:rsid w:val="00AB6285"/>
    <w:rsid w:val="00AC02D9"/>
    <w:rsid w:val="00AC3D4A"/>
    <w:rsid w:val="00AD136B"/>
    <w:rsid w:val="00AD146D"/>
    <w:rsid w:val="00AD4BDB"/>
    <w:rsid w:val="00AE0F8D"/>
    <w:rsid w:val="00AF0DF6"/>
    <w:rsid w:val="00AF3381"/>
    <w:rsid w:val="00AF3E0D"/>
    <w:rsid w:val="00B0147C"/>
    <w:rsid w:val="00B06844"/>
    <w:rsid w:val="00B10002"/>
    <w:rsid w:val="00B1507D"/>
    <w:rsid w:val="00B20E98"/>
    <w:rsid w:val="00B23677"/>
    <w:rsid w:val="00B23C7D"/>
    <w:rsid w:val="00B24505"/>
    <w:rsid w:val="00B2703C"/>
    <w:rsid w:val="00B307C7"/>
    <w:rsid w:val="00B31078"/>
    <w:rsid w:val="00B3154F"/>
    <w:rsid w:val="00B47274"/>
    <w:rsid w:val="00B51E56"/>
    <w:rsid w:val="00B60316"/>
    <w:rsid w:val="00B70433"/>
    <w:rsid w:val="00B83A1F"/>
    <w:rsid w:val="00B8538D"/>
    <w:rsid w:val="00B95D59"/>
    <w:rsid w:val="00B97F5E"/>
    <w:rsid w:val="00BA099F"/>
    <w:rsid w:val="00BA24B1"/>
    <w:rsid w:val="00BA6F9F"/>
    <w:rsid w:val="00BC5EEB"/>
    <w:rsid w:val="00BE3AFA"/>
    <w:rsid w:val="00BF6D0D"/>
    <w:rsid w:val="00BF78FA"/>
    <w:rsid w:val="00C00FB3"/>
    <w:rsid w:val="00C11157"/>
    <w:rsid w:val="00C12043"/>
    <w:rsid w:val="00C12A4B"/>
    <w:rsid w:val="00C140D9"/>
    <w:rsid w:val="00C17430"/>
    <w:rsid w:val="00C234AB"/>
    <w:rsid w:val="00C24CAB"/>
    <w:rsid w:val="00C258FD"/>
    <w:rsid w:val="00C266B0"/>
    <w:rsid w:val="00C447DB"/>
    <w:rsid w:val="00C45496"/>
    <w:rsid w:val="00C61295"/>
    <w:rsid w:val="00C62933"/>
    <w:rsid w:val="00C633D3"/>
    <w:rsid w:val="00C72485"/>
    <w:rsid w:val="00C74238"/>
    <w:rsid w:val="00C820C1"/>
    <w:rsid w:val="00C94517"/>
    <w:rsid w:val="00C954C9"/>
    <w:rsid w:val="00CA2ADB"/>
    <w:rsid w:val="00CB04C3"/>
    <w:rsid w:val="00CB3EE5"/>
    <w:rsid w:val="00CB671C"/>
    <w:rsid w:val="00CC062C"/>
    <w:rsid w:val="00CC2957"/>
    <w:rsid w:val="00CD38ED"/>
    <w:rsid w:val="00CD4604"/>
    <w:rsid w:val="00CD6484"/>
    <w:rsid w:val="00CE469A"/>
    <w:rsid w:val="00CE4A18"/>
    <w:rsid w:val="00CF6293"/>
    <w:rsid w:val="00D028C0"/>
    <w:rsid w:val="00D12D4F"/>
    <w:rsid w:val="00D13D78"/>
    <w:rsid w:val="00D142BB"/>
    <w:rsid w:val="00D16E83"/>
    <w:rsid w:val="00D17F09"/>
    <w:rsid w:val="00D3531A"/>
    <w:rsid w:val="00D416B2"/>
    <w:rsid w:val="00D443A5"/>
    <w:rsid w:val="00D60DBB"/>
    <w:rsid w:val="00D63D13"/>
    <w:rsid w:val="00D746C5"/>
    <w:rsid w:val="00D7493D"/>
    <w:rsid w:val="00D7686B"/>
    <w:rsid w:val="00D83A18"/>
    <w:rsid w:val="00D85237"/>
    <w:rsid w:val="00D855F5"/>
    <w:rsid w:val="00D85D50"/>
    <w:rsid w:val="00DA14C4"/>
    <w:rsid w:val="00DA4070"/>
    <w:rsid w:val="00DB03AF"/>
    <w:rsid w:val="00DB088D"/>
    <w:rsid w:val="00DB484B"/>
    <w:rsid w:val="00DC013E"/>
    <w:rsid w:val="00DC0C66"/>
    <w:rsid w:val="00DD2A69"/>
    <w:rsid w:val="00DE4219"/>
    <w:rsid w:val="00DF2B7C"/>
    <w:rsid w:val="00DF5AE5"/>
    <w:rsid w:val="00E01CAE"/>
    <w:rsid w:val="00E14130"/>
    <w:rsid w:val="00E232E6"/>
    <w:rsid w:val="00E24CD4"/>
    <w:rsid w:val="00E36B87"/>
    <w:rsid w:val="00E41415"/>
    <w:rsid w:val="00E414F9"/>
    <w:rsid w:val="00E44DF9"/>
    <w:rsid w:val="00E451B1"/>
    <w:rsid w:val="00E6082A"/>
    <w:rsid w:val="00E61BB2"/>
    <w:rsid w:val="00E63CAB"/>
    <w:rsid w:val="00E64026"/>
    <w:rsid w:val="00E679FE"/>
    <w:rsid w:val="00E715DD"/>
    <w:rsid w:val="00E748F3"/>
    <w:rsid w:val="00E77B84"/>
    <w:rsid w:val="00E82717"/>
    <w:rsid w:val="00E83B55"/>
    <w:rsid w:val="00E86B22"/>
    <w:rsid w:val="00E86FF0"/>
    <w:rsid w:val="00E96E13"/>
    <w:rsid w:val="00EA0AA0"/>
    <w:rsid w:val="00EA6EF7"/>
    <w:rsid w:val="00EC633E"/>
    <w:rsid w:val="00ED7026"/>
    <w:rsid w:val="00EE735D"/>
    <w:rsid w:val="00EF332F"/>
    <w:rsid w:val="00EF7670"/>
    <w:rsid w:val="00F0159C"/>
    <w:rsid w:val="00F15E7F"/>
    <w:rsid w:val="00F30CA0"/>
    <w:rsid w:val="00F404F1"/>
    <w:rsid w:val="00F41044"/>
    <w:rsid w:val="00F41697"/>
    <w:rsid w:val="00F41893"/>
    <w:rsid w:val="00F45468"/>
    <w:rsid w:val="00F57FC3"/>
    <w:rsid w:val="00F6079C"/>
    <w:rsid w:val="00F65C40"/>
    <w:rsid w:val="00F67F9E"/>
    <w:rsid w:val="00F738EF"/>
    <w:rsid w:val="00F90827"/>
    <w:rsid w:val="00F91024"/>
    <w:rsid w:val="00F95D73"/>
    <w:rsid w:val="00FB68C4"/>
    <w:rsid w:val="00FB76D0"/>
    <w:rsid w:val="00FC49CA"/>
    <w:rsid w:val="00FE7A89"/>
    <w:rsid w:val="00FE7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A6BC5"/>
  <w15:chartTrackingRefBased/>
  <w15:docId w15:val="{81E670F0-97B6-4DEC-BE6C-F26E67B7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B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595"/>
    <w:pPr>
      <w:tabs>
        <w:tab w:val="center" w:pos="4252"/>
        <w:tab w:val="right" w:pos="8504"/>
      </w:tabs>
      <w:snapToGrid w:val="0"/>
    </w:pPr>
  </w:style>
  <w:style w:type="character" w:customStyle="1" w:styleId="a4">
    <w:name w:val="ヘッダー (文字)"/>
    <w:basedOn w:val="a0"/>
    <w:link w:val="a3"/>
    <w:uiPriority w:val="99"/>
    <w:rsid w:val="006E5595"/>
  </w:style>
  <w:style w:type="paragraph" w:styleId="a5">
    <w:name w:val="footer"/>
    <w:basedOn w:val="a"/>
    <w:link w:val="a6"/>
    <w:uiPriority w:val="99"/>
    <w:unhideWhenUsed/>
    <w:rsid w:val="006E5595"/>
    <w:pPr>
      <w:tabs>
        <w:tab w:val="center" w:pos="4252"/>
        <w:tab w:val="right" w:pos="8504"/>
      </w:tabs>
      <w:snapToGrid w:val="0"/>
    </w:pPr>
  </w:style>
  <w:style w:type="character" w:customStyle="1" w:styleId="a6">
    <w:name w:val="フッター (文字)"/>
    <w:basedOn w:val="a0"/>
    <w:link w:val="a5"/>
    <w:uiPriority w:val="99"/>
    <w:rsid w:val="006E5595"/>
  </w:style>
  <w:style w:type="paragraph" w:styleId="a7">
    <w:name w:val="List Paragraph"/>
    <w:basedOn w:val="a"/>
    <w:uiPriority w:val="34"/>
    <w:qFormat/>
    <w:rsid w:val="007249C4"/>
    <w:pPr>
      <w:ind w:leftChars="400" w:left="840"/>
    </w:pPr>
  </w:style>
  <w:style w:type="table" w:customStyle="1" w:styleId="TableNormal">
    <w:name w:val="Table Normal"/>
    <w:uiPriority w:val="2"/>
    <w:semiHidden/>
    <w:unhideWhenUsed/>
    <w:qFormat/>
    <w:rsid w:val="00BF78FA"/>
    <w:pPr>
      <w:widowControl w:val="0"/>
      <w:autoSpaceDE w:val="0"/>
      <w:autoSpaceDN w:val="0"/>
    </w:pPr>
    <w:rPr>
      <w:rFonts w:asciiTheme="minorHAnsi" w:eastAsiaTheme="minorEastAsia" w:hAnsiTheme="minorHAnsi" w:cstheme="minorBidi"/>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F78FA"/>
    <w:pPr>
      <w:autoSpaceDE w:val="0"/>
      <w:autoSpaceDN w:val="0"/>
      <w:spacing w:before="60" w:line="220" w:lineRule="exact"/>
      <w:ind w:left="107"/>
      <w:jc w:val="left"/>
    </w:pPr>
    <w:rPr>
      <w:rFonts w:ascii="HG丸ｺﾞｼｯｸM-PRO" w:eastAsia="HG丸ｺﾞｼｯｸM-PRO" w:hAnsi="HG丸ｺﾞｼｯｸM-PRO" w:cs="HG丸ｺﾞｼｯｸM-PRO"/>
      <w:kern w:val="0"/>
      <w:lang w:eastAsia="en-US"/>
    </w:rPr>
  </w:style>
  <w:style w:type="paragraph" w:styleId="a8">
    <w:name w:val="Balloon Text"/>
    <w:basedOn w:val="a"/>
    <w:link w:val="a9"/>
    <w:uiPriority w:val="99"/>
    <w:semiHidden/>
    <w:unhideWhenUsed/>
    <w:rsid w:val="006334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34F5"/>
    <w:rPr>
      <w:rFonts w:asciiTheme="majorHAnsi" w:eastAsiaTheme="majorEastAsia" w:hAnsiTheme="majorHAnsi" w:cstheme="majorBidi"/>
      <w:sz w:val="18"/>
      <w:szCs w:val="18"/>
    </w:rPr>
  </w:style>
  <w:style w:type="character" w:styleId="aa">
    <w:name w:val="Hyperlink"/>
    <w:basedOn w:val="a0"/>
    <w:uiPriority w:val="99"/>
    <w:unhideWhenUsed/>
    <w:rsid w:val="00B60316"/>
    <w:rPr>
      <w:color w:val="0563C1" w:themeColor="hyperlink"/>
      <w:u w:val="single"/>
    </w:rPr>
  </w:style>
  <w:style w:type="table" w:styleId="ab">
    <w:name w:val="Table Grid"/>
    <w:basedOn w:val="a1"/>
    <w:uiPriority w:val="39"/>
    <w:rsid w:val="00B23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D12D4F"/>
    <w:rPr>
      <w:color w:val="605E5C"/>
      <w:shd w:val="clear" w:color="auto" w:fill="E1DFDD"/>
    </w:rPr>
  </w:style>
  <w:style w:type="character" w:styleId="ad">
    <w:name w:val="FollowedHyperlink"/>
    <w:basedOn w:val="a0"/>
    <w:uiPriority w:val="99"/>
    <w:semiHidden/>
    <w:unhideWhenUsed/>
    <w:rsid w:val="00D12D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淡い単色">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49409-4EED-4745-A016-19B6C3F0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663</Words>
  <Characters>3783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dc:creator>
  <cp:keywords/>
  <dc:description/>
  <cp:lastModifiedBy>橋場 唯斗</cp:lastModifiedBy>
  <cp:revision>24</cp:revision>
  <cp:lastPrinted>2024-09-03T10:56:00Z</cp:lastPrinted>
  <dcterms:created xsi:type="dcterms:W3CDTF">2026-02-12T06:14:00Z</dcterms:created>
  <dcterms:modified xsi:type="dcterms:W3CDTF">2026-02-17T02:16:00Z</dcterms:modified>
</cp:coreProperties>
</file>