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10" w:rsidRPr="00A83409" w:rsidRDefault="005C0F10" w:rsidP="00A83409">
      <w:pPr>
        <w:adjustRightInd/>
        <w:spacing w:line="366" w:lineRule="exact"/>
        <w:jc w:val="left"/>
        <w:rPr>
          <w:rFonts w:ascii="BIZ UDPゴシック" w:eastAsia="BIZ UDPゴシック" w:hAnsi="BIZ UDPゴシック"/>
          <w:b/>
          <w:color w:val="0070C0"/>
          <w:sz w:val="28"/>
          <w:szCs w:val="28"/>
        </w:rPr>
      </w:pPr>
      <w:bookmarkStart w:id="0" w:name="_GoBack"/>
      <w:bookmarkEnd w:id="0"/>
      <w:r w:rsidRPr="00A83409">
        <w:rPr>
          <w:rFonts w:ascii="BIZ UDPゴシック" w:eastAsia="BIZ UDPゴシック" w:hAnsi="BIZ UDPゴシック" w:hint="eastAsia"/>
          <w:b/>
          <w:color w:val="0070C0"/>
          <w:sz w:val="28"/>
          <w:szCs w:val="28"/>
        </w:rPr>
        <w:t>【疎明する書類の</w:t>
      </w:r>
      <w:r w:rsidR="007558F4" w:rsidRPr="00A83409">
        <w:rPr>
          <w:rFonts w:ascii="BIZ UDPゴシック" w:eastAsia="BIZ UDPゴシック" w:hAnsi="BIZ UDPゴシック" w:hint="eastAsia"/>
          <w:b/>
          <w:color w:val="0070C0"/>
          <w:sz w:val="28"/>
          <w:szCs w:val="28"/>
        </w:rPr>
        <w:t>記載</w:t>
      </w:r>
      <w:r w:rsidRPr="00A83409">
        <w:rPr>
          <w:rFonts w:ascii="BIZ UDPゴシック" w:eastAsia="BIZ UDPゴシック" w:hAnsi="BIZ UDPゴシック" w:hint="eastAsia"/>
          <w:b/>
          <w:color w:val="0070C0"/>
          <w:sz w:val="28"/>
          <w:szCs w:val="28"/>
        </w:rPr>
        <w:t>例</w:t>
      </w:r>
      <w:r w:rsidR="00A83409">
        <w:rPr>
          <w:rFonts w:ascii="BIZ UDPゴシック" w:eastAsia="BIZ UDPゴシック" w:hAnsi="BIZ UDPゴシック" w:hint="eastAsia"/>
          <w:b/>
          <w:color w:val="0070C0"/>
          <w:sz w:val="28"/>
          <w:szCs w:val="28"/>
        </w:rPr>
        <w:t>（様式は決まっておりません）</w:t>
      </w:r>
      <w:r w:rsidRPr="00A83409">
        <w:rPr>
          <w:rFonts w:ascii="BIZ UDPゴシック" w:eastAsia="BIZ UDPゴシック" w:hAnsi="BIZ UDPゴシック" w:hint="eastAsia"/>
          <w:b/>
          <w:color w:val="0070C0"/>
          <w:sz w:val="28"/>
          <w:szCs w:val="28"/>
        </w:rPr>
        <w:t>】</w:t>
      </w:r>
    </w:p>
    <w:p w:rsidR="00A83409" w:rsidRDefault="00A83409" w:rsidP="00A83409">
      <w:pPr>
        <w:adjustRightInd/>
        <w:spacing w:line="366" w:lineRule="exact"/>
        <w:jc w:val="left"/>
        <w:rPr>
          <w:rFonts w:ascii="BIZ UDPゴシック" w:eastAsia="BIZ UDPゴシック" w:hAnsi="BIZ UDPゴシック"/>
          <w:b/>
          <w:color w:val="0070C0"/>
          <w:sz w:val="24"/>
          <w:szCs w:val="24"/>
        </w:rPr>
      </w:pPr>
    </w:p>
    <w:p w:rsidR="00AA35A7" w:rsidRPr="005B6123" w:rsidRDefault="00AA35A7" w:rsidP="00AA35A7">
      <w:pPr>
        <w:adjustRightInd/>
        <w:spacing w:line="366" w:lineRule="exact"/>
        <w:jc w:val="left"/>
        <w:rPr>
          <w:rFonts w:ascii="BIZ UDPゴシック" w:eastAsia="BIZ UDPゴシック" w:hAnsi="BIZ UDPゴシック" w:cs="Times New Roman"/>
          <w:b/>
          <w:color w:val="0070C0"/>
          <w:spacing w:val="2"/>
        </w:rPr>
      </w:pPr>
    </w:p>
    <w:p w:rsidR="005C0F10" w:rsidRDefault="00DC5795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 w:rsidR="00D0715E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D0715E" w:rsidRPr="00D0715E">
        <w:rPr>
          <w:rFonts w:hint="eastAsia"/>
          <w:color w:val="FF0000"/>
        </w:rPr>
        <w:t>令和</w:t>
      </w:r>
      <w:r w:rsidR="00D0715E">
        <w:rPr>
          <w:rFonts w:hint="eastAsia"/>
          <w:color w:val="FF0000"/>
        </w:rPr>
        <w:t xml:space="preserve">　</w:t>
      </w:r>
      <w:r w:rsidR="00D0715E" w:rsidRPr="00D0715E">
        <w:rPr>
          <w:rFonts w:hint="eastAsia"/>
          <w:color w:val="FF0000"/>
        </w:rPr>
        <w:t>○</w:t>
      </w:r>
      <w:r w:rsidR="005C0F10">
        <w:rPr>
          <w:rFonts w:hint="eastAsia"/>
        </w:rPr>
        <w:t xml:space="preserve">年　</w:t>
      </w:r>
      <w:r w:rsidR="00D0715E" w:rsidRPr="00D0715E">
        <w:rPr>
          <w:rFonts w:hint="eastAsia"/>
          <w:color w:val="FF0000"/>
        </w:rPr>
        <w:t>○</w:t>
      </w:r>
      <w:r w:rsidR="005C0F10">
        <w:rPr>
          <w:rFonts w:hint="eastAsia"/>
        </w:rPr>
        <w:t xml:space="preserve">月　</w:t>
      </w:r>
      <w:r w:rsidR="00D0715E" w:rsidRPr="00D0715E">
        <w:rPr>
          <w:rFonts w:hint="eastAsia"/>
          <w:color w:val="FF0000"/>
        </w:rPr>
        <w:t>○</w:t>
      </w:r>
      <w:r w:rsidR="005C0F10">
        <w:rPr>
          <w:rFonts w:hint="eastAsia"/>
        </w:rPr>
        <w:t>日</w:t>
      </w:r>
    </w:p>
    <w:p w:rsidR="005C0F10" w:rsidRDefault="005C0F10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岩手県公安委員会　殿</w:t>
      </w:r>
    </w:p>
    <w:p w:rsidR="005C0F10" w:rsidRDefault="005C0F10">
      <w:pPr>
        <w:adjustRightInd/>
        <w:rPr>
          <w:rFonts w:cs="Times New Roman"/>
          <w:spacing w:val="2"/>
        </w:rPr>
      </w:pPr>
    </w:p>
    <w:p w:rsidR="005B6123" w:rsidRPr="0081172E" w:rsidRDefault="0081172E" w:rsidP="0081172E">
      <w:pPr>
        <w:adjustRightInd/>
        <w:ind w:firstLineChars="2300" w:firstLine="4968"/>
        <w:rPr>
          <w:rFonts w:cs="Times New Roman"/>
          <w:color w:val="FF0000"/>
          <w:spacing w:val="2"/>
        </w:rPr>
      </w:pPr>
      <w:r w:rsidRPr="0081172E">
        <w:rPr>
          <w:rFonts w:cs="Times New Roman" w:hint="eastAsia"/>
          <w:color w:val="FF0000"/>
          <w:spacing w:val="2"/>
        </w:rPr>
        <w:t>（証明</w:t>
      </w:r>
      <w:r w:rsidR="005B6123" w:rsidRPr="0081172E">
        <w:rPr>
          <w:rFonts w:cs="Times New Roman" w:hint="eastAsia"/>
          <w:color w:val="FF0000"/>
          <w:spacing w:val="2"/>
        </w:rPr>
        <w:t>者</w:t>
      </w:r>
      <w:r w:rsidRPr="0081172E">
        <w:rPr>
          <w:rFonts w:cs="Times New Roman" w:hint="eastAsia"/>
          <w:color w:val="FF0000"/>
          <w:spacing w:val="2"/>
        </w:rPr>
        <w:t>）</w:t>
      </w:r>
    </w:p>
    <w:p w:rsidR="005C0F10" w:rsidRPr="0081172E" w:rsidRDefault="005C0F10" w:rsidP="005B6123">
      <w:pPr>
        <w:adjustRightInd/>
        <w:spacing w:line="440" w:lineRule="exact"/>
        <w:rPr>
          <w:color w:val="FF0000"/>
        </w:rPr>
      </w:pPr>
      <w:r w:rsidRPr="0081172E">
        <w:rPr>
          <w:rFonts w:hint="eastAsia"/>
          <w:color w:val="FF0000"/>
        </w:rPr>
        <w:t xml:space="preserve">　　　　　　　　　　　　　　　　　　　　　　　　</w:t>
      </w:r>
      <w:r w:rsidR="00FC37E5" w:rsidRPr="0081172E">
        <w:rPr>
          <w:color w:val="FF0000"/>
        </w:rPr>
        <w:t xml:space="preserve"> </w:t>
      </w:r>
      <w:r w:rsidR="0081172E" w:rsidRPr="0081172E">
        <w:rPr>
          <w:rFonts w:hint="eastAsia"/>
          <w:color w:val="FF0000"/>
        </w:rPr>
        <w:t>指定行政機関</w:t>
      </w:r>
      <w:r w:rsidR="00FA7CFF">
        <w:rPr>
          <w:rFonts w:hint="eastAsia"/>
          <w:color w:val="FF0000"/>
        </w:rPr>
        <w:t>（等）</w:t>
      </w:r>
      <w:r w:rsidR="0081172E" w:rsidRPr="0081172E">
        <w:rPr>
          <w:rFonts w:hint="eastAsia"/>
          <w:color w:val="FF0000"/>
        </w:rPr>
        <w:t>の長</w:t>
      </w:r>
    </w:p>
    <w:p w:rsidR="005C0F10" w:rsidRDefault="005B6123" w:rsidP="002D4663">
      <w:pPr>
        <w:adjustRightInd/>
        <w:spacing w:line="440" w:lineRule="exac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　　　　　　　　　　　　　　　　　　　　　　</w:t>
      </w:r>
    </w:p>
    <w:p w:rsidR="005C0F10" w:rsidRPr="005B6123" w:rsidRDefault="005C0F10">
      <w:pPr>
        <w:adjustRightInd/>
        <w:rPr>
          <w:rFonts w:cs="Times New Roman"/>
          <w:spacing w:val="2"/>
        </w:rPr>
      </w:pPr>
    </w:p>
    <w:p w:rsidR="005C0F10" w:rsidRDefault="005C0F10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緊急通行車両としての業務証明書</w:t>
      </w:r>
    </w:p>
    <w:p w:rsidR="005C0F10" w:rsidRDefault="00D07E78" w:rsidP="00D07E78">
      <w:pPr>
        <w:adjustRightInd/>
        <w:ind w:firstLineChars="100" w:firstLine="212"/>
        <w:rPr>
          <w:rFonts w:cs="Times New Roman"/>
          <w:spacing w:val="2"/>
        </w:rPr>
      </w:pPr>
      <w:r>
        <w:rPr>
          <w:rFonts w:hint="eastAsia"/>
        </w:rPr>
        <w:t>下記</w:t>
      </w:r>
      <w:r w:rsidR="0081172E">
        <w:rPr>
          <w:rFonts w:hint="eastAsia"/>
        </w:rPr>
        <w:t>のとおり</w:t>
      </w:r>
      <w:r>
        <w:rPr>
          <w:rFonts w:hint="eastAsia"/>
        </w:rPr>
        <w:t>、</w:t>
      </w:r>
      <w:r w:rsidR="005C0F10">
        <w:rPr>
          <w:rFonts w:hint="eastAsia"/>
        </w:rPr>
        <w:t>災害応急対策活動に従事するものであることを証明します。</w:t>
      </w:r>
    </w:p>
    <w:p w:rsidR="005C0F10" w:rsidRDefault="005C0F10">
      <w:pPr>
        <w:adjustRightInd/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:rsidR="005C0F10" w:rsidRDefault="005C0F10">
      <w:pPr>
        <w:adjustRightInd/>
        <w:rPr>
          <w:rFonts w:cs="Times New Roman"/>
          <w:spacing w:val="2"/>
        </w:rPr>
      </w:pPr>
      <w:r>
        <w:rPr>
          <w:rFonts w:hint="eastAsia"/>
        </w:rPr>
        <w:t>１　災害対策基本法第</w:t>
      </w:r>
      <w:r w:rsidR="005B6123">
        <w:t>50</w:t>
      </w:r>
      <w:r>
        <w:rPr>
          <w:rFonts w:hint="eastAsia"/>
        </w:rPr>
        <w:t>条第１項の該当事項（○印で囲むもの）</w:t>
      </w:r>
    </w:p>
    <w:p w:rsidR="005C0F10" w:rsidRDefault="005C0F10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・　警報の発令</w:t>
      </w:r>
      <w:r w:rsidR="005B6123">
        <w:rPr>
          <w:rFonts w:hint="eastAsia"/>
        </w:rPr>
        <w:t>及び</w:t>
      </w:r>
      <w:r>
        <w:rPr>
          <w:rFonts w:hint="eastAsia"/>
        </w:rPr>
        <w:t>伝達</w:t>
      </w:r>
      <w:r w:rsidR="005B6123">
        <w:rPr>
          <w:rFonts w:hint="eastAsia"/>
        </w:rPr>
        <w:t>並びに</w:t>
      </w:r>
      <w:r>
        <w:rPr>
          <w:rFonts w:hint="eastAsia"/>
        </w:rPr>
        <w:t>避難の勧告</w:t>
      </w:r>
      <w:r w:rsidR="005B6123">
        <w:rPr>
          <w:rFonts w:hint="eastAsia"/>
        </w:rPr>
        <w:t>又は</w:t>
      </w:r>
      <w:r>
        <w:rPr>
          <w:rFonts w:hint="eastAsia"/>
        </w:rPr>
        <w:t>指示用務に従事する</w:t>
      </w:r>
      <w:r w:rsidR="00A72F00">
        <w:rPr>
          <w:rFonts w:hint="eastAsia"/>
        </w:rPr>
        <w:t>事項</w:t>
      </w:r>
    </w:p>
    <w:p w:rsidR="005C0F10" w:rsidRDefault="005C0F10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・　消防、水防その他</w:t>
      </w:r>
      <w:r w:rsidR="006B416E">
        <w:rPr>
          <w:rFonts w:hint="eastAsia"/>
        </w:rPr>
        <w:t>の</w:t>
      </w:r>
      <w:r>
        <w:rPr>
          <w:rFonts w:hint="eastAsia"/>
        </w:rPr>
        <w:t>応急措置に</w:t>
      </w:r>
      <w:r w:rsidR="00A72F00">
        <w:rPr>
          <w:rFonts w:hint="eastAsia"/>
        </w:rPr>
        <w:t>関する事項</w:t>
      </w:r>
    </w:p>
    <w:p w:rsidR="005C0F10" w:rsidRDefault="005C0F10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・　被災者の救難、救助その他保護</w:t>
      </w:r>
      <w:r w:rsidR="00A72F00">
        <w:rPr>
          <w:rFonts w:hint="eastAsia"/>
        </w:rPr>
        <w:t>に関する事項</w:t>
      </w:r>
    </w:p>
    <w:p w:rsidR="005C0F10" w:rsidRDefault="00512693">
      <w:pPr>
        <w:adjustRightInd/>
        <w:rPr>
          <w:rFonts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142240</wp:posOffset>
                </wp:positionV>
                <wp:extent cx="276225" cy="2857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CE0B4F" id="Oval 2" o:spid="_x0000_s1026" style="position:absolute;left:0;text-align:left;margin-left:5pt;margin-top:11.2pt;width:21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" filled="f" strokecolor="red" strokeweight="1.25pt">
                <v:textbox inset="5.85pt,.7pt,5.85pt,.7pt"/>
              </v:oval>
            </w:pict>
          </mc:Fallback>
        </mc:AlternateContent>
      </w:r>
      <w:r w:rsidR="005C0F10">
        <w:rPr>
          <w:rFonts w:hint="eastAsia"/>
        </w:rPr>
        <w:t xml:space="preserve">　・　災害を受けた児童</w:t>
      </w:r>
      <w:r w:rsidR="00A72F00">
        <w:rPr>
          <w:rFonts w:hint="eastAsia"/>
        </w:rPr>
        <w:t>及び</w:t>
      </w:r>
      <w:r w:rsidR="005C0F10">
        <w:rPr>
          <w:rFonts w:hint="eastAsia"/>
        </w:rPr>
        <w:t>生徒の応急の教育</w:t>
      </w:r>
      <w:r w:rsidR="00A72F00">
        <w:rPr>
          <w:rFonts w:hint="eastAsia"/>
        </w:rPr>
        <w:t>に関する事項</w:t>
      </w:r>
    </w:p>
    <w:p w:rsidR="005C0F10" w:rsidRDefault="005C0F10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・　施設</w:t>
      </w:r>
      <w:r w:rsidR="00A72F00">
        <w:rPr>
          <w:rFonts w:hint="eastAsia"/>
        </w:rPr>
        <w:t>及び</w:t>
      </w:r>
      <w:r>
        <w:rPr>
          <w:rFonts w:hint="eastAsia"/>
        </w:rPr>
        <w:t>設備の応急</w:t>
      </w:r>
      <w:r w:rsidR="00A72F00">
        <w:rPr>
          <w:rFonts w:hint="eastAsia"/>
        </w:rPr>
        <w:t>の</w:t>
      </w:r>
      <w:r>
        <w:rPr>
          <w:rFonts w:hint="eastAsia"/>
        </w:rPr>
        <w:t>復旧</w:t>
      </w:r>
      <w:r w:rsidR="00A72F00">
        <w:rPr>
          <w:rFonts w:hint="eastAsia"/>
        </w:rPr>
        <w:t>に関する事項</w:t>
      </w:r>
    </w:p>
    <w:p w:rsidR="005C0F10" w:rsidRDefault="005C0F10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・　</w:t>
      </w:r>
      <w:r w:rsidR="00945DA7">
        <w:rPr>
          <w:rFonts w:hint="eastAsia"/>
        </w:rPr>
        <w:t>廃棄物の処理及び清掃</w:t>
      </w:r>
      <w:r>
        <w:rPr>
          <w:rFonts w:hint="eastAsia"/>
        </w:rPr>
        <w:t>、防疫その他</w:t>
      </w:r>
      <w:r w:rsidR="00945DA7">
        <w:rPr>
          <w:rFonts w:hint="eastAsia"/>
        </w:rPr>
        <w:t>の生活環境の保全及び公衆衛生</w:t>
      </w:r>
      <w:r w:rsidR="00A72F00">
        <w:rPr>
          <w:rFonts w:hint="eastAsia"/>
        </w:rPr>
        <w:t>に関する事項</w:t>
      </w:r>
    </w:p>
    <w:p w:rsidR="005C0F10" w:rsidRDefault="005C0F10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・　犯罪の予防、交通規制その他災害地における社会秩序</w:t>
      </w:r>
      <w:r w:rsidR="00945DA7">
        <w:rPr>
          <w:rFonts w:hint="eastAsia"/>
        </w:rPr>
        <w:t>の</w:t>
      </w:r>
      <w:r>
        <w:rPr>
          <w:rFonts w:hint="eastAsia"/>
        </w:rPr>
        <w:t>維持用務</w:t>
      </w:r>
      <w:r w:rsidR="00A72F00">
        <w:rPr>
          <w:rFonts w:hint="eastAsia"/>
        </w:rPr>
        <w:t>に関する事項</w:t>
      </w:r>
    </w:p>
    <w:p w:rsidR="005C0F10" w:rsidRDefault="005C0F10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・　緊急輸送の確保</w:t>
      </w:r>
      <w:r w:rsidR="00A72F00">
        <w:rPr>
          <w:rFonts w:hint="eastAsia"/>
        </w:rPr>
        <w:t>に関する事項</w:t>
      </w:r>
    </w:p>
    <w:p w:rsidR="005C0F10" w:rsidRDefault="005C0F10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・　</w:t>
      </w:r>
      <w:r w:rsidR="00945DA7">
        <w:rPr>
          <w:rFonts w:hint="eastAsia"/>
        </w:rPr>
        <w:t>その他災害の</w:t>
      </w:r>
      <w:r>
        <w:rPr>
          <w:rFonts w:hint="eastAsia"/>
        </w:rPr>
        <w:t>発生の</w:t>
      </w:r>
      <w:r w:rsidR="00945DA7">
        <w:rPr>
          <w:rFonts w:hint="eastAsia"/>
        </w:rPr>
        <w:t>防御又は</w:t>
      </w:r>
      <w:r>
        <w:rPr>
          <w:rFonts w:hint="eastAsia"/>
        </w:rPr>
        <w:t>拡大</w:t>
      </w:r>
      <w:r w:rsidR="00945DA7">
        <w:rPr>
          <w:rFonts w:hint="eastAsia"/>
        </w:rPr>
        <w:t>の防止のための措置</w:t>
      </w:r>
      <w:r w:rsidR="00A72F00">
        <w:rPr>
          <w:rFonts w:hint="eastAsia"/>
        </w:rPr>
        <w:t>に関する事項</w:t>
      </w:r>
    </w:p>
    <w:p w:rsidR="00ED79FA" w:rsidRDefault="00ED79FA">
      <w:pPr>
        <w:adjustRightInd/>
      </w:pPr>
    </w:p>
    <w:p w:rsidR="005C0F10" w:rsidRDefault="00ED79FA">
      <w:pPr>
        <w:adjustRightInd/>
        <w:rPr>
          <w:rFonts w:cs="Times New Roman"/>
          <w:spacing w:val="2"/>
        </w:rPr>
      </w:pPr>
      <w:r>
        <w:rPr>
          <w:rFonts w:hint="eastAsia"/>
        </w:rPr>
        <w:t>２</w:t>
      </w:r>
      <w:r w:rsidR="005C0F10">
        <w:rPr>
          <w:rFonts w:hint="eastAsia"/>
        </w:rPr>
        <w:t xml:space="preserve">　</w:t>
      </w:r>
      <w:r>
        <w:rPr>
          <w:rFonts w:hint="eastAsia"/>
        </w:rPr>
        <w:t>申出する車両</w:t>
      </w:r>
      <w:r w:rsidR="00AA35A7">
        <w:rPr>
          <w:rFonts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356"/>
        <w:gridCol w:w="5607"/>
      </w:tblGrid>
      <w:tr w:rsidR="00AA35A7" w:rsidTr="00AA35A7">
        <w:tc>
          <w:tcPr>
            <w:tcW w:w="534" w:type="dxa"/>
          </w:tcPr>
          <w:p w:rsidR="00AA35A7" w:rsidRDefault="00AA35A7" w:rsidP="00AA35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2409" w:type="dxa"/>
          </w:tcPr>
          <w:p w:rsidR="00AA35A7" w:rsidRPr="00A9298F" w:rsidRDefault="00AA35A7" w:rsidP="00AA35A7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000000" w:themeColor="text1"/>
                <w:spacing w:val="2"/>
              </w:rPr>
            </w:pPr>
            <w:r w:rsidRPr="00A9298F">
              <w:rPr>
                <w:rFonts w:cs="Times New Roman" w:hint="eastAsia"/>
                <w:color w:val="000000" w:themeColor="text1"/>
                <w:spacing w:val="2"/>
              </w:rPr>
              <w:t>登録（車両）番号</w:t>
            </w:r>
          </w:p>
        </w:tc>
        <w:tc>
          <w:tcPr>
            <w:tcW w:w="5759" w:type="dxa"/>
          </w:tcPr>
          <w:p w:rsidR="00AA35A7" w:rsidRPr="00A9298F" w:rsidRDefault="00AA35A7" w:rsidP="00AA35A7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000000" w:themeColor="text1"/>
                <w:spacing w:val="2"/>
              </w:rPr>
            </w:pPr>
            <w:r w:rsidRPr="00A9298F">
              <w:rPr>
                <w:rFonts w:cs="Times New Roman" w:hint="eastAsia"/>
                <w:color w:val="000000" w:themeColor="text1"/>
                <w:spacing w:val="2"/>
              </w:rPr>
              <w:t>備考</w:t>
            </w:r>
          </w:p>
        </w:tc>
      </w:tr>
      <w:tr w:rsidR="00AA35A7" w:rsidTr="00AA35A7">
        <w:tc>
          <w:tcPr>
            <w:tcW w:w="534" w:type="dxa"/>
          </w:tcPr>
          <w:p w:rsidR="00AA35A7" w:rsidRDefault="00AA35A7" w:rsidP="00AA35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FF0000"/>
                <w:spacing w:val="2"/>
              </w:rPr>
            </w:pPr>
            <w:r>
              <w:rPr>
                <w:rFonts w:cs="Times New Roman" w:hint="eastAsia"/>
                <w:color w:val="FF0000"/>
                <w:spacing w:val="2"/>
              </w:rPr>
              <w:t>１</w:t>
            </w:r>
          </w:p>
        </w:tc>
        <w:tc>
          <w:tcPr>
            <w:tcW w:w="2409" w:type="dxa"/>
          </w:tcPr>
          <w:p w:rsidR="00AA35A7" w:rsidRDefault="00AA35A7" w:rsidP="00AA35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FF0000"/>
                <w:spacing w:val="2"/>
              </w:rPr>
            </w:pPr>
            <w:r>
              <w:rPr>
                <w:rFonts w:cs="Times New Roman" w:hint="eastAsia"/>
                <w:color w:val="FF0000"/>
                <w:spacing w:val="2"/>
              </w:rPr>
              <w:t>岩手４００▲１２３４</w:t>
            </w:r>
          </w:p>
        </w:tc>
        <w:tc>
          <w:tcPr>
            <w:tcW w:w="5759" w:type="dxa"/>
          </w:tcPr>
          <w:p w:rsidR="00AA35A7" w:rsidRDefault="00AA35A7" w:rsidP="00AA35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FF0000"/>
                <w:spacing w:val="2"/>
              </w:rPr>
            </w:pPr>
            <w:r>
              <w:rPr>
                <w:rFonts w:cs="Times New Roman" w:hint="eastAsia"/>
                <w:color w:val="FF0000"/>
                <w:spacing w:val="2"/>
              </w:rPr>
              <w:t>令和○年○月○日、</w:t>
            </w:r>
            <w:r w:rsidR="0081172E">
              <w:rPr>
                <w:rFonts w:cs="Times New Roman" w:hint="eastAsia"/>
                <w:color w:val="FF0000"/>
                <w:spacing w:val="2"/>
              </w:rPr>
              <w:t>■■会社</w:t>
            </w:r>
            <w:r w:rsidR="000D0E31">
              <w:rPr>
                <w:rFonts w:cs="Times New Roman" w:hint="eastAsia"/>
                <w:color w:val="FF0000"/>
                <w:spacing w:val="2"/>
              </w:rPr>
              <w:t>と○○用務に係る</w:t>
            </w:r>
            <w:r w:rsidR="001A5508">
              <w:rPr>
                <w:rFonts w:cs="Times New Roman" w:hint="eastAsia"/>
                <w:color w:val="FF0000"/>
                <w:spacing w:val="2"/>
              </w:rPr>
              <w:t>協定</w:t>
            </w:r>
            <w:r w:rsidR="000D0E31">
              <w:rPr>
                <w:rFonts w:cs="Times New Roman" w:hint="eastAsia"/>
                <w:color w:val="FF0000"/>
                <w:spacing w:val="2"/>
              </w:rPr>
              <w:t>を締結</w:t>
            </w:r>
          </w:p>
        </w:tc>
      </w:tr>
      <w:tr w:rsidR="00AA35A7" w:rsidTr="00AA35A7">
        <w:tc>
          <w:tcPr>
            <w:tcW w:w="534" w:type="dxa"/>
          </w:tcPr>
          <w:p w:rsidR="00AA35A7" w:rsidRDefault="00AA35A7" w:rsidP="00AA35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2409" w:type="dxa"/>
          </w:tcPr>
          <w:p w:rsidR="00AA35A7" w:rsidRDefault="00AA35A7" w:rsidP="00AA35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5759" w:type="dxa"/>
          </w:tcPr>
          <w:p w:rsidR="00AA35A7" w:rsidRDefault="00AA35A7" w:rsidP="00AA35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FF0000"/>
                <w:spacing w:val="2"/>
              </w:rPr>
            </w:pPr>
          </w:p>
        </w:tc>
      </w:tr>
      <w:tr w:rsidR="00AA35A7" w:rsidTr="00AA35A7">
        <w:tc>
          <w:tcPr>
            <w:tcW w:w="534" w:type="dxa"/>
          </w:tcPr>
          <w:p w:rsidR="00AA35A7" w:rsidRDefault="00AA35A7" w:rsidP="00AA35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2409" w:type="dxa"/>
          </w:tcPr>
          <w:p w:rsidR="00AA35A7" w:rsidRDefault="00AA35A7" w:rsidP="00AA35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5759" w:type="dxa"/>
          </w:tcPr>
          <w:p w:rsidR="00AA35A7" w:rsidRDefault="00AA35A7" w:rsidP="00AA35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FF0000"/>
                <w:spacing w:val="2"/>
              </w:rPr>
            </w:pPr>
          </w:p>
        </w:tc>
      </w:tr>
      <w:tr w:rsidR="00AA35A7" w:rsidTr="00AA35A7">
        <w:tc>
          <w:tcPr>
            <w:tcW w:w="534" w:type="dxa"/>
          </w:tcPr>
          <w:p w:rsidR="00AA35A7" w:rsidRDefault="00AA35A7" w:rsidP="00AA35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2409" w:type="dxa"/>
          </w:tcPr>
          <w:p w:rsidR="00AA35A7" w:rsidRDefault="00AA35A7" w:rsidP="00AA35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5759" w:type="dxa"/>
          </w:tcPr>
          <w:p w:rsidR="00AA35A7" w:rsidRDefault="00AA35A7" w:rsidP="00AA35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FF0000"/>
                <w:spacing w:val="2"/>
              </w:rPr>
            </w:pPr>
          </w:p>
        </w:tc>
      </w:tr>
      <w:tr w:rsidR="00AA35A7" w:rsidTr="00AA35A7">
        <w:tc>
          <w:tcPr>
            <w:tcW w:w="534" w:type="dxa"/>
          </w:tcPr>
          <w:p w:rsidR="00AA35A7" w:rsidRDefault="00AA35A7" w:rsidP="00AA35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2409" w:type="dxa"/>
          </w:tcPr>
          <w:p w:rsidR="00AA35A7" w:rsidRDefault="00AA35A7" w:rsidP="00AA35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FF0000"/>
                <w:spacing w:val="2"/>
              </w:rPr>
            </w:pPr>
          </w:p>
        </w:tc>
        <w:tc>
          <w:tcPr>
            <w:tcW w:w="5759" w:type="dxa"/>
          </w:tcPr>
          <w:p w:rsidR="00AA35A7" w:rsidRDefault="00AA35A7" w:rsidP="00AA35A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FF0000"/>
                <w:spacing w:val="2"/>
              </w:rPr>
            </w:pPr>
          </w:p>
        </w:tc>
      </w:tr>
    </w:tbl>
    <w:p w:rsidR="00E20C26" w:rsidRPr="00E20C26" w:rsidRDefault="00E20C26" w:rsidP="00AA35A7">
      <w:pPr>
        <w:overflowPunct/>
        <w:autoSpaceDE w:val="0"/>
        <w:autoSpaceDN w:val="0"/>
        <w:jc w:val="left"/>
        <w:textAlignment w:val="auto"/>
        <w:rPr>
          <w:rFonts w:cs="Times New Roman"/>
          <w:color w:val="FF0000"/>
          <w:spacing w:val="2"/>
        </w:rPr>
      </w:pPr>
    </w:p>
    <w:sectPr w:rsidR="00E20C26" w:rsidRPr="00E20C26" w:rsidSect="007558F4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6D" w:rsidRDefault="0010576D">
      <w:r>
        <w:separator/>
      </w:r>
    </w:p>
  </w:endnote>
  <w:endnote w:type="continuationSeparator" w:id="0">
    <w:p w:rsidR="0010576D" w:rsidRDefault="0010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6D" w:rsidRDefault="0010576D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10576D" w:rsidRDefault="00105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95"/>
    <w:rsid w:val="000615D0"/>
    <w:rsid w:val="000B5502"/>
    <w:rsid w:val="000D0E31"/>
    <w:rsid w:val="0010576D"/>
    <w:rsid w:val="001A5508"/>
    <w:rsid w:val="002D4663"/>
    <w:rsid w:val="003361AA"/>
    <w:rsid w:val="003547DB"/>
    <w:rsid w:val="003771A2"/>
    <w:rsid w:val="004B4118"/>
    <w:rsid w:val="00512693"/>
    <w:rsid w:val="005A5734"/>
    <w:rsid w:val="005B6123"/>
    <w:rsid w:val="005C0F10"/>
    <w:rsid w:val="00624443"/>
    <w:rsid w:val="006B416E"/>
    <w:rsid w:val="00711081"/>
    <w:rsid w:val="007558F4"/>
    <w:rsid w:val="007D41AE"/>
    <w:rsid w:val="0081172E"/>
    <w:rsid w:val="0088062A"/>
    <w:rsid w:val="00945DA7"/>
    <w:rsid w:val="00A5411D"/>
    <w:rsid w:val="00A57211"/>
    <w:rsid w:val="00A72F00"/>
    <w:rsid w:val="00A83409"/>
    <w:rsid w:val="00A9298F"/>
    <w:rsid w:val="00AA35A7"/>
    <w:rsid w:val="00D0715E"/>
    <w:rsid w:val="00D07E78"/>
    <w:rsid w:val="00DC5795"/>
    <w:rsid w:val="00E01129"/>
    <w:rsid w:val="00E20C26"/>
    <w:rsid w:val="00ED79FA"/>
    <w:rsid w:val="00F22651"/>
    <w:rsid w:val="00FA4557"/>
    <w:rsid w:val="00FA7CFF"/>
    <w:rsid w:val="00FC37E5"/>
    <w:rsid w:val="00FD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8F4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9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9298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A5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A5508"/>
    <w:rPr>
      <w:rFonts w:ascii="ＭＳ 明朝" w:cs="ＭＳ 明朝"/>
      <w:kern w:val="0"/>
    </w:rPr>
  </w:style>
  <w:style w:type="paragraph" w:styleId="a8">
    <w:name w:val="footer"/>
    <w:basedOn w:val="a"/>
    <w:link w:val="a9"/>
    <w:uiPriority w:val="99"/>
    <w:rsid w:val="001A5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A5508"/>
    <w:rPr>
      <w:rFonts w:asci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426</Characters>
  <Application>Microsoft Office Word</Application>
  <DocSecurity>0</DocSecurity>
  <Lines>45</Lines>
  <Paragraphs>24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2023-08-30T03:51:00Z</dcterms:created>
  <dcterms:modified xsi:type="dcterms:W3CDTF">2023-08-30T03:51:00Z</dcterms:modified>
</cp:coreProperties>
</file>